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6F" w:rsidRDefault="003424C5">
      <w:pPr>
        <w:pStyle w:val="afffffff7"/>
        <w:numPr>
          <w:ilvl w:val="0"/>
          <w:numId w:val="0"/>
        </w:numPr>
      </w:pPr>
      <w:bookmarkStart w:id="0" w:name="_Toc226253607"/>
      <w:bookmarkStart w:id="1" w:name="_Toc227491098"/>
      <w:bookmarkStart w:id="2" w:name="_Toc226256936"/>
      <w:bookmarkStart w:id="3" w:name="_Toc65463252"/>
      <w:bookmarkStart w:id="4" w:name="_Toc65051363"/>
      <w:bookmarkStart w:id="5" w:name="_Toc65289295"/>
      <w:bookmarkStart w:id="6" w:name="_Toc65051373"/>
      <w:bookmarkStart w:id="7" w:name="_Toc65289283"/>
      <w:bookmarkStart w:id="8" w:name="_Toc224017370"/>
      <w:bookmarkStart w:id="9" w:name="_Toc65916288"/>
      <w:bookmarkStart w:id="10" w:name="_Toc65916342"/>
      <w:bookmarkStart w:id="11" w:name="_Toc65398555"/>
      <w:bookmarkStart w:id="12" w:name="_Toc65399162"/>
      <w:bookmarkStart w:id="13" w:name="_Toc224014654"/>
      <w:bookmarkStart w:id="14" w:name="_Toc65398582"/>
      <w:bookmarkStart w:id="15" w:name="_Toc65399135"/>
      <w:bookmarkStart w:id="16" w:name="_Toc224014775"/>
      <w:bookmarkStart w:id="17" w:name="_Toc224014918"/>
      <w:bookmarkStart w:id="18" w:name="_Toc65399289"/>
      <w:bookmarkStart w:id="19" w:name="_Toc224014949"/>
      <w:bookmarkStart w:id="20" w:name="_Toc65399350"/>
      <w:bookmarkStart w:id="21" w:name="_Toc65399418"/>
      <w:bookmarkStart w:id="22" w:name="_Toc224014982"/>
      <w:bookmarkStart w:id="23" w:name="_Toc65462876"/>
      <w:bookmarkStart w:id="24" w:name="_Toc224017904"/>
      <w:bookmarkStart w:id="25" w:name="_Toc224017987"/>
      <w:bookmarkStart w:id="26" w:name="_Toc224015220"/>
      <w:bookmarkStart w:id="27" w:name="_Toc224018050"/>
      <w:bookmarkStart w:id="28" w:name="_Toc224015754"/>
      <w:bookmarkStart w:id="29" w:name="_Toc65463030"/>
      <w:bookmarkStart w:id="30" w:name="_Toc224530960"/>
      <w:bookmarkStart w:id="31" w:name="_Toc225923376"/>
      <w:bookmarkStart w:id="32" w:name="SectionMark0"/>
      <w:bookmarkStart w:id="33" w:name="_Toc224644109"/>
      <w:bookmarkStart w:id="34" w:name="_Toc224015075"/>
      <w:bookmarkStart w:id="35" w:name="_Toc224015817"/>
      <w:bookmarkStart w:id="36" w:name="SectionMark4"/>
      <w:bookmarkStart w:id="37" w:name="_GoBack"/>
      <w:bookmarkEnd w:id="37"/>
      <w:r>
        <w:pict>
          <v:shapetype id="_x0000_t202" coordsize="21600,21600" o:spt="202" path="m,l,21600r21600,l21600,xe">
            <v:stroke joinstyle="miter"/>
            <v:path gradientshapeok="t" o:connecttype="rect"/>
          </v:shapetype>
          <v:shape id="文本框 12" o:spid="_x0000_s1061" type="#_x0000_t202" style="position:absolute;left:0;text-align:left;margin-left:337.4pt;margin-top:8.5pt;width:130.4pt;height:70.9pt;z-index: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" stroked="f">
            <v:textbox inset="0,0">
              <w:txbxContent>
                <w:p w:rsidR="00C2056F" w:rsidRDefault="003C2340">
                  <w:pPr>
                    <w:jc w:val="center"/>
                    <w:rPr>
                      <w:rFonts w:ascii="黑体" w:eastAsia="黑体"/>
                      <w:b/>
                      <w:sz w:val="72"/>
                    </w:rPr>
                  </w:pPr>
                  <w:r>
                    <w:rPr>
                      <w:rFonts w:ascii="黑体" w:eastAsia="黑体"/>
                      <w:b/>
                      <w:sz w:val="120"/>
                    </w:rPr>
                    <w:t>Q/</w:t>
                  </w:r>
                  <w:r>
                    <w:rPr>
                      <w:rFonts w:ascii="黑体" w:eastAsia="黑体"/>
                      <w:b/>
                      <w:sz w:val="72"/>
                    </w:rPr>
                    <w:t>CSG</w:t>
                  </w:r>
                </w:p>
              </w:txbxContent>
            </v:textbox>
          </v:shape>
        </w:pict>
      </w:r>
      <w:r>
        <w:pict>
          <v:shape id="文本框 11" o:spid="_x0000_s1060" type="#_x0000_t202" style="position:absolute;left:0;text-align:left;margin-left:.05pt;margin-top:0;width:141.75pt;height:56.7pt;z-index:3;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" stroked="f">
            <v:textbox inset="0,0">
              <w:txbxContent>
                <w:p w:rsidR="00C2056F" w:rsidRDefault="003C2340">
                  <w:pPr>
                    <w:rPr>
                      <w:rFonts w:ascii="黑体" w:eastAsia="黑体"/>
                      <w:b/>
                    </w:rPr>
                  </w:pPr>
                  <w:r>
                    <w:rPr>
                      <w:rFonts w:ascii="黑体" w:eastAsia="黑体" w:hint="eastAsia"/>
                      <w:b/>
                    </w:rPr>
                    <w:t>ICS</w:t>
                  </w:r>
                  <w:r>
                    <w:rPr>
                      <w:rFonts w:ascii="黑体" w:eastAsia="黑体" w:hint="eastAsia"/>
                      <w:b/>
                    </w:rPr>
                    <w:br/>
                    <w:t xml:space="preserve"> </w:t>
                  </w:r>
                  <w:r>
                    <w:rPr>
                      <w:rFonts w:ascii="黑体" w:eastAsia="黑体" w:hint="eastAsia"/>
                      <w:b/>
                    </w:rPr>
                    <w:br/>
                    <w:t>备案号：</w:t>
                  </w:r>
                </w:p>
              </w:txbxContent>
            </v:textbox>
          </v:shape>
        </w:pict>
      </w:r>
    </w:p>
    <w:p w:rsidR="00C2056F" w:rsidRDefault="003424C5">
      <w:pPr>
        <w:pStyle w:val="ae"/>
        <w:ind w:firstLine="420"/>
      </w:pPr>
      <w:r>
        <w:pict>
          <v:shape id="文本框 10" o:spid="_x0000_s1059" type="#_x0000_t202" style="position:absolute;left:0;text-align:left;margin-left:.05pt;margin-top:639.95pt;width:481.95pt;height:28.35pt;z-index: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" stroked="f">
            <v:textbox inset="0,0">
              <w:txbxContent>
                <w:p w:rsidR="00C2056F" w:rsidRDefault="003C2340">
                  <w:pPr>
                    <w:jc w:val="center"/>
                    <w:rPr>
                      <w:rFonts w:ascii="黑体" w:eastAsia="黑体"/>
                      <w:b/>
                      <w:spacing w:val="20"/>
                      <w:w w:val="135"/>
                      <w:sz w:val="28"/>
                    </w:rPr>
                  </w:pPr>
                  <w:r>
                    <w:rPr>
                      <w:rFonts w:ascii="黑体" w:eastAsia="黑体" w:hint="eastAsia"/>
                      <w:b/>
                      <w:spacing w:val="20"/>
                      <w:w w:val="135"/>
                      <w:sz w:val="30"/>
                    </w:rPr>
                    <w:t>中国南方电网有限责任公司</w:t>
                  </w:r>
                  <w:r>
                    <w:rPr>
                      <w:rFonts w:ascii="黑体" w:eastAsia="黑体" w:hint="eastAsia"/>
                      <w:b/>
                      <w:spacing w:val="20"/>
                      <w:w w:val="135"/>
                      <w:sz w:val="28"/>
                    </w:rPr>
                    <w:t xml:space="preserve">  发 布</w:t>
                  </w:r>
                </w:p>
              </w:txbxContent>
            </v:textbox>
          </v:shape>
        </w:pict>
      </w:r>
      <w:r>
        <w:pict>
          <v:line id="直接连接符 9" o:spid="_x0000_s1058" style="position:absolute;left:0;text-align:left;z-index:5;mso-width-relative:page;mso-height-relative:page" from=".05pt,617.25pt" to="482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SLQ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"/>
        </w:pict>
      </w:r>
      <w:r>
        <w:pict>
          <v:shape id="文本框 8" o:spid="_x0000_s1057" type="#_x0000_t202" style="position:absolute;left:0;text-align:left;margin-left:255.15pt;margin-top:597.4pt;width:226.85pt;height:28.35pt;z-index: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" stroked="f">
            <v:textbox inset="0,0">
              <w:txbxContent>
                <w:p w:rsidR="00C2056F" w:rsidRDefault="003C2340">
                  <w:pPr>
                    <w:jc w:val="right"/>
                    <w:rPr>
                      <w:rFonts w:ascii="黑体" w:eastAsia="黑体"/>
                      <w:b/>
                      <w:sz w:val="28"/>
                    </w:rPr>
                  </w:pPr>
                  <w:r>
                    <w:rPr>
                      <w:rFonts w:ascii="黑体" w:eastAsia="黑体" w:hint="eastAsia"/>
                      <w:b/>
                      <w:sz w:val="28"/>
                    </w:rPr>
                    <w:t>2016-XX-XX  实施</w:t>
                  </w:r>
                </w:p>
              </w:txbxContent>
            </v:textbox>
          </v:shape>
        </w:pict>
      </w:r>
      <w:r>
        <w:pict>
          <v:shape id="文本框 7" o:spid="_x0000_s1056" type="#_x0000_t202" style="position:absolute;left:0;text-align:left;margin-left:.05pt;margin-top:597.4pt;width:226.75pt;height:28.35pt;z-index:7;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" stroked="f">
            <v:textbox inset="0,0">
              <w:txbxContent>
                <w:p w:rsidR="00C2056F" w:rsidRDefault="003C2340">
                  <w:pPr>
                    <w:rPr>
                      <w:rFonts w:ascii="黑体" w:eastAsia="黑体"/>
                      <w:b/>
                      <w:sz w:val="28"/>
                    </w:rPr>
                  </w:pPr>
                  <w:r>
                    <w:rPr>
                      <w:rFonts w:ascii="黑体" w:eastAsia="黑体" w:hint="eastAsia"/>
                      <w:b/>
                      <w:sz w:val="28"/>
                    </w:rPr>
                    <w:t>2016-XX-XX  发布</w:t>
                  </w:r>
                </w:p>
              </w:txbxContent>
            </v:textbox>
          </v:shape>
        </w:pict>
      </w:r>
      <w:r>
        <w:pict>
          <v:shape id="文本框 6" o:spid="_x0000_s1055" type="#_x0000_t202" style="position:absolute;left:0;text-align:left;margin-left:.05pt;margin-top:214.65pt;width:481.95pt;height:340.2pt;z-index: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" stroked="f">
            <v:textbox inset="0,0">
              <w:txbxContent>
                <w:p w:rsidR="00C2056F" w:rsidRDefault="003C2340">
                  <w:pPr>
                    <w:jc w:val="center"/>
                    <w:rPr>
                      <w:rFonts w:ascii="黑体" w:eastAsia="黑体"/>
                      <w:b/>
                      <w:sz w:val="52"/>
                    </w:rPr>
                  </w:pPr>
                  <w:r>
                    <w:rPr>
                      <w:rFonts w:ascii="黑体" w:eastAsia="黑体" w:hint="eastAsia"/>
                      <w:b/>
                      <w:sz w:val="52"/>
                    </w:rPr>
                    <w:t>智能变电站继电保护配置工具技术规范</w:t>
                  </w:r>
                </w:p>
                <w:p w:rsidR="00C2056F" w:rsidRDefault="003C2340">
                  <w:pPr>
                    <w:jc w:val="center"/>
                    <w:rPr>
                      <w:rFonts w:ascii="黑体" w:eastAsia="黑体"/>
                      <w:b/>
                      <w:sz w:val="52"/>
                    </w:rPr>
                  </w:pPr>
                  <w:r>
                    <w:rPr>
                      <w:rFonts w:ascii="黑体" w:eastAsia="黑体" w:hint="eastAsia"/>
                      <w:b/>
                      <w:sz w:val="52"/>
                    </w:rPr>
                    <w:t>(征求意见稿)</w:t>
                  </w:r>
                </w:p>
                <w:p w:rsidR="00C2056F" w:rsidRDefault="003C2340">
                  <w:pPr>
                    <w:jc w:val="center"/>
                    <w:rPr>
                      <w:rFonts w:ascii="黑体" w:eastAsia="黑体"/>
                      <w:b/>
                      <w:sz w:val="28"/>
                      <w:szCs w:val="24"/>
                    </w:rPr>
                  </w:pPr>
                  <w:r>
                    <w:rPr>
                      <w:rFonts w:ascii="黑体" w:eastAsia="黑体" w:hint="eastAsia"/>
                      <w:b/>
                      <w:sz w:val="28"/>
                      <w:szCs w:val="24"/>
                    </w:rPr>
                    <w:t xml:space="preserve">The </w:t>
                  </w:r>
                  <w:r>
                    <w:rPr>
                      <w:rFonts w:ascii="黑体" w:eastAsia="黑体"/>
                      <w:b/>
                      <w:sz w:val="28"/>
                      <w:szCs w:val="24"/>
                    </w:rPr>
                    <w:t>Technical Specification for Configuration Tools of Smart Substation Protection</w:t>
                  </w:r>
                </w:p>
                <w:p w:rsidR="00C2056F" w:rsidRDefault="00C2056F">
                  <w:pPr>
                    <w:jc w:val="center"/>
                    <w:rPr>
                      <w:rFonts w:ascii="黑体" w:eastAsia="黑体"/>
                      <w:b/>
                      <w:sz w:val="28"/>
                    </w:rPr>
                  </w:pPr>
                </w:p>
              </w:txbxContent>
            </v:textbox>
          </v:shape>
        </w:pict>
      </w:r>
      <w:r>
        <w:pict>
          <v:line id="直接连接符 5" o:spid="_x0000_s1054" style="position:absolute;left:0;text-align:left;z-index:9;mso-width-relative:page;mso-height-relative:page" from=".05pt,101.3pt" to="482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92LQ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"/>
        </w:pict>
      </w:r>
      <w:r>
        <w:pict>
          <v:shape id="文本框 3" o:spid="_x0000_s1052" type="#_x0000_t202" style="position:absolute;left:0;text-align:left;margin-left:-46.75pt;margin-top:2.05pt;width:572.65pt;height:34pt;z-index:1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" stroked="f">
            <v:textbox inset="0,0">
              <w:txbxContent>
                <w:p w:rsidR="00C2056F" w:rsidRDefault="003C2340">
                  <w:pPr>
                    <w:pStyle w:val="affffff"/>
                    <w:jc w:val="center"/>
                    <w:rPr>
                      <w:w w:val="100"/>
                    </w:rPr>
                  </w:pPr>
                  <w:r>
                    <w:rPr>
                      <w:rFonts w:hint="eastAsia"/>
                      <w:w w:val="100"/>
                    </w:rPr>
                    <w:t>中国南方电网有限责任公司企业标准</w:t>
                  </w:r>
                </w:p>
              </w:txbxContent>
            </v:textbox>
          </v:shape>
        </w:pict>
      </w:r>
    </w:p>
    <w:p w:rsidR="00C2056F" w:rsidRDefault="00C2056F">
      <w:pPr>
        <w:pStyle w:val="ae"/>
        <w:ind w:firstLine="420"/>
      </w:pPr>
    </w:p>
    <w:p w:rsidR="00C2056F" w:rsidRDefault="00C2056F"/>
    <w:p w:rsidR="00C2056F" w:rsidRDefault="00C2056F"/>
    <w:p w:rsidR="00C2056F" w:rsidRDefault="003424C5">
      <w:pPr>
        <w:ind w:firstLineChars="200" w:firstLine="420"/>
      </w:pPr>
      <w:r>
        <w:pict>
          <v:shape id="文本框 4" o:spid="_x0000_s1053" type="#_x0000_t202" style="position:absolute;left:0;text-align:left;margin-left:127.6pt;margin-top:7.35pt;width:340.2pt;height:30.9pt;z-index:1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" stroked="f">
            <v:textbox inset="0,0">
              <w:txbxContent>
                <w:p w:rsidR="00C2056F" w:rsidRDefault="003C2340">
                  <w:pPr>
                    <w:jc w:val="right"/>
                    <w:rPr>
                      <w:rFonts w:ascii="黑体" w:eastAsia="黑体"/>
                      <w:b/>
                      <w:sz w:val="28"/>
                    </w:rPr>
                  </w:pPr>
                  <w:r>
                    <w:rPr>
                      <w:rFonts w:ascii="黑体" w:eastAsia="黑体"/>
                      <w:b/>
                      <w:sz w:val="28"/>
                    </w:rPr>
                    <w:t>Q/</w:t>
                  </w:r>
                  <w:r>
                    <w:rPr>
                      <w:rFonts w:ascii="黑体" w:eastAsia="黑体" w:hint="eastAsia"/>
                      <w:b/>
                      <w:sz w:val="28"/>
                    </w:rPr>
                    <w:t>CSG XXXXXX</w:t>
                  </w:r>
                  <w:r>
                    <w:rPr>
                      <w:rFonts w:ascii="黑体" w:eastAsia="黑体"/>
                      <w:b/>
                      <w:sz w:val="28"/>
                    </w:rPr>
                    <w:t>-</w:t>
                  </w:r>
                  <w:r>
                    <w:rPr>
                      <w:rFonts w:ascii="黑体" w:eastAsia="黑体" w:hint="eastAsia"/>
                      <w:b/>
                      <w:sz w:val="28"/>
                    </w:rPr>
                    <w:t>XXXX</w:t>
                  </w:r>
                </w:p>
                <w:p w:rsidR="00C2056F" w:rsidRDefault="00C2056F">
                  <w:pPr>
                    <w:jc w:val="right"/>
                    <w:rPr>
                      <w:rFonts w:ascii="宋体" w:hAnsi="宋体"/>
                    </w:rPr>
                  </w:pPr>
                </w:p>
              </w:txbxContent>
            </v:textbox>
          </v:shape>
        </w:pict>
      </w:r>
      <w:r>
        <w:pict>
          <v:shape id="文本框 2" o:spid="_x0000_s1051" type="#_x0000_t202" style="position:absolute;left:0;text-align:left;margin-left:-.35pt;margin-top:-.15pt;width:56.65pt;height:28.35pt;z-index: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" stroked="f">
            <v:textbox inset="0,0">
              <w:txbxContent>
                <w:p w:rsidR="00C2056F" w:rsidRDefault="003C2340">
                  <w:pPr>
                    <w:rPr>
                      <w:rFonts w:ascii="黑体" w:eastAsia="黑体"/>
                      <w:b/>
                      <w:sz w:val="32"/>
                    </w:rPr>
                  </w:pPr>
                  <w:r>
                    <w:rPr>
                      <w:rFonts w:ascii="黑体" w:eastAsia="黑体" w:hint="eastAsia"/>
                      <w:b/>
                      <w:sz w:val="32"/>
                    </w:rPr>
                    <w:t>P</w:t>
                  </w:r>
                </w:p>
              </w:txbxContent>
            </v:textbox>
          </v:shape>
        </w:pict>
      </w:r>
    </w:p>
    <w:p w:rsidR="00C2056F" w:rsidRDefault="00C2056F"/>
    <w:p w:rsidR="00C2056F" w:rsidRDefault="00C2056F">
      <w:pPr>
        <w:sectPr w:rsidR="00C2056F">
          <w:headerReference w:type="even" r:id="rId10"/>
          <w:headerReference w:type="default" r:id="rId11"/>
          <w:footerReference w:type="even" r:id="rId12"/>
          <w:footerReference w:type="default" r:id="rId13"/>
          <w:headerReference w:type="first" r:id="rId14"/>
          <w:pgSz w:w="11907" w:h="16839"/>
          <w:pgMar w:top="567" w:right="1134" w:bottom="1134" w:left="1417" w:header="283" w:footer="1134" w:gutter="0"/>
          <w:pgNumType w:start="1"/>
          <w:cols w:space="720"/>
          <w:titlePg/>
          <w:docGrid w:linePitch="312"/>
        </w:sectPr>
      </w:pPr>
    </w:p>
    <w:p w:rsidR="00C2056F" w:rsidRDefault="003C2340">
      <w:pPr>
        <w:spacing w:before="640" w:after="560" w:line="460" w:lineRule="atLeast"/>
        <w:jc w:val="center"/>
        <w:outlineLvl w:val="0"/>
        <w:rPr>
          <w:rFonts w:ascii="黑体" w:eastAsia="黑体" w:hAnsi="黑体"/>
          <w:sz w:val="32"/>
          <w:szCs w:val="32"/>
        </w:rPr>
      </w:pPr>
      <w:bookmarkStart w:id="38" w:name="_Toc247279338"/>
      <w:bookmarkStart w:id="39" w:name="_Toc300755932"/>
      <w:bookmarkStart w:id="40" w:name="_Toc291691074"/>
      <w:bookmarkStart w:id="41" w:name="_Toc291691224"/>
      <w:bookmarkStart w:id="42" w:name="_Toc291664940"/>
      <w:bookmarkStart w:id="43" w:name="_Toc281407547"/>
      <w:bookmarkStart w:id="44" w:name="_Toc300766848"/>
      <w:bookmarkStart w:id="45" w:name="_Toc4656936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黑体" w:eastAsia="黑体" w:hAnsi="黑体" w:hint="eastAsia"/>
          <w:sz w:val="32"/>
          <w:szCs w:val="32"/>
        </w:rPr>
        <w:lastRenderedPageBreak/>
        <w:t xml:space="preserve">目    </w:t>
      </w:r>
      <w:bookmarkEnd w:id="38"/>
      <w:r>
        <w:rPr>
          <w:rFonts w:ascii="黑体" w:eastAsia="黑体" w:hAnsi="黑体" w:hint="eastAsia"/>
          <w:sz w:val="32"/>
          <w:szCs w:val="32"/>
        </w:rPr>
        <w:t>次</w:t>
      </w:r>
      <w:bookmarkEnd w:id="39"/>
      <w:bookmarkEnd w:id="40"/>
      <w:bookmarkEnd w:id="41"/>
      <w:bookmarkEnd w:id="42"/>
      <w:bookmarkEnd w:id="43"/>
      <w:bookmarkEnd w:id="44"/>
      <w:bookmarkEnd w:id="45"/>
    </w:p>
    <w:p w:rsidR="00C2056F" w:rsidRDefault="003C2340">
      <w:pPr>
        <w:pStyle w:val="11"/>
        <w:rPr>
          <w:rFonts w:ascii="黑体" w:eastAsia="黑体" w:hAnsi="黑体" w:cs="Times New Roman"/>
          <w:b/>
          <w:szCs w:val="22"/>
        </w:rPr>
      </w:pPr>
      <w:r>
        <w:rPr>
          <w:rFonts w:ascii="黑体" w:eastAsia="黑体" w:hAnsi="黑体" w:cs="Times New Roman"/>
          <w:b/>
          <w:szCs w:val="21"/>
        </w:rPr>
        <w:fldChar w:fldCharType="begin"/>
      </w:r>
      <w:r>
        <w:rPr>
          <w:rFonts w:ascii="黑体" w:eastAsia="黑体" w:hAnsi="黑体" w:cs="Times New Roman"/>
          <w:b/>
          <w:szCs w:val="21"/>
        </w:rPr>
        <w:instrText xml:space="preserve"> TOC \o "1-1" \h \z \u </w:instrText>
      </w:r>
      <w:r>
        <w:rPr>
          <w:rFonts w:ascii="黑体" w:eastAsia="黑体" w:hAnsi="黑体" w:cs="Times New Roman"/>
          <w:b/>
          <w:szCs w:val="21"/>
        </w:rPr>
        <w:fldChar w:fldCharType="separate"/>
      </w:r>
      <w:hyperlink w:anchor="_Toc465776796" w:history="1">
        <w:r>
          <w:rPr>
            <w:rStyle w:val="affffe"/>
            <w:rFonts w:ascii="黑体" w:eastAsia="黑体" w:hAnsi="黑体" w:hint="eastAsia"/>
            <w:b/>
          </w:rPr>
          <w:t>前</w:t>
        </w:r>
        <w:r>
          <w:rPr>
            <w:rStyle w:val="affffe"/>
            <w:rFonts w:ascii="黑体" w:eastAsia="黑体" w:hAnsi="黑体"/>
            <w:b/>
          </w:rPr>
          <w:t xml:space="preserve">    </w:t>
        </w:r>
        <w:r>
          <w:rPr>
            <w:rStyle w:val="affffe"/>
            <w:rFonts w:ascii="黑体" w:eastAsia="黑体" w:hAnsi="黑体" w:hint="eastAsia"/>
            <w:b/>
          </w:rPr>
          <w:t>言</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_Toc465776796 \h </w:instrText>
        </w:r>
        <w:r>
          <w:rPr>
            <w:rFonts w:ascii="黑体" w:eastAsia="黑体" w:hAnsi="黑体"/>
            <w:b/>
          </w:rPr>
        </w:r>
        <w:r>
          <w:rPr>
            <w:rFonts w:ascii="黑体" w:eastAsia="黑体" w:hAnsi="黑体"/>
            <w:b/>
          </w:rPr>
          <w:fldChar w:fldCharType="separate"/>
        </w:r>
        <w:r w:rsidR="00B52252">
          <w:rPr>
            <w:rFonts w:ascii="黑体" w:eastAsia="黑体" w:hAnsi="黑体" w:hint="eastAsia"/>
            <w:bCs/>
            <w:noProof/>
          </w:rPr>
          <w:t>错误!未定义书签。</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797" w:history="1">
        <w:r>
          <w:rPr>
            <w:rStyle w:val="affffe"/>
            <w:rFonts w:ascii="黑体" w:eastAsia="黑体" w:hAnsi="黑体"/>
            <w:b/>
          </w:rPr>
          <w:t>1</w:t>
        </w:r>
        <w:r>
          <w:rPr>
            <w:rStyle w:val="affffe"/>
            <w:rFonts w:ascii="黑体" w:eastAsia="黑体" w:hAnsi="黑体" w:hint="eastAsia"/>
            <w:b/>
          </w:rPr>
          <w:t xml:space="preserve"> 范围</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_Toc465776797 \h </w:instrText>
        </w:r>
        <w:r>
          <w:rPr>
            <w:rFonts w:ascii="黑体" w:eastAsia="黑体" w:hAnsi="黑体"/>
            <w:b/>
          </w:rPr>
        </w:r>
        <w:r>
          <w:rPr>
            <w:rFonts w:ascii="黑体" w:eastAsia="黑体" w:hAnsi="黑体"/>
            <w:b/>
          </w:rPr>
          <w:fldChar w:fldCharType="separate"/>
        </w:r>
        <w:r w:rsidR="00B52252">
          <w:rPr>
            <w:rFonts w:ascii="黑体" w:eastAsia="黑体" w:hAnsi="黑体"/>
            <w:b/>
            <w:noProof/>
          </w:rPr>
          <w:t>3</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798" w:history="1">
        <w:r>
          <w:rPr>
            <w:rStyle w:val="affffe"/>
            <w:rFonts w:ascii="黑体" w:eastAsia="黑体" w:hAnsi="黑体"/>
            <w:b/>
          </w:rPr>
          <w:t>2</w:t>
        </w:r>
        <w:r>
          <w:rPr>
            <w:rStyle w:val="affffe"/>
            <w:rFonts w:ascii="黑体" w:eastAsia="黑体" w:hAnsi="黑体" w:hint="eastAsia"/>
            <w:b/>
          </w:rPr>
          <w:t xml:space="preserve"> 规范性引用文件</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_Toc465776798 \h </w:instrText>
        </w:r>
        <w:r>
          <w:rPr>
            <w:rFonts w:ascii="黑体" w:eastAsia="黑体" w:hAnsi="黑体"/>
            <w:b/>
          </w:rPr>
        </w:r>
        <w:r>
          <w:rPr>
            <w:rFonts w:ascii="黑体" w:eastAsia="黑体" w:hAnsi="黑体"/>
            <w:b/>
          </w:rPr>
          <w:fldChar w:fldCharType="separate"/>
        </w:r>
        <w:r w:rsidR="00B52252">
          <w:rPr>
            <w:rFonts w:ascii="黑体" w:eastAsia="黑体" w:hAnsi="黑体"/>
            <w:b/>
            <w:noProof/>
          </w:rPr>
          <w:t>3</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0" w:history="1">
        <w:r>
          <w:rPr>
            <w:rStyle w:val="affffe"/>
            <w:rFonts w:ascii="黑体" w:eastAsia="黑体" w:hAnsi="黑体"/>
            <w:b/>
          </w:rPr>
          <w:t>3</w:t>
        </w:r>
        <w:r>
          <w:rPr>
            <w:rStyle w:val="affffe"/>
            <w:rFonts w:ascii="黑体" w:eastAsia="黑体" w:hAnsi="黑体" w:hint="eastAsia"/>
            <w:b/>
          </w:rPr>
          <w:t xml:space="preserve"> 术语和定义</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_Toc465776800 \h </w:instrText>
        </w:r>
        <w:r>
          <w:rPr>
            <w:rFonts w:ascii="黑体" w:eastAsia="黑体" w:hAnsi="黑体"/>
            <w:b/>
          </w:rPr>
        </w:r>
        <w:r>
          <w:rPr>
            <w:rFonts w:ascii="黑体" w:eastAsia="黑体" w:hAnsi="黑体"/>
            <w:b/>
          </w:rPr>
          <w:fldChar w:fldCharType="separate"/>
        </w:r>
        <w:r w:rsidR="00B52252">
          <w:rPr>
            <w:rFonts w:ascii="黑体" w:eastAsia="黑体" w:hAnsi="黑体"/>
            <w:b/>
            <w:noProof/>
          </w:rPr>
          <w:t>3</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1" w:history="1">
        <w:r>
          <w:rPr>
            <w:rStyle w:val="affffe"/>
            <w:rFonts w:ascii="黑体" w:eastAsia="黑体" w:hAnsi="黑体"/>
            <w:b/>
          </w:rPr>
          <w:t>4</w:t>
        </w:r>
        <w:r>
          <w:rPr>
            <w:rStyle w:val="affffe"/>
            <w:rFonts w:ascii="黑体" w:eastAsia="黑体" w:hAnsi="黑体" w:hint="eastAsia"/>
            <w:b/>
          </w:rPr>
          <w:t xml:space="preserve"> 缩略语</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_Toc465776801 \h </w:instrText>
        </w:r>
        <w:r>
          <w:rPr>
            <w:rFonts w:ascii="黑体" w:eastAsia="黑体" w:hAnsi="黑体"/>
            <w:b/>
          </w:rPr>
        </w:r>
        <w:r>
          <w:rPr>
            <w:rFonts w:ascii="黑体" w:eastAsia="黑体" w:hAnsi="黑体"/>
            <w:b/>
          </w:rPr>
          <w:fldChar w:fldCharType="separate"/>
        </w:r>
        <w:r w:rsidR="00B52252">
          <w:rPr>
            <w:rFonts w:ascii="黑体" w:eastAsia="黑体" w:hAnsi="黑体"/>
            <w:b/>
            <w:noProof/>
          </w:rPr>
          <w:t>4</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2" w:history="1">
        <w:r>
          <w:rPr>
            <w:rStyle w:val="affffe"/>
            <w:rFonts w:ascii="黑体" w:eastAsia="黑体" w:hAnsi="黑体"/>
            <w:b/>
          </w:rPr>
          <w:t>5</w:t>
        </w:r>
        <w:r>
          <w:rPr>
            <w:rStyle w:val="affffe"/>
            <w:rFonts w:ascii="黑体" w:eastAsia="黑体" w:hAnsi="黑体" w:hint="eastAsia"/>
            <w:b/>
          </w:rPr>
          <w:t xml:space="preserve"> 总则</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_Toc465776802 \h </w:instrText>
        </w:r>
        <w:r>
          <w:rPr>
            <w:rFonts w:ascii="黑体" w:eastAsia="黑体" w:hAnsi="黑体"/>
            <w:b/>
          </w:rPr>
        </w:r>
        <w:r>
          <w:rPr>
            <w:rFonts w:ascii="黑体" w:eastAsia="黑体" w:hAnsi="黑体"/>
            <w:b/>
          </w:rPr>
          <w:fldChar w:fldCharType="separate"/>
        </w:r>
        <w:r w:rsidR="00B52252">
          <w:rPr>
            <w:rFonts w:ascii="黑体" w:eastAsia="黑体" w:hAnsi="黑体"/>
            <w:b/>
            <w:noProof/>
          </w:rPr>
          <w:t>4</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3" w:history="1">
        <w:r>
          <w:rPr>
            <w:rStyle w:val="affffe"/>
            <w:rFonts w:ascii="黑体" w:eastAsia="黑体" w:hAnsi="黑体"/>
            <w:b/>
          </w:rPr>
          <w:t>6</w:t>
        </w:r>
        <w:r>
          <w:rPr>
            <w:rStyle w:val="affffe"/>
            <w:rFonts w:ascii="黑体" w:eastAsia="黑体" w:hAnsi="黑体" w:hint="eastAsia"/>
            <w:b/>
          </w:rPr>
          <w:t xml:space="preserve"> 功能要求</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_Toc465776803 \h </w:instrText>
        </w:r>
        <w:r>
          <w:rPr>
            <w:rFonts w:ascii="黑体" w:eastAsia="黑体" w:hAnsi="黑体"/>
            <w:b/>
          </w:rPr>
        </w:r>
        <w:r>
          <w:rPr>
            <w:rFonts w:ascii="黑体" w:eastAsia="黑体" w:hAnsi="黑体"/>
            <w:b/>
          </w:rPr>
          <w:fldChar w:fldCharType="separate"/>
        </w:r>
        <w:r w:rsidR="00B52252">
          <w:rPr>
            <w:rFonts w:ascii="黑体" w:eastAsia="黑体" w:hAnsi="黑体"/>
            <w:b/>
            <w:noProof/>
          </w:rPr>
          <w:t>5</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6" w:history="1">
        <w:r>
          <w:rPr>
            <w:rStyle w:val="affffe"/>
            <w:rFonts w:ascii="黑体" w:eastAsia="黑体" w:hAnsi="黑体"/>
            <w:b/>
          </w:rPr>
          <w:t>7</w:t>
        </w:r>
        <w:r>
          <w:rPr>
            <w:rStyle w:val="affffe"/>
            <w:rFonts w:ascii="黑体" w:eastAsia="黑体" w:hAnsi="黑体" w:hint="eastAsia"/>
            <w:b/>
          </w:rPr>
          <w:t xml:space="preserve"> 性能要求</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_Toc465776806 \h </w:instrText>
        </w:r>
        <w:r>
          <w:rPr>
            <w:rFonts w:ascii="黑体" w:eastAsia="黑体" w:hAnsi="黑体"/>
            <w:b/>
          </w:rPr>
        </w:r>
        <w:r>
          <w:rPr>
            <w:rFonts w:ascii="黑体" w:eastAsia="黑体" w:hAnsi="黑体"/>
            <w:b/>
          </w:rPr>
          <w:fldChar w:fldCharType="separate"/>
        </w:r>
        <w:r w:rsidR="00B52252">
          <w:rPr>
            <w:rFonts w:ascii="黑体" w:eastAsia="黑体" w:hAnsi="黑体"/>
            <w:b/>
            <w:noProof/>
          </w:rPr>
          <w:t>9</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7" w:history="1">
        <w:r>
          <w:rPr>
            <w:rStyle w:val="affffe"/>
            <w:rFonts w:ascii="黑体" w:eastAsia="黑体" w:hAnsi="黑体"/>
            <w:b/>
          </w:rPr>
          <w:t>8</w:t>
        </w:r>
        <w:r>
          <w:rPr>
            <w:rStyle w:val="affffe"/>
            <w:rFonts w:ascii="黑体" w:eastAsia="黑体" w:hAnsi="黑体" w:hint="eastAsia"/>
            <w:b/>
          </w:rPr>
          <w:t xml:space="preserve"> 测试要求</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_Toc465776807 \h </w:instrText>
        </w:r>
        <w:r>
          <w:rPr>
            <w:rFonts w:ascii="黑体" w:eastAsia="黑体" w:hAnsi="黑体"/>
            <w:b/>
          </w:rPr>
        </w:r>
        <w:r>
          <w:rPr>
            <w:rFonts w:ascii="黑体" w:eastAsia="黑体" w:hAnsi="黑体"/>
            <w:b/>
          </w:rPr>
          <w:fldChar w:fldCharType="separate"/>
        </w:r>
        <w:r w:rsidR="00B52252">
          <w:rPr>
            <w:rFonts w:ascii="黑体" w:eastAsia="黑体" w:hAnsi="黑体"/>
            <w:b/>
            <w:noProof/>
          </w:rPr>
          <w:t>9</w:t>
        </w:r>
        <w:r>
          <w:rPr>
            <w:rFonts w:ascii="黑体" w:eastAsia="黑体" w:hAnsi="黑体"/>
            <w:b/>
          </w:rPr>
          <w:fldChar w:fldCharType="end"/>
        </w:r>
      </w:hyperlink>
    </w:p>
    <w:p w:rsidR="00C2056F" w:rsidRDefault="003C2340">
      <w:pPr>
        <w:pStyle w:val="11"/>
        <w:rPr>
          <w:rFonts w:ascii="黑体" w:eastAsia="黑体" w:hAnsi="黑体" w:cs="Times New Roman"/>
          <w:b/>
          <w:szCs w:val="22"/>
        </w:rPr>
      </w:pPr>
      <w:hyperlink w:anchor="_Toc465776808" w:history="1">
        <w:r>
          <w:rPr>
            <w:rStyle w:val="affffe"/>
            <w:rFonts w:ascii="黑体" w:eastAsia="黑体" w:hAnsi="黑体" w:hint="eastAsia"/>
            <w:b/>
          </w:rPr>
          <w:t>附录</w:t>
        </w:r>
        <w:r>
          <w:rPr>
            <w:rStyle w:val="affffe"/>
            <w:rFonts w:ascii="黑体" w:eastAsia="黑体" w:hAnsi="黑体"/>
            <w:b/>
          </w:rPr>
          <w:t xml:space="preserve">. </w:t>
        </w:r>
        <w:r>
          <w:rPr>
            <w:rStyle w:val="affffe"/>
            <w:rFonts w:ascii="黑体" w:eastAsia="黑体" w:hAnsi="黑体" w:hint="eastAsia"/>
            <w:b/>
          </w:rPr>
          <w:t>测试用例步骤</w:t>
        </w:r>
        <w:r>
          <w:rPr>
            <w:rFonts w:ascii="黑体" w:eastAsia="黑体" w:hAnsi="黑体"/>
            <w:b/>
          </w:rPr>
          <w:tab/>
        </w:r>
        <w:r>
          <w:rPr>
            <w:rFonts w:ascii="黑体" w:eastAsia="黑体" w:hAnsi="黑体"/>
            <w:b/>
          </w:rPr>
          <w:fldChar w:fldCharType="begin"/>
        </w:r>
        <w:r>
          <w:rPr>
            <w:rFonts w:ascii="黑体" w:eastAsia="黑体" w:hAnsi="黑体"/>
            <w:b/>
          </w:rPr>
          <w:instrText xml:space="preserve"> PAGEREF _Toc465776808 \h </w:instrText>
        </w:r>
        <w:r>
          <w:rPr>
            <w:rFonts w:ascii="黑体" w:eastAsia="黑体" w:hAnsi="黑体"/>
            <w:b/>
          </w:rPr>
        </w:r>
        <w:r>
          <w:rPr>
            <w:rFonts w:ascii="黑体" w:eastAsia="黑体" w:hAnsi="黑体"/>
            <w:b/>
          </w:rPr>
          <w:fldChar w:fldCharType="separate"/>
        </w:r>
        <w:r w:rsidR="00B52252">
          <w:rPr>
            <w:rFonts w:ascii="黑体" w:eastAsia="黑体" w:hAnsi="黑体"/>
            <w:b/>
            <w:noProof/>
          </w:rPr>
          <w:t>14</w:t>
        </w:r>
        <w:r>
          <w:rPr>
            <w:rFonts w:ascii="黑体" w:eastAsia="黑体" w:hAnsi="黑体"/>
            <w:b/>
          </w:rPr>
          <w:fldChar w:fldCharType="end"/>
        </w:r>
      </w:hyperlink>
    </w:p>
    <w:p w:rsidR="00C2056F" w:rsidRDefault="003C2340">
      <w:pPr>
        <w:pStyle w:val="11"/>
        <w:rPr>
          <w:rFonts w:ascii="黑体" w:eastAsia="黑体" w:hAnsi="黑体" w:cs="Times New Roman"/>
          <w:b/>
          <w:szCs w:val="22"/>
        </w:rPr>
      </w:pPr>
      <w:r>
        <w:rPr>
          <w:rFonts w:ascii="黑体" w:eastAsia="黑体" w:hAnsi="黑体" w:cs="Times New Roman"/>
          <w:b/>
          <w:szCs w:val="21"/>
        </w:rPr>
        <w:fldChar w:fldCharType="end"/>
      </w:r>
    </w:p>
    <w:p w:rsidR="00C2056F" w:rsidRDefault="00C2056F">
      <w:pPr>
        <w:spacing w:line="300" w:lineRule="auto"/>
        <w:rPr>
          <w:rFonts w:ascii="黑体" w:eastAsia="黑体" w:hAnsi="黑体" w:cs="Arial"/>
          <w:b/>
          <w:sz w:val="24"/>
          <w:szCs w:val="24"/>
        </w:rPr>
        <w:sectPr w:rsidR="00C2056F">
          <w:footerReference w:type="even" r:id="rId15"/>
          <w:footerReference w:type="default" r:id="rId16"/>
          <w:pgSz w:w="11907" w:h="16839"/>
          <w:pgMar w:top="1440" w:right="1797" w:bottom="1440" w:left="1797" w:header="850" w:footer="850" w:gutter="0"/>
          <w:pgNumType w:fmt="upperRoman" w:start="1"/>
          <w:cols w:space="720"/>
          <w:docGrid w:linePitch="286"/>
        </w:sectPr>
      </w:pPr>
    </w:p>
    <w:p w:rsidR="00C2056F" w:rsidRDefault="003C2340">
      <w:pPr>
        <w:spacing w:before="640" w:after="560"/>
        <w:jc w:val="center"/>
        <w:outlineLvl w:val="0"/>
        <w:rPr>
          <w:rFonts w:ascii="黑体" w:eastAsia="黑体" w:hAnsi="黑体"/>
          <w:b/>
          <w:sz w:val="32"/>
          <w:szCs w:val="32"/>
        </w:rPr>
      </w:pPr>
      <w:bookmarkStart w:id="46" w:name="标准前言"/>
      <w:bookmarkStart w:id="47" w:name="_Toc247172764"/>
      <w:bookmarkStart w:id="48" w:name="_Toc266297521"/>
      <w:bookmarkStart w:id="49" w:name="_Toc270522393"/>
      <w:bookmarkStart w:id="50" w:name="_Toc281407548"/>
      <w:bookmarkStart w:id="51" w:name="_Toc291664941"/>
      <w:bookmarkStart w:id="52" w:name="_Toc291691075"/>
      <w:bookmarkStart w:id="53" w:name="_Toc291691225"/>
      <w:bookmarkStart w:id="54" w:name="_Toc423938874"/>
      <w:bookmarkStart w:id="55" w:name="_Toc293651232"/>
      <w:bookmarkStart w:id="56" w:name="_Toc239479909"/>
      <w:bookmarkStart w:id="57" w:name="_Toc293651187"/>
      <w:bookmarkStart w:id="58" w:name="_Toc204420537"/>
      <w:bookmarkStart w:id="59" w:name="_Toc295500629"/>
      <w:bookmarkStart w:id="60" w:name="_Toc204420528"/>
      <w:bookmarkStart w:id="61" w:name="_Toc293065572"/>
      <w:bookmarkEnd w:id="46"/>
      <w:r>
        <w:rPr>
          <w:rFonts w:ascii="黑体" w:eastAsia="黑体" w:hAnsi="黑体" w:hint="eastAsia"/>
          <w:b/>
          <w:sz w:val="32"/>
          <w:szCs w:val="32"/>
        </w:rPr>
        <w:t>前    言</w:t>
      </w:r>
      <w:bookmarkEnd w:id="47"/>
      <w:bookmarkEnd w:id="48"/>
      <w:bookmarkEnd w:id="49"/>
      <w:bookmarkEnd w:id="50"/>
      <w:bookmarkEnd w:id="51"/>
      <w:bookmarkEnd w:id="52"/>
      <w:bookmarkEnd w:id="53"/>
      <w:bookmarkEnd w:id="54"/>
    </w:p>
    <w:p w:rsidR="00C2056F" w:rsidRDefault="003C2340">
      <w:pPr>
        <w:pStyle w:val="affffffff3"/>
        <w:rPr>
          <w:rFonts w:hAnsi="宋体"/>
        </w:rPr>
      </w:pPr>
      <w:r>
        <w:rPr>
          <w:rFonts w:hAnsi="宋体" w:hint="eastAsia"/>
        </w:rPr>
        <w:t>为了</w:t>
      </w:r>
      <w:r>
        <w:rPr>
          <w:rFonts w:hint="eastAsia"/>
        </w:rPr>
        <w:t>规范</w:t>
      </w:r>
      <w:r>
        <w:rPr>
          <w:rFonts w:hAnsi="宋体" w:hint="eastAsia"/>
        </w:rPr>
        <w:t>南方电网</w:t>
      </w:r>
      <w:r>
        <w:rPr>
          <w:rFonts w:hint="eastAsia"/>
        </w:rPr>
        <w:t>智能变电站继电保护系统配置和</w:t>
      </w:r>
      <w:r>
        <w:rPr>
          <w:rFonts w:hint="eastAsia"/>
        </w:rPr>
        <w:t>IED</w:t>
      </w:r>
      <w:r>
        <w:rPr>
          <w:rFonts w:hint="eastAsia"/>
        </w:rPr>
        <w:t>配置功能</w:t>
      </w:r>
      <w:r>
        <w:rPr>
          <w:rFonts w:hAnsi="宋体" w:hint="eastAsia"/>
        </w:rPr>
        <w:t>，</w:t>
      </w:r>
      <w:r>
        <w:rPr>
          <w:rFonts w:hint="eastAsia"/>
        </w:rPr>
        <w:t>提高配置工具的水平，保证各个设备供应商之间的配置工具一致性，便于智能变电站的设计、配置、调试、运行和维护，</w:t>
      </w:r>
      <w:bookmarkEnd w:id="55"/>
      <w:bookmarkEnd w:id="56"/>
      <w:bookmarkEnd w:id="57"/>
      <w:bookmarkEnd w:id="58"/>
      <w:bookmarkEnd w:id="59"/>
      <w:bookmarkEnd w:id="60"/>
      <w:bookmarkEnd w:id="61"/>
      <w:r>
        <w:rPr>
          <w:rFonts w:hAnsi="宋体" w:hint="eastAsia"/>
        </w:rPr>
        <w:t>中国南方电网有限责任公司系统运行部组织编制了本标准。</w:t>
      </w:r>
    </w:p>
    <w:p w:rsidR="00C2056F" w:rsidRDefault="003C2340">
      <w:pPr>
        <w:pStyle w:val="affffffff3"/>
        <w:rPr>
          <w:rFonts w:hAnsi="宋体"/>
        </w:rPr>
      </w:pPr>
      <w:r>
        <w:rPr>
          <w:rFonts w:hAnsi="宋体" w:hint="eastAsia"/>
        </w:rPr>
        <w:t>本标准在制定过程中，编制组结合我国电力建设和发展的新形势，吸收了智能变电站运行维护的成功经验，针对智能变电站的特殊性，进行了科学深入的调研，并广泛征求了国内有关施工、调试、运行、维护单位的意见，吸取了国内先进的运行维护经验，最后经审查定稿。</w:t>
      </w:r>
    </w:p>
    <w:p w:rsidR="00C2056F" w:rsidRDefault="003C2340">
      <w:pPr>
        <w:pStyle w:val="affffffff3"/>
        <w:rPr>
          <w:rFonts w:hAnsi="宋体"/>
        </w:rPr>
      </w:pPr>
      <w:r>
        <w:rPr>
          <w:rFonts w:hAnsi="宋体" w:hint="eastAsia"/>
        </w:rPr>
        <w:t>凡南方电网内从事继电保护的运行维护、科研、设计、施工、设备制造等单位均应遵守本标准。</w:t>
      </w:r>
    </w:p>
    <w:p w:rsidR="00C2056F" w:rsidRDefault="003C2340">
      <w:pPr>
        <w:pStyle w:val="affffffff3"/>
        <w:rPr>
          <w:rFonts w:hAnsi="宋体"/>
        </w:rPr>
      </w:pPr>
      <w:r>
        <w:rPr>
          <w:rFonts w:hAnsi="宋体" w:hint="eastAsia"/>
        </w:rPr>
        <w:t>在智能变电站现场工作中，凡是接触到运行的继电保护和电网安全自动装置及相关二次回路的安装调试、运行维护、检修、科研试验或其他人员，均应遵守本标准，还应遵守国家及行业现行有关标准等规定。</w:t>
      </w:r>
    </w:p>
    <w:p w:rsidR="00C2056F" w:rsidRDefault="003C2340">
      <w:pPr>
        <w:pStyle w:val="affffffff3"/>
        <w:rPr>
          <w:rFonts w:hAnsi="宋体"/>
        </w:rPr>
      </w:pPr>
      <w:r>
        <w:rPr>
          <w:rFonts w:hAnsi="宋体" w:hint="eastAsia"/>
        </w:rPr>
        <w:t>本标准由</w:t>
      </w:r>
      <w:r>
        <w:rPr>
          <w:rFonts w:hAnsi="宋体" w:hint="eastAsia"/>
        </w:rPr>
        <w:t>XXXX</w:t>
      </w:r>
      <w:r>
        <w:rPr>
          <w:rFonts w:hAnsi="宋体" w:hint="eastAsia"/>
        </w:rPr>
        <w:t>提出。</w:t>
      </w:r>
    </w:p>
    <w:p w:rsidR="00C2056F" w:rsidRDefault="003C2340">
      <w:pPr>
        <w:pStyle w:val="affffffff3"/>
        <w:rPr>
          <w:rFonts w:hAnsi="宋体"/>
        </w:rPr>
      </w:pPr>
      <w:r>
        <w:rPr>
          <w:rFonts w:hAnsi="宋体" w:hint="eastAsia"/>
        </w:rPr>
        <w:t>本标准由</w:t>
      </w:r>
      <w:r>
        <w:rPr>
          <w:rFonts w:hAnsi="宋体" w:hint="eastAsia"/>
        </w:rPr>
        <w:t>XXXX</w:t>
      </w:r>
      <w:r>
        <w:rPr>
          <w:rFonts w:hAnsi="宋体" w:hint="eastAsia"/>
        </w:rPr>
        <w:t>归口并解释。</w:t>
      </w:r>
    </w:p>
    <w:p w:rsidR="00C2056F" w:rsidRDefault="003C2340">
      <w:pPr>
        <w:pStyle w:val="affffffff3"/>
        <w:rPr>
          <w:rFonts w:hAnsi="宋体"/>
        </w:rPr>
      </w:pPr>
      <w:r>
        <w:rPr>
          <w:rFonts w:hAnsi="宋体" w:hint="eastAsia"/>
        </w:rPr>
        <w:t>本标准起草单位：</w:t>
      </w:r>
      <w:r>
        <w:rPr>
          <w:rFonts w:hAnsi="宋体" w:hint="eastAsia"/>
        </w:rPr>
        <w:t>XXXX</w:t>
      </w:r>
      <w:r>
        <w:rPr>
          <w:rFonts w:hAnsi="宋体" w:hint="eastAsia"/>
        </w:rPr>
        <w:t>、</w:t>
      </w:r>
      <w:r>
        <w:rPr>
          <w:rFonts w:hAnsi="宋体" w:hint="eastAsia"/>
        </w:rPr>
        <w:t>XXXX</w:t>
      </w:r>
      <w:r>
        <w:rPr>
          <w:rFonts w:hAnsi="宋体" w:hint="eastAsia"/>
        </w:rPr>
        <w:t>、</w:t>
      </w:r>
      <w:r>
        <w:rPr>
          <w:rFonts w:hAnsi="宋体" w:hint="eastAsia"/>
        </w:rPr>
        <w:t>XXXX</w:t>
      </w:r>
    </w:p>
    <w:p w:rsidR="00C2056F" w:rsidRDefault="003C2340">
      <w:pPr>
        <w:pStyle w:val="affffffff3"/>
        <w:rPr>
          <w:rFonts w:hAnsi="宋体"/>
        </w:rPr>
      </w:pPr>
      <w:r>
        <w:rPr>
          <w:rFonts w:hAnsi="宋体" w:hint="eastAsia"/>
        </w:rPr>
        <w:t>本标准主要起草人：</w:t>
      </w:r>
      <w:r>
        <w:rPr>
          <w:rFonts w:hAnsi="宋体" w:hint="eastAsia"/>
        </w:rPr>
        <w:t>XXXX</w:t>
      </w:r>
      <w:r>
        <w:rPr>
          <w:rFonts w:hAnsi="宋体" w:hint="eastAsia"/>
        </w:rPr>
        <w:t>、</w:t>
      </w:r>
      <w:r>
        <w:rPr>
          <w:rFonts w:hAnsi="宋体" w:hint="eastAsia"/>
        </w:rPr>
        <w:t>XXXX</w:t>
      </w:r>
      <w:r>
        <w:rPr>
          <w:rFonts w:hAnsi="宋体" w:hint="eastAsia"/>
        </w:rPr>
        <w:t>、</w:t>
      </w:r>
      <w:r>
        <w:rPr>
          <w:rFonts w:hAnsi="宋体" w:hint="eastAsia"/>
        </w:rPr>
        <w:t>XXXX</w:t>
      </w:r>
    </w:p>
    <w:p w:rsidR="00C2056F" w:rsidRDefault="003C2340">
      <w:pPr>
        <w:pStyle w:val="affffffff3"/>
        <w:rPr>
          <w:rFonts w:hAnsi="宋体"/>
        </w:rPr>
      </w:pPr>
      <w:r>
        <w:rPr>
          <w:rFonts w:hAnsi="宋体" w:hint="eastAsia"/>
        </w:rPr>
        <w:t>本标准主要审查人：</w:t>
      </w:r>
      <w:r>
        <w:rPr>
          <w:rFonts w:hAnsi="宋体" w:hint="eastAsia"/>
        </w:rPr>
        <w:t>XXXX</w:t>
      </w:r>
      <w:r>
        <w:rPr>
          <w:rFonts w:hAnsi="宋体" w:hint="eastAsia"/>
        </w:rPr>
        <w:t>、</w:t>
      </w:r>
      <w:r>
        <w:rPr>
          <w:rFonts w:hAnsi="宋体" w:hint="eastAsia"/>
        </w:rPr>
        <w:t>XXXX</w:t>
      </w:r>
      <w:r>
        <w:rPr>
          <w:rFonts w:hAnsi="宋体" w:hint="eastAsia"/>
        </w:rPr>
        <w:t>、</w:t>
      </w:r>
      <w:r>
        <w:rPr>
          <w:rFonts w:hAnsi="宋体" w:hint="eastAsia"/>
        </w:rPr>
        <w:t>XXXX</w:t>
      </w:r>
    </w:p>
    <w:p w:rsidR="00C2056F" w:rsidRDefault="00C2056F">
      <w:pPr>
        <w:pStyle w:val="affffffff3"/>
        <w:ind w:firstLine="480"/>
        <w:rPr>
          <w:rFonts w:ascii="宋体" w:hAnsi="宋体" w:cs="Arial"/>
          <w:sz w:val="24"/>
          <w:szCs w:val="24"/>
        </w:rPr>
      </w:pPr>
    </w:p>
    <w:p w:rsidR="00C2056F" w:rsidRDefault="00C2056F">
      <w:pPr>
        <w:pStyle w:val="affffffff3"/>
        <w:ind w:firstLine="480"/>
        <w:rPr>
          <w:rFonts w:ascii="宋体" w:hAnsi="宋体" w:cs="Arial"/>
          <w:sz w:val="24"/>
          <w:szCs w:val="24"/>
        </w:rPr>
      </w:pPr>
    </w:p>
    <w:p w:rsidR="00C2056F" w:rsidRDefault="00C2056F">
      <w:pPr>
        <w:tabs>
          <w:tab w:val="center" w:pos="4363"/>
        </w:tabs>
        <w:snapToGrid w:val="0"/>
        <w:spacing w:line="276" w:lineRule="auto"/>
        <w:ind w:firstLine="420"/>
        <w:rPr>
          <w:color w:val="000000"/>
        </w:rPr>
        <w:sectPr w:rsidR="00C2056F">
          <w:pgSz w:w="11906" w:h="16838"/>
          <w:pgMar w:top="1418" w:right="1134" w:bottom="1134" w:left="1418" w:header="851" w:footer="992" w:gutter="0"/>
          <w:pgNumType w:fmt="upperRoman"/>
          <w:cols w:space="720"/>
          <w:docGrid w:type="lines" w:linePitch="312"/>
        </w:sectPr>
      </w:pPr>
    </w:p>
    <w:p w:rsidR="00C2056F" w:rsidRDefault="003C2340">
      <w:pPr>
        <w:pStyle w:val="afffffff4"/>
        <w:tabs>
          <w:tab w:val="clear" w:pos="720"/>
        </w:tabs>
        <w:spacing w:before="0" w:after="0" w:line="300" w:lineRule="auto"/>
        <w:rPr>
          <w:color w:val="000000"/>
        </w:rPr>
      </w:pPr>
      <w:r>
        <w:rPr>
          <w:rFonts w:hint="eastAsia"/>
          <w:color w:val="000000"/>
        </w:rPr>
        <w:t>智能变电站继电保护配置工具技术规范</w:t>
      </w:r>
    </w:p>
    <w:p w:rsidR="00C2056F" w:rsidRDefault="003C2340">
      <w:pPr>
        <w:pStyle w:val="afd"/>
        <w:spacing w:before="156" w:after="156" w:line="300" w:lineRule="auto"/>
      </w:pPr>
      <w:bookmarkStart w:id="62" w:name="_Toc226256993"/>
      <w:bookmarkStart w:id="63" w:name="_Toc226256992"/>
      <w:bookmarkStart w:id="64" w:name="_Toc226256991"/>
      <w:bookmarkStart w:id="65" w:name="_Toc465776797"/>
      <w:bookmarkStart w:id="66" w:name="_Toc452733991"/>
      <w:bookmarkStart w:id="67" w:name="_Toc225923378"/>
      <w:bookmarkStart w:id="68" w:name="_Toc226253610"/>
      <w:bookmarkEnd w:id="62"/>
      <w:bookmarkEnd w:id="63"/>
      <w:bookmarkEnd w:id="64"/>
      <w:r>
        <w:rPr>
          <w:rFonts w:hint="eastAsia"/>
        </w:rPr>
        <w:t>范围</w:t>
      </w:r>
      <w:bookmarkEnd w:id="65"/>
      <w:bookmarkEnd w:id="66"/>
      <w:bookmarkEnd w:id="67"/>
      <w:bookmarkEnd w:id="68"/>
    </w:p>
    <w:p w:rsidR="00C2056F" w:rsidRDefault="003C2340">
      <w:pPr>
        <w:spacing w:line="300" w:lineRule="auto"/>
        <w:ind w:firstLineChars="200" w:firstLine="420"/>
        <w:rPr>
          <w:rFonts w:ascii="宋体" w:hAnsi="宋体"/>
          <w:szCs w:val="24"/>
        </w:rPr>
      </w:pPr>
      <w:r>
        <w:rPr>
          <w:rFonts w:hint="eastAsia"/>
        </w:rPr>
        <w:t>本标准规定了南方电网智能变电站</w:t>
      </w:r>
      <w:r>
        <w:rPr>
          <w:rFonts w:ascii="宋体" w:hAnsi="宋体" w:hint="eastAsia"/>
          <w:szCs w:val="24"/>
        </w:rPr>
        <w:t>在应用DL/T 860标准时，</w:t>
      </w:r>
      <w:r>
        <w:rPr>
          <w:rFonts w:hint="eastAsia"/>
        </w:rPr>
        <w:t>继电保护系统以及相关二次设备配置工具的技术要求和一致性测试内容。</w:t>
      </w:r>
    </w:p>
    <w:p w:rsidR="00C2056F" w:rsidRDefault="003C2340">
      <w:pPr>
        <w:spacing w:line="300" w:lineRule="auto"/>
        <w:ind w:firstLineChars="200" w:firstLine="420"/>
        <w:rPr>
          <w:rFonts w:ascii="宋体" w:hAnsi="宋体"/>
        </w:rPr>
      </w:pPr>
      <w:r>
        <w:rPr>
          <w:rFonts w:hint="eastAsia"/>
          <w:snapToGrid w:val="0"/>
        </w:rPr>
        <w:t>本标准适用于南方电网</w:t>
      </w:r>
      <w:r>
        <w:rPr>
          <w:rFonts w:hAnsi="宋体" w:hint="eastAsia"/>
          <w:kern w:val="21"/>
        </w:rPr>
        <w:t>新建</w:t>
      </w:r>
      <w:r>
        <w:rPr>
          <w:rFonts w:hint="eastAsia"/>
          <w:snapToGrid w:val="0"/>
        </w:rPr>
        <w:t>智能变电站</w:t>
      </w:r>
      <w:r>
        <w:rPr>
          <w:rFonts w:hint="eastAsia"/>
        </w:rPr>
        <w:t>二次设备及其配置工具</w:t>
      </w:r>
      <w:r>
        <w:rPr>
          <w:rFonts w:hAnsi="宋体" w:hint="eastAsia"/>
          <w:kern w:val="21"/>
        </w:rPr>
        <w:t>的开发、检测、工程设计、</w:t>
      </w:r>
      <w:r>
        <w:rPr>
          <w:rFonts w:hint="eastAsia"/>
          <w:snapToGrid w:val="0"/>
        </w:rPr>
        <w:t>建设、运行、维护</w:t>
      </w:r>
      <w:r>
        <w:rPr>
          <w:rFonts w:hAnsi="宋体" w:hint="eastAsia"/>
          <w:kern w:val="21"/>
        </w:rPr>
        <w:t>。</w:t>
      </w:r>
    </w:p>
    <w:p w:rsidR="00C2056F" w:rsidRDefault="003C2340">
      <w:pPr>
        <w:pStyle w:val="afd"/>
        <w:spacing w:before="156" w:after="156" w:line="300" w:lineRule="auto"/>
      </w:pPr>
      <w:bookmarkStart w:id="69" w:name="_Toc225923379"/>
      <w:bookmarkStart w:id="70" w:name="_Toc452733992"/>
      <w:bookmarkStart w:id="71" w:name="_Toc226253611"/>
      <w:bookmarkStart w:id="72" w:name="_Toc465776798"/>
      <w:bookmarkStart w:id="73" w:name="_Toc204420530"/>
      <w:bookmarkStart w:id="74" w:name="_Toc204420539"/>
      <w:bookmarkStart w:id="75" w:name="_Toc295406545"/>
      <w:bookmarkStart w:id="76" w:name="_Toc293861957"/>
      <w:bookmarkStart w:id="77" w:name="_Toc239479911"/>
      <w:r>
        <w:rPr>
          <w:rFonts w:hint="eastAsia"/>
        </w:rPr>
        <w:t>规范性引用文件</w:t>
      </w:r>
      <w:bookmarkEnd w:id="69"/>
      <w:bookmarkEnd w:id="70"/>
      <w:bookmarkEnd w:id="71"/>
      <w:bookmarkEnd w:id="72"/>
      <w:bookmarkEnd w:id="73"/>
      <w:bookmarkEnd w:id="74"/>
      <w:bookmarkEnd w:id="75"/>
      <w:bookmarkEnd w:id="76"/>
      <w:bookmarkEnd w:id="77"/>
    </w:p>
    <w:p w:rsidR="00C2056F" w:rsidRDefault="003C2340">
      <w:pPr>
        <w:spacing w:line="300" w:lineRule="auto"/>
        <w:ind w:firstLineChars="200" w:firstLine="420"/>
      </w:pPr>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C2056F" w:rsidRDefault="003C2340">
      <w:pPr>
        <w:spacing w:line="300" w:lineRule="auto"/>
        <w:ind w:firstLine="420"/>
        <w:rPr>
          <w:rFonts w:ascii="宋体" w:hAnsi="宋体" w:cs="Arial"/>
        </w:rPr>
      </w:pPr>
      <w:r>
        <w:rPr>
          <w:rFonts w:ascii="宋体" w:hAnsi="宋体" w:hint="eastAsia"/>
          <w:szCs w:val="24"/>
        </w:rPr>
        <w:t>DL/T</w:t>
      </w:r>
      <w:r>
        <w:rPr>
          <w:rFonts w:ascii="宋体" w:hAnsi="宋体" w:cs="Arial" w:hint="eastAsia"/>
        </w:rPr>
        <w:t xml:space="preserve"> 860  变电站通信网络和系统</w:t>
      </w:r>
    </w:p>
    <w:p w:rsidR="00C2056F" w:rsidRDefault="003C2340">
      <w:pPr>
        <w:spacing w:line="300" w:lineRule="auto"/>
        <w:ind w:firstLine="420"/>
        <w:rPr>
          <w:rFonts w:ascii="宋体" w:hAnsi="宋体"/>
          <w:szCs w:val="24"/>
        </w:rPr>
      </w:pPr>
      <w:r>
        <w:rPr>
          <w:rFonts w:ascii="宋体" w:hAnsi="宋体"/>
          <w:szCs w:val="24"/>
        </w:rPr>
        <w:t xml:space="preserve">DL/T 1146 </w:t>
      </w:r>
      <w:r>
        <w:rPr>
          <w:rFonts w:ascii="宋体" w:hAnsi="宋体" w:hint="eastAsia"/>
          <w:szCs w:val="24"/>
        </w:rPr>
        <w:t xml:space="preserve"> </w:t>
      </w:r>
      <w:r>
        <w:rPr>
          <w:rFonts w:ascii="宋体" w:hAnsi="宋体"/>
          <w:szCs w:val="24"/>
        </w:rPr>
        <w:t>DL/T 860实施技术规范</w:t>
      </w:r>
    </w:p>
    <w:p w:rsidR="00C2056F" w:rsidRDefault="003C2340">
      <w:pPr>
        <w:pStyle w:val="afd"/>
        <w:spacing w:before="156" w:after="156" w:line="300" w:lineRule="auto"/>
      </w:pPr>
      <w:bookmarkStart w:id="78" w:name="_Toc295464523"/>
      <w:bookmarkStart w:id="79" w:name="_Toc295464513"/>
      <w:bookmarkStart w:id="80" w:name="_Toc295406429"/>
      <w:bookmarkStart w:id="81" w:name="_Toc295464533"/>
      <w:bookmarkStart w:id="82" w:name="_Toc295464518"/>
      <w:bookmarkStart w:id="83" w:name="_Toc295464520"/>
      <w:bookmarkStart w:id="84" w:name="_Toc295464516"/>
      <w:bookmarkStart w:id="85" w:name="_Toc295464531"/>
      <w:bookmarkStart w:id="86" w:name="_Toc295464517"/>
      <w:bookmarkStart w:id="87" w:name="_Toc295406762"/>
      <w:bookmarkStart w:id="88" w:name="_Toc295406760"/>
      <w:bookmarkStart w:id="89" w:name="_Toc295406428"/>
      <w:bookmarkStart w:id="90" w:name="_Toc295464525"/>
      <w:bookmarkStart w:id="91" w:name="_Toc295464515"/>
      <w:bookmarkStart w:id="92" w:name="_Toc295464519"/>
      <w:bookmarkStart w:id="93" w:name="_Toc465776799"/>
      <w:bookmarkStart w:id="94" w:name="_Toc293615926"/>
      <w:bookmarkStart w:id="95" w:name="_Toc295406430"/>
      <w:bookmarkStart w:id="96" w:name="_Toc295406761"/>
      <w:bookmarkStart w:id="97" w:name="_Toc293615927"/>
      <w:bookmarkStart w:id="98" w:name="_Toc295464532"/>
      <w:bookmarkStart w:id="99" w:name="_Toc465776748"/>
      <w:bookmarkStart w:id="100" w:name="_Toc295464529"/>
      <w:bookmarkStart w:id="101" w:name="_Toc295464526"/>
      <w:bookmarkStart w:id="102" w:name="_Toc295464530"/>
      <w:bookmarkStart w:id="103" w:name="_Toc295464514"/>
      <w:bookmarkStart w:id="104" w:name="_Toc295464522"/>
      <w:bookmarkStart w:id="105" w:name="_Toc295464527"/>
      <w:bookmarkStart w:id="106" w:name="_Toc295464528"/>
      <w:bookmarkStart w:id="107" w:name="_Toc225923380"/>
      <w:bookmarkStart w:id="108" w:name="_Toc465776800"/>
      <w:bookmarkStart w:id="109" w:name="_Toc452733993"/>
      <w:bookmarkStart w:id="110" w:name="_Toc22625361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rPr>
        <w:t>术语与定义</w:t>
      </w:r>
      <w:bookmarkEnd w:id="107"/>
      <w:bookmarkEnd w:id="108"/>
      <w:bookmarkEnd w:id="109"/>
      <w:bookmarkEnd w:id="110"/>
    </w:p>
    <w:p w:rsidR="00C2056F" w:rsidRDefault="003C2340">
      <w:pPr>
        <w:pStyle w:val="ae"/>
        <w:numPr>
          <w:ilvl w:val="0"/>
          <w:numId w:val="0"/>
        </w:numPr>
        <w:ind w:firstLineChars="200" w:firstLine="420"/>
      </w:pPr>
      <w:r>
        <w:rPr>
          <w:rFonts w:ascii="Times New Roman" w:hint="eastAsia"/>
        </w:rPr>
        <w:t>GB/T32901</w:t>
      </w:r>
      <w:r>
        <w:rPr>
          <w:rFonts w:ascii="Times New Roman" w:hint="eastAsia"/>
        </w:rPr>
        <w:t>、</w:t>
      </w:r>
      <w:r>
        <w:rPr>
          <w:rFonts w:ascii="Times New Roman" w:hint="eastAsia"/>
        </w:rPr>
        <w:t>GB/T32890</w:t>
      </w:r>
      <w:r>
        <w:rPr>
          <w:rFonts w:ascii="Times New Roman" w:hint="eastAsia"/>
        </w:rPr>
        <w:t>、</w:t>
      </w:r>
      <w:r>
        <w:rPr>
          <w:rFonts w:ascii="Times New Roman" w:hint="eastAsia"/>
        </w:rPr>
        <w:t>DL/T 860</w:t>
      </w:r>
      <w:r>
        <w:rPr>
          <w:rFonts w:ascii="Times New Roman" w:hint="eastAsia"/>
        </w:rPr>
        <w:t>、</w:t>
      </w:r>
      <w:r>
        <w:rPr>
          <w:rFonts w:ascii="Times New Roman"/>
        </w:rPr>
        <w:t>DL/T 1146</w:t>
      </w:r>
      <w:r>
        <w:rPr>
          <w:rFonts w:ascii="Times New Roman" w:hint="eastAsia"/>
        </w:rPr>
        <w:t>界定的以及下列术语和定义适用于本标准。</w:t>
      </w:r>
    </w:p>
    <w:p w:rsidR="00C2056F" w:rsidRDefault="00C2056F">
      <w:pPr>
        <w:pStyle w:val="affffff7"/>
        <w:numPr>
          <w:ilvl w:val="2"/>
          <w:numId w:val="18"/>
        </w:numPr>
        <w:tabs>
          <w:tab w:val="clear" w:pos="900"/>
          <w:tab w:val="left" w:pos="546"/>
        </w:tabs>
        <w:spacing w:beforeLines="50" w:before="156" w:afterLines="50" w:after="156"/>
        <w:ind w:left="0"/>
        <w:rPr>
          <w:szCs w:val="21"/>
        </w:rPr>
      </w:pPr>
      <w:bookmarkStart w:id="111" w:name="_Toc24043"/>
      <w:bookmarkStart w:id="112" w:name="_Toc453882617"/>
      <w:bookmarkStart w:id="113" w:name="_Toc426470040"/>
      <w:bookmarkStart w:id="114" w:name="_Toc424044832"/>
      <w:bookmarkStart w:id="115" w:name="_Toc426470979"/>
      <w:bookmarkStart w:id="116" w:name="_Toc424045692"/>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 xml:space="preserve">继电保护配置工具 </w:t>
      </w:r>
      <w:r>
        <w:rPr>
          <w:rFonts w:ascii="黑体" w:eastAsia="黑体" w:hAnsi="宋体"/>
          <w:b/>
          <w:sz w:val="21"/>
          <w:szCs w:val="21"/>
        </w:rPr>
        <w:t>Relay protection configuration tool</w:t>
      </w:r>
    </w:p>
    <w:p w:rsidR="00C2056F" w:rsidRDefault="003C2340">
      <w:pPr>
        <w:pStyle w:val="ae"/>
        <w:numPr>
          <w:ilvl w:val="3"/>
          <w:numId w:val="0"/>
        </w:numPr>
        <w:spacing w:line="300" w:lineRule="auto"/>
        <w:ind w:firstLine="420"/>
      </w:pPr>
      <w:r>
        <w:rPr>
          <w:rFonts w:hint="eastAsia"/>
        </w:rPr>
        <w:t>继电保护配置配置工具是设备供应商专用工具,</w:t>
      </w:r>
      <w:r>
        <w:t xml:space="preserve"> 包括</w:t>
      </w:r>
      <w:r>
        <w:rPr>
          <w:rFonts w:hint="eastAsia"/>
        </w:rPr>
        <w:t>系统配置功能和</w:t>
      </w:r>
      <w:r>
        <w:t>IED配置功能</w:t>
      </w:r>
      <w:r>
        <w:rPr>
          <w:rFonts w:hint="eastAsia"/>
        </w:rPr>
        <w:t>。</w:t>
      </w:r>
    </w:p>
    <w:p w:rsidR="00C2056F" w:rsidRDefault="00C2056F">
      <w:pPr>
        <w:pStyle w:val="affffff7"/>
        <w:numPr>
          <w:ilvl w:val="2"/>
          <w:numId w:val="18"/>
        </w:numPr>
        <w:tabs>
          <w:tab w:val="clear" w:pos="900"/>
          <w:tab w:val="left" w:pos="546"/>
        </w:tabs>
        <w:spacing w:beforeLines="50" w:before="156" w:afterLines="50" w:after="156"/>
        <w:ind w:left="0"/>
        <w:rPr>
          <w:bCs/>
        </w:rPr>
      </w:pPr>
      <w:bookmarkStart w:id="117" w:name="_Toc453882619"/>
      <w:bookmarkStart w:id="118" w:name="_Toc26970"/>
      <w:bookmarkStart w:id="119" w:name="_Toc452733996"/>
      <w:bookmarkEnd w:id="111"/>
      <w:bookmarkEnd w:id="112"/>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ICD文件 IED Capability Description</w:t>
      </w:r>
      <w:bookmarkEnd w:id="117"/>
      <w:bookmarkEnd w:id="118"/>
    </w:p>
    <w:p w:rsidR="00C2056F" w:rsidRDefault="003C2340">
      <w:pPr>
        <w:pStyle w:val="ae"/>
        <w:numPr>
          <w:ilvl w:val="3"/>
          <w:numId w:val="0"/>
        </w:numPr>
        <w:spacing w:line="300" w:lineRule="auto"/>
        <w:ind w:firstLine="420"/>
        <w:rPr>
          <w:rFonts w:ascii="Times New Roman"/>
        </w:rPr>
      </w:pPr>
      <w:r>
        <w:rPr>
          <w:rFonts w:ascii="Times New Roman" w:hint="eastAsia"/>
        </w:rPr>
        <w:t>IED</w:t>
      </w:r>
      <w:r>
        <w:rPr>
          <w:rFonts w:ascii="Times New Roman" w:hint="eastAsia"/>
        </w:rPr>
        <w:t>能力描述文件，由装置厂商提供给系统集成厂商，描述</w:t>
      </w:r>
      <w:r>
        <w:rPr>
          <w:rFonts w:ascii="Times New Roman" w:hint="eastAsia"/>
        </w:rPr>
        <w:t>IED</w:t>
      </w:r>
      <w:r>
        <w:rPr>
          <w:rFonts w:ascii="Times New Roman" w:hint="eastAsia"/>
        </w:rPr>
        <w:t>提供的基本数据模型及服务，但不包含</w:t>
      </w:r>
      <w:r>
        <w:rPr>
          <w:rFonts w:ascii="Times New Roman" w:hint="eastAsia"/>
        </w:rPr>
        <w:t>IED</w:t>
      </w:r>
      <w:r>
        <w:rPr>
          <w:rFonts w:ascii="Times New Roman" w:hint="eastAsia"/>
        </w:rPr>
        <w:t>实例名称和通信参数的一种文件，扩展名采用</w:t>
      </w:r>
      <w:r>
        <w:rPr>
          <w:rFonts w:ascii="Times New Roman" w:hint="eastAsia"/>
        </w:rPr>
        <w:t>.icd</w:t>
      </w:r>
      <w:r>
        <w:rPr>
          <w:rFonts w:ascii="Times New Roman" w:hint="eastAsia"/>
        </w:rPr>
        <w:t>。</w:t>
      </w:r>
    </w:p>
    <w:p w:rsidR="00C2056F" w:rsidRDefault="00C2056F">
      <w:pPr>
        <w:pStyle w:val="affffff7"/>
        <w:numPr>
          <w:ilvl w:val="2"/>
          <w:numId w:val="18"/>
        </w:numPr>
        <w:tabs>
          <w:tab w:val="clear" w:pos="900"/>
          <w:tab w:val="left" w:pos="546"/>
        </w:tabs>
        <w:spacing w:beforeLines="50" w:before="156" w:afterLines="50" w:after="156"/>
        <w:ind w:left="0"/>
        <w:rPr>
          <w:bCs/>
        </w:rPr>
      </w:pPr>
      <w:bookmarkStart w:id="120" w:name="_Toc453882620"/>
      <w:bookmarkStart w:id="121" w:name="_Toc21818"/>
    </w:p>
    <w:p w:rsidR="00C2056F" w:rsidRDefault="003C2340">
      <w:pPr>
        <w:pStyle w:val="affffff7"/>
        <w:tabs>
          <w:tab w:val="clear" w:pos="900"/>
        </w:tabs>
        <w:ind w:left="76" w:firstLine="420"/>
        <w:rPr>
          <w:bCs/>
        </w:rPr>
      </w:pPr>
      <w:r>
        <w:rPr>
          <w:rFonts w:ascii="黑体" w:eastAsia="黑体" w:hAnsi="宋体" w:hint="eastAsia"/>
          <w:b/>
          <w:sz w:val="21"/>
          <w:szCs w:val="21"/>
        </w:rPr>
        <w:t>SSD文件 Substation Specification Description</w:t>
      </w:r>
      <w:bookmarkEnd w:id="119"/>
      <w:bookmarkEnd w:id="120"/>
      <w:bookmarkEnd w:id="121"/>
    </w:p>
    <w:p w:rsidR="00C2056F" w:rsidRDefault="003C2340">
      <w:pPr>
        <w:pStyle w:val="ae"/>
        <w:numPr>
          <w:ilvl w:val="3"/>
          <w:numId w:val="0"/>
        </w:numPr>
        <w:spacing w:line="300" w:lineRule="auto"/>
        <w:ind w:firstLine="420"/>
        <w:rPr>
          <w:highlight w:val="yellow"/>
        </w:rPr>
      </w:pPr>
      <w:r>
        <w:rPr>
          <w:rFonts w:ascii="Times New Roman" w:hint="eastAsia"/>
        </w:rPr>
        <w:t>系统规格文件，应全站唯一，该文件描述变电站一次系统结构以及相关联的逻辑节点，最终包含在</w:t>
      </w:r>
      <w:r>
        <w:rPr>
          <w:rFonts w:ascii="Times New Roman" w:hint="eastAsia"/>
        </w:rPr>
        <w:t>SCD</w:t>
      </w:r>
      <w:r>
        <w:rPr>
          <w:rFonts w:ascii="Times New Roman" w:hint="eastAsia"/>
        </w:rPr>
        <w:t>文件中，扩展名采用</w:t>
      </w:r>
      <w:r>
        <w:rPr>
          <w:rFonts w:ascii="Times New Roman" w:hint="eastAsia"/>
        </w:rPr>
        <w:t>.ssd</w:t>
      </w:r>
      <w:r>
        <w:rPr>
          <w:rFonts w:ascii="Times New Roman" w:hint="eastAsia"/>
        </w:rPr>
        <w:t>。</w:t>
      </w:r>
    </w:p>
    <w:p w:rsidR="00C2056F" w:rsidRDefault="00C2056F">
      <w:pPr>
        <w:pStyle w:val="affffff7"/>
        <w:numPr>
          <w:ilvl w:val="2"/>
          <w:numId w:val="18"/>
        </w:numPr>
        <w:tabs>
          <w:tab w:val="clear" w:pos="900"/>
          <w:tab w:val="left" w:pos="546"/>
        </w:tabs>
        <w:spacing w:beforeLines="50" w:before="156" w:afterLines="50" w:after="156"/>
        <w:ind w:left="0"/>
        <w:rPr>
          <w:bCs/>
        </w:rPr>
      </w:pPr>
      <w:bookmarkStart w:id="122" w:name="_Toc453882621"/>
      <w:bookmarkStart w:id="123" w:name="_Toc5535"/>
      <w:bookmarkStart w:id="124" w:name="_Toc452733997"/>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SCD文件 System Configuration Description</w:t>
      </w:r>
      <w:bookmarkEnd w:id="122"/>
      <w:bookmarkEnd w:id="123"/>
      <w:bookmarkEnd w:id="124"/>
    </w:p>
    <w:p w:rsidR="00C2056F" w:rsidRDefault="003C2340">
      <w:pPr>
        <w:pStyle w:val="ae"/>
        <w:numPr>
          <w:ilvl w:val="3"/>
          <w:numId w:val="0"/>
        </w:numPr>
        <w:spacing w:line="300" w:lineRule="auto"/>
        <w:ind w:firstLine="420"/>
        <w:rPr>
          <w:highlight w:val="yellow"/>
        </w:rPr>
      </w:pPr>
      <w:r>
        <w:rPr>
          <w:rFonts w:ascii="Times New Roman" w:hint="eastAsia"/>
        </w:rPr>
        <w:t>全站系统配置文件，应全站唯一，该文件描述变电站所有</w:t>
      </w:r>
      <w:r>
        <w:rPr>
          <w:rFonts w:ascii="Times New Roman" w:hint="eastAsia"/>
        </w:rPr>
        <w:t>IED</w:t>
      </w:r>
      <w:r>
        <w:rPr>
          <w:rFonts w:ascii="Times New Roman" w:hint="eastAsia"/>
        </w:rPr>
        <w:t>设备的实例配置和通信参数、</w:t>
      </w:r>
      <w:r>
        <w:rPr>
          <w:rFonts w:ascii="Times New Roman" w:hint="eastAsia"/>
        </w:rPr>
        <w:t>IED</w:t>
      </w:r>
      <w:r>
        <w:rPr>
          <w:rFonts w:ascii="Times New Roman" w:hint="eastAsia"/>
        </w:rPr>
        <w:t>设备间的通信配置以及变电站一次系统结构，扩展名采用</w:t>
      </w:r>
      <w:r>
        <w:rPr>
          <w:rFonts w:ascii="Times New Roman" w:hint="eastAsia"/>
        </w:rPr>
        <w:t>.scd</w:t>
      </w:r>
      <w:r>
        <w:rPr>
          <w:rFonts w:ascii="Times New Roman" w:hint="eastAsia"/>
        </w:rPr>
        <w:t>。</w:t>
      </w:r>
    </w:p>
    <w:p w:rsidR="00C2056F" w:rsidRDefault="00C2056F">
      <w:pPr>
        <w:pStyle w:val="affffff7"/>
        <w:numPr>
          <w:ilvl w:val="2"/>
          <w:numId w:val="18"/>
        </w:numPr>
        <w:tabs>
          <w:tab w:val="clear" w:pos="900"/>
          <w:tab w:val="left" w:pos="546"/>
        </w:tabs>
        <w:spacing w:beforeLines="50" w:before="156" w:afterLines="50" w:after="156"/>
        <w:ind w:left="0"/>
        <w:rPr>
          <w:bCs/>
        </w:rPr>
      </w:pPr>
      <w:bookmarkStart w:id="125" w:name="_Toc452733998"/>
      <w:bookmarkStart w:id="126" w:name="_Toc2579"/>
      <w:bookmarkStart w:id="127" w:name="_Toc453882622"/>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CID文件 Configured IED Description</w:t>
      </w:r>
      <w:bookmarkEnd w:id="125"/>
      <w:bookmarkEnd w:id="126"/>
      <w:bookmarkEnd w:id="127"/>
    </w:p>
    <w:p w:rsidR="00C2056F" w:rsidRDefault="003C2340">
      <w:pPr>
        <w:pStyle w:val="ae"/>
        <w:numPr>
          <w:ilvl w:val="3"/>
          <w:numId w:val="0"/>
        </w:numPr>
        <w:spacing w:line="300" w:lineRule="auto"/>
        <w:ind w:firstLine="420"/>
        <w:rPr>
          <w:highlight w:val="yellow"/>
        </w:rPr>
      </w:pPr>
      <w:r>
        <w:rPr>
          <w:rFonts w:ascii="Times New Roman" w:hint="eastAsia"/>
        </w:rPr>
        <w:t>IED</w:t>
      </w:r>
      <w:r>
        <w:rPr>
          <w:rFonts w:ascii="Times New Roman" w:hint="eastAsia"/>
        </w:rPr>
        <w:t>实例配置文件，</w:t>
      </w:r>
      <w:r>
        <w:rPr>
          <w:snapToGrid w:val="0"/>
        </w:rPr>
        <w:t>根据SCD文件中</w:t>
      </w:r>
      <w:r>
        <w:rPr>
          <w:rFonts w:hint="eastAsia"/>
          <w:snapToGrid w:val="0"/>
        </w:rPr>
        <w:t>本装置的MMS</w:t>
      </w:r>
      <w:r>
        <w:rPr>
          <w:snapToGrid w:val="0"/>
        </w:rPr>
        <w:t>相关配置生成的装置文件</w:t>
      </w:r>
      <w:r>
        <w:rPr>
          <w:rFonts w:hint="eastAsia"/>
          <w:snapToGrid w:val="0"/>
        </w:rPr>
        <w:t>，</w:t>
      </w:r>
      <w:r>
        <w:rPr>
          <w:rFonts w:ascii="Times New Roman" w:hint="eastAsia"/>
        </w:rPr>
        <w:t>CID</w:t>
      </w:r>
      <w:r>
        <w:rPr>
          <w:rFonts w:ascii="Times New Roman" w:hint="eastAsia"/>
        </w:rPr>
        <w:t>文件应仅从</w:t>
      </w:r>
      <w:r>
        <w:rPr>
          <w:rFonts w:ascii="Times New Roman" w:hint="eastAsia"/>
        </w:rPr>
        <w:t>SCD</w:t>
      </w:r>
      <w:r>
        <w:rPr>
          <w:rFonts w:ascii="Times New Roman" w:hint="eastAsia"/>
        </w:rPr>
        <w:t>文件导出下装到</w:t>
      </w:r>
      <w:r>
        <w:rPr>
          <w:rFonts w:ascii="Times New Roman" w:hint="eastAsia"/>
        </w:rPr>
        <w:t>IED</w:t>
      </w:r>
      <w:r>
        <w:rPr>
          <w:rFonts w:ascii="Times New Roman" w:hint="eastAsia"/>
        </w:rPr>
        <w:t>中，扩展名采用</w:t>
      </w:r>
      <w:r>
        <w:rPr>
          <w:rFonts w:ascii="Times New Roman" w:hint="eastAsia"/>
        </w:rPr>
        <w:t>.cid</w:t>
      </w:r>
      <w:r>
        <w:rPr>
          <w:rFonts w:hint="eastAsia"/>
          <w:snapToGrid w:val="0"/>
        </w:rPr>
        <w:t>。</w:t>
      </w:r>
    </w:p>
    <w:p w:rsidR="00C2056F" w:rsidRDefault="00C2056F">
      <w:pPr>
        <w:pStyle w:val="affffff7"/>
        <w:numPr>
          <w:ilvl w:val="2"/>
          <w:numId w:val="18"/>
        </w:numPr>
        <w:tabs>
          <w:tab w:val="clear" w:pos="900"/>
          <w:tab w:val="left" w:pos="546"/>
        </w:tabs>
        <w:spacing w:beforeLines="50" w:before="156" w:afterLines="50" w:after="156"/>
        <w:ind w:left="0"/>
      </w:pPr>
      <w:bookmarkStart w:id="128" w:name="_Toc452733999"/>
      <w:bookmarkStart w:id="129" w:name="_Toc1729"/>
      <w:bookmarkStart w:id="130" w:name="_Toc453882623"/>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CCD文件 Configured Circuit Description</w:t>
      </w:r>
      <w:bookmarkEnd w:id="113"/>
      <w:bookmarkEnd w:id="114"/>
      <w:bookmarkEnd w:id="115"/>
      <w:bookmarkEnd w:id="116"/>
      <w:bookmarkEnd w:id="128"/>
      <w:bookmarkEnd w:id="129"/>
      <w:bookmarkEnd w:id="130"/>
    </w:p>
    <w:p w:rsidR="00C2056F" w:rsidRDefault="003C2340">
      <w:pPr>
        <w:pStyle w:val="ae"/>
        <w:numPr>
          <w:ilvl w:val="3"/>
          <w:numId w:val="0"/>
        </w:numPr>
        <w:spacing w:line="300" w:lineRule="auto"/>
        <w:ind w:firstLine="420"/>
        <w:rPr>
          <w:rFonts w:ascii="Times New Roman"/>
        </w:rPr>
      </w:pPr>
      <w:r>
        <w:rPr>
          <w:rFonts w:ascii="Times New Roman" w:hint="eastAsia"/>
        </w:rPr>
        <w:t>IED</w:t>
      </w:r>
      <w:r>
        <w:rPr>
          <w:rFonts w:ascii="Times New Roman" w:hint="eastAsia"/>
        </w:rPr>
        <w:t>二次回路实例配置文件，用于描述</w:t>
      </w:r>
      <w:r>
        <w:rPr>
          <w:rFonts w:ascii="Times New Roman" w:hint="eastAsia"/>
        </w:rPr>
        <w:t>IED</w:t>
      </w:r>
      <w:r>
        <w:rPr>
          <w:rFonts w:ascii="Times New Roman" w:hint="eastAsia"/>
        </w:rPr>
        <w:t>的</w:t>
      </w:r>
      <w:r>
        <w:rPr>
          <w:rFonts w:ascii="Times New Roman" w:hint="eastAsia"/>
        </w:rPr>
        <w:t>GOOSE</w:t>
      </w:r>
      <w:r>
        <w:rPr>
          <w:rFonts w:ascii="Times New Roman" w:hint="eastAsia"/>
        </w:rPr>
        <w:t>、</w:t>
      </w:r>
      <w:r>
        <w:rPr>
          <w:rFonts w:ascii="Times New Roman" w:hint="eastAsia"/>
        </w:rPr>
        <w:t>SV</w:t>
      </w:r>
      <w:r>
        <w:rPr>
          <w:rFonts w:ascii="Times New Roman" w:hint="eastAsia"/>
        </w:rPr>
        <w:t>发布</w:t>
      </w:r>
      <w:r>
        <w:rPr>
          <w:rFonts w:ascii="Times New Roman" w:hint="eastAsia"/>
        </w:rPr>
        <w:t>/</w:t>
      </w:r>
      <w:r>
        <w:rPr>
          <w:rFonts w:ascii="Times New Roman" w:hint="eastAsia"/>
        </w:rPr>
        <w:t>订阅信息的配置文件，包括完整的发布</w:t>
      </w:r>
      <w:r>
        <w:rPr>
          <w:rFonts w:ascii="Times New Roman" w:hint="eastAsia"/>
        </w:rPr>
        <w:t>/</w:t>
      </w:r>
      <w:r>
        <w:rPr>
          <w:rFonts w:ascii="Times New Roman" w:hint="eastAsia"/>
        </w:rPr>
        <w:t>订阅的控制块配置、内部变量映射、物理端口描述和虚端子连接关系等信息，装置其他配置文件的改变不应影响本装置发布</w:t>
      </w:r>
      <w:r>
        <w:rPr>
          <w:rFonts w:ascii="Times New Roman" w:hint="eastAsia"/>
        </w:rPr>
        <w:t>/</w:t>
      </w:r>
      <w:r>
        <w:rPr>
          <w:rFonts w:ascii="Times New Roman" w:hint="eastAsia"/>
        </w:rPr>
        <w:t>订阅的配置，装置的发布</w:t>
      </w:r>
      <w:r>
        <w:rPr>
          <w:rFonts w:ascii="Times New Roman" w:hint="eastAsia"/>
        </w:rPr>
        <w:t>/</w:t>
      </w:r>
      <w:r>
        <w:rPr>
          <w:rFonts w:ascii="Times New Roman" w:hint="eastAsia"/>
        </w:rPr>
        <w:t>订阅信息以</w:t>
      </w:r>
      <w:r>
        <w:rPr>
          <w:rFonts w:ascii="Times New Roman" w:hint="eastAsia"/>
        </w:rPr>
        <w:t>CCD</w:t>
      </w:r>
      <w:r>
        <w:rPr>
          <w:rFonts w:ascii="Times New Roman" w:hint="eastAsia"/>
        </w:rPr>
        <w:t>文件为准。</w:t>
      </w:r>
      <w:r>
        <w:rPr>
          <w:rFonts w:ascii="Times New Roman" w:hint="eastAsia"/>
        </w:rPr>
        <w:t>CCD</w:t>
      </w:r>
      <w:r>
        <w:rPr>
          <w:rFonts w:ascii="Times New Roman" w:hint="eastAsia"/>
        </w:rPr>
        <w:t>文件应仅从</w:t>
      </w:r>
      <w:r>
        <w:rPr>
          <w:rFonts w:ascii="Times New Roman" w:hint="eastAsia"/>
        </w:rPr>
        <w:t>SCD</w:t>
      </w:r>
      <w:r>
        <w:rPr>
          <w:rFonts w:ascii="Times New Roman" w:hint="eastAsia"/>
        </w:rPr>
        <w:t>文件导出后下装到</w:t>
      </w:r>
      <w:r>
        <w:rPr>
          <w:rFonts w:ascii="Times New Roman" w:hint="eastAsia"/>
        </w:rPr>
        <w:t>IED</w:t>
      </w:r>
      <w:r>
        <w:rPr>
          <w:rFonts w:ascii="Times New Roman" w:hint="eastAsia"/>
        </w:rPr>
        <w:t>中运行</w:t>
      </w:r>
      <w:r>
        <w:rPr>
          <w:rFonts w:hint="eastAsia"/>
          <w:snapToGrid w:val="0"/>
        </w:rPr>
        <w:t>，</w:t>
      </w:r>
      <w:r>
        <w:rPr>
          <w:rFonts w:ascii="Times New Roman" w:hint="eastAsia"/>
        </w:rPr>
        <w:t>扩展名采用</w:t>
      </w:r>
      <w:r>
        <w:rPr>
          <w:rFonts w:ascii="Times New Roman" w:hint="eastAsia"/>
        </w:rPr>
        <w:t>.ccd</w:t>
      </w:r>
      <w:r>
        <w:rPr>
          <w:rFonts w:ascii="Times New Roman" w:hint="eastAsia"/>
        </w:rPr>
        <w:t>。</w:t>
      </w:r>
      <w:bookmarkStart w:id="131" w:name="_Toc295406437"/>
      <w:bookmarkStart w:id="132" w:name="_Toc295406769"/>
      <w:bookmarkStart w:id="133" w:name="_Toc295464535"/>
    </w:p>
    <w:p w:rsidR="00C2056F" w:rsidRDefault="00C2056F">
      <w:pPr>
        <w:pStyle w:val="affffff7"/>
        <w:numPr>
          <w:ilvl w:val="2"/>
          <w:numId w:val="18"/>
        </w:numPr>
        <w:tabs>
          <w:tab w:val="clear" w:pos="900"/>
          <w:tab w:val="left" w:pos="546"/>
        </w:tabs>
        <w:spacing w:beforeLines="50" w:before="156" w:afterLines="50" w:after="156"/>
        <w:ind w:left="0"/>
        <w:rPr>
          <w:rFonts w:cs="宋体"/>
          <w:bCs/>
        </w:rPr>
      </w:pPr>
      <w:bookmarkStart w:id="134" w:name="_Toc452734001"/>
      <w:bookmarkStart w:id="135" w:name="_Toc32748"/>
      <w:bookmarkStart w:id="136" w:name="_Toc453882625"/>
    </w:p>
    <w:p w:rsidR="00C2056F" w:rsidRDefault="003C2340">
      <w:pPr>
        <w:pStyle w:val="affffff7"/>
        <w:tabs>
          <w:tab w:val="clear" w:pos="900"/>
        </w:tabs>
        <w:ind w:left="76" w:firstLine="420"/>
        <w:rPr>
          <w:rFonts w:ascii="黑体" w:eastAsia="黑体" w:hAnsi="宋体"/>
          <w:b/>
          <w:sz w:val="21"/>
          <w:szCs w:val="21"/>
        </w:rPr>
      </w:pPr>
      <w:r>
        <w:rPr>
          <w:rFonts w:ascii="黑体" w:eastAsia="黑体" w:hAnsi="宋体" w:hint="eastAsia"/>
          <w:b/>
          <w:sz w:val="21"/>
          <w:szCs w:val="21"/>
        </w:rPr>
        <w:t xml:space="preserve">TUT </w:t>
      </w:r>
      <w:bookmarkEnd w:id="134"/>
      <w:bookmarkEnd w:id="135"/>
      <w:r>
        <w:rPr>
          <w:rFonts w:ascii="黑体" w:eastAsia="黑体" w:hAnsi="宋体" w:hint="eastAsia"/>
          <w:b/>
          <w:sz w:val="21"/>
          <w:szCs w:val="21"/>
        </w:rPr>
        <w:t>Tool Under Test</w:t>
      </w:r>
      <w:bookmarkEnd w:id="136"/>
    </w:p>
    <w:p w:rsidR="00C2056F" w:rsidRDefault="003C2340">
      <w:pPr>
        <w:pStyle w:val="ae"/>
        <w:numPr>
          <w:ilvl w:val="3"/>
          <w:numId w:val="0"/>
        </w:numPr>
        <w:spacing w:line="300" w:lineRule="auto"/>
      </w:pPr>
      <w:r>
        <w:rPr>
          <w:rFonts w:hAnsi="宋体" w:cs="宋体" w:hint="eastAsia"/>
          <w:bCs/>
        </w:rPr>
        <w:t xml:space="preserve">    </w:t>
      </w:r>
      <w:r>
        <w:rPr>
          <w:rFonts w:hint="eastAsia"/>
        </w:rPr>
        <w:t>被测工具</w:t>
      </w:r>
      <w:r>
        <w:rPr>
          <w:rFonts w:hAnsi="宋体" w:cs="宋体" w:hint="eastAsia"/>
          <w:bCs/>
        </w:rPr>
        <w:t>。</w:t>
      </w:r>
    </w:p>
    <w:p w:rsidR="00C2056F" w:rsidRDefault="003C2340">
      <w:pPr>
        <w:pStyle w:val="afd"/>
        <w:spacing w:before="156" w:after="156" w:line="300" w:lineRule="auto"/>
      </w:pPr>
      <w:bookmarkStart w:id="137" w:name="_Toc465776801"/>
      <w:r>
        <w:rPr>
          <w:rFonts w:hint="eastAsia"/>
        </w:rPr>
        <w:t>缩略语</w:t>
      </w:r>
      <w:bookmarkEnd w:id="137"/>
    </w:p>
    <w:p w:rsidR="00C2056F" w:rsidRDefault="003C2340">
      <w:pPr>
        <w:spacing w:line="300" w:lineRule="auto"/>
        <w:ind w:firstLineChars="200" w:firstLine="420"/>
        <w:rPr>
          <w:rFonts w:ascii="宋体" w:hAnsi="宋体"/>
          <w:szCs w:val="24"/>
        </w:rPr>
      </w:pPr>
      <w:r>
        <w:rPr>
          <w:rFonts w:hint="eastAsia"/>
        </w:rPr>
        <w:t>DL/T 860</w:t>
      </w:r>
      <w:r>
        <w:rPr>
          <w:rFonts w:hint="eastAsia"/>
        </w:rPr>
        <w:t>界定的以及下列</w:t>
      </w:r>
      <w:r>
        <w:rPr>
          <w:rFonts w:ascii="宋体" w:hAnsi="宋体" w:hint="eastAsia"/>
          <w:szCs w:val="24"/>
        </w:rPr>
        <w:t>缩略语</w:t>
      </w:r>
      <w:r>
        <w:rPr>
          <w:rFonts w:hint="eastAsia"/>
        </w:rPr>
        <w:t>适用于本标准</w:t>
      </w:r>
      <w:r>
        <w:rPr>
          <w:rFonts w:hint="eastAsia"/>
          <w:szCs w:val="20"/>
        </w:rPr>
        <w:t>。</w:t>
      </w:r>
    </w:p>
    <w:p w:rsidR="00C2056F" w:rsidRDefault="003C2340">
      <w:pPr>
        <w:pStyle w:val="affffffffe"/>
        <w:ind w:firstLine="420"/>
      </w:pPr>
      <w:r>
        <w:rPr>
          <w:rFonts w:hint="eastAsia"/>
        </w:rPr>
        <w:t>CCD  Configured IED Circuit Description  IED</w:t>
      </w:r>
      <w:r>
        <w:rPr>
          <w:rFonts w:hint="eastAsia"/>
        </w:rPr>
        <w:t>二次回路实例配置文件</w:t>
      </w:r>
    </w:p>
    <w:p w:rsidR="00C2056F" w:rsidRDefault="003C2340">
      <w:pPr>
        <w:pStyle w:val="affffffffe"/>
        <w:ind w:firstLine="420"/>
      </w:pPr>
      <w:r>
        <w:rPr>
          <w:rFonts w:hint="eastAsia"/>
        </w:rPr>
        <w:t>CID  Configured IED Description  IED</w:t>
      </w:r>
      <w:r>
        <w:rPr>
          <w:rFonts w:hint="eastAsia"/>
        </w:rPr>
        <w:t>实例配置文件</w:t>
      </w:r>
    </w:p>
    <w:p w:rsidR="00C2056F" w:rsidRDefault="003C2340">
      <w:pPr>
        <w:pStyle w:val="affffffffe"/>
        <w:ind w:firstLine="420"/>
      </w:pPr>
      <w:r>
        <w:t>DA</w:t>
      </w:r>
      <w:r>
        <w:rPr>
          <w:rFonts w:hint="eastAsia"/>
        </w:rPr>
        <w:t xml:space="preserve">  Data Attribute  </w:t>
      </w:r>
      <w:r>
        <w:rPr>
          <w:rFonts w:hint="eastAsia"/>
        </w:rPr>
        <w:t>数据属性</w:t>
      </w:r>
    </w:p>
    <w:p w:rsidR="00C2056F" w:rsidRDefault="003C2340">
      <w:pPr>
        <w:pStyle w:val="affffffffe"/>
        <w:ind w:firstLine="420"/>
      </w:pPr>
      <w:r>
        <w:rPr>
          <w:rFonts w:hint="eastAsia"/>
        </w:rPr>
        <w:t xml:space="preserve">GOOSE  </w:t>
      </w:r>
      <w:r>
        <w:t xml:space="preserve">Generic </w:t>
      </w:r>
      <w:r>
        <w:rPr>
          <w:rFonts w:hint="eastAsia"/>
        </w:rPr>
        <w:t>O</w:t>
      </w:r>
      <w:r>
        <w:t xml:space="preserve">bject </w:t>
      </w:r>
      <w:r>
        <w:rPr>
          <w:rFonts w:hint="eastAsia"/>
        </w:rPr>
        <w:t>O</w:t>
      </w:r>
      <w:r>
        <w:t xml:space="preserve">riented </w:t>
      </w:r>
      <w:r>
        <w:rPr>
          <w:rFonts w:hint="eastAsia"/>
        </w:rPr>
        <w:t>S</w:t>
      </w:r>
      <w:r>
        <w:t xml:space="preserve">ubstation </w:t>
      </w:r>
      <w:r>
        <w:rPr>
          <w:rFonts w:hint="eastAsia"/>
        </w:rPr>
        <w:t>E</w:t>
      </w:r>
      <w:r>
        <w:t>vents</w:t>
      </w:r>
      <w:r>
        <w:rPr>
          <w:rFonts w:hint="eastAsia"/>
        </w:rPr>
        <w:t xml:space="preserve">  </w:t>
      </w:r>
      <w:r>
        <w:t>面向通用对象的变电站事件</w:t>
      </w:r>
    </w:p>
    <w:p w:rsidR="00C2056F" w:rsidRDefault="003C2340">
      <w:pPr>
        <w:pStyle w:val="affffffffe"/>
        <w:ind w:firstLine="420"/>
      </w:pPr>
      <w:r>
        <w:rPr>
          <w:rFonts w:hint="eastAsia"/>
        </w:rPr>
        <w:t xml:space="preserve">ICD  </w:t>
      </w:r>
      <w:r>
        <w:t>IED Capability Description</w:t>
      </w:r>
      <w:r>
        <w:rPr>
          <w:rFonts w:hint="eastAsia"/>
        </w:rPr>
        <w:tab/>
        <w:t xml:space="preserve">IED  </w:t>
      </w:r>
      <w:r>
        <w:rPr>
          <w:rFonts w:hint="eastAsia"/>
        </w:rPr>
        <w:t>能力描述文件</w:t>
      </w:r>
    </w:p>
    <w:p w:rsidR="00C2056F" w:rsidRDefault="003C2340">
      <w:pPr>
        <w:pStyle w:val="affffffffe"/>
        <w:ind w:firstLine="420"/>
      </w:pPr>
      <w:r>
        <w:rPr>
          <w:rFonts w:hint="eastAsia"/>
        </w:rPr>
        <w:t xml:space="preserve">IED  </w:t>
      </w:r>
      <w:r>
        <w:t>Intelligent Electronic Device</w:t>
      </w:r>
      <w:r>
        <w:rPr>
          <w:rFonts w:hint="eastAsia"/>
        </w:rPr>
        <w:t xml:space="preserve">  </w:t>
      </w:r>
      <w:r>
        <w:rPr>
          <w:rFonts w:hint="eastAsia"/>
        </w:rPr>
        <w:t>智能电子装置</w:t>
      </w:r>
    </w:p>
    <w:p w:rsidR="00C2056F" w:rsidRDefault="003C2340">
      <w:pPr>
        <w:pStyle w:val="affffffffe"/>
        <w:ind w:firstLine="420"/>
      </w:pPr>
      <w:r>
        <w:rPr>
          <w:rFonts w:hint="eastAsia"/>
        </w:rPr>
        <w:t xml:space="preserve">MAC  Media Access Control  </w:t>
      </w:r>
      <w:r>
        <w:rPr>
          <w:rFonts w:hint="eastAsia"/>
        </w:rPr>
        <w:t>介质访问控制</w:t>
      </w:r>
    </w:p>
    <w:p w:rsidR="00C2056F" w:rsidRDefault="003C2340">
      <w:pPr>
        <w:pStyle w:val="affffffffe"/>
        <w:ind w:firstLine="420"/>
      </w:pPr>
      <w:r>
        <w:rPr>
          <w:rFonts w:hint="eastAsia"/>
        </w:rPr>
        <w:t xml:space="preserve">MMS  Manufacturing Message Specification  </w:t>
      </w:r>
      <w:r>
        <w:rPr>
          <w:rFonts w:hint="eastAsia"/>
        </w:rPr>
        <w:t>制造报文规范</w:t>
      </w:r>
    </w:p>
    <w:p w:rsidR="00C2056F" w:rsidRDefault="003C2340">
      <w:pPr>
        <w:pStyle w:val="affffffffe"/>
        <w:ind w:firstLine="420"/>
      </w:pPr>
      <w:r>
        <w:rPr>
          <w:rFonts w:hint="eastAsia"/>
        </w:rPr>
        <w:t xml:space="preserve">SCD  Substation Configuration Description  </w:t>
      </w:r>
      <w:r>
        <w:rPr>
          <w:rFonts w:hint="eastAsia"/>
        </w:rPr>
        <w:t>全站系统配置文件</w:t>
      </w:r>
    </w:p>
    <w:p w:rsidR="00C2056F" w:rsidRDefault="003C2340">
      <w:pPr>
        <w:pStyle w:val="affffffffe"/>
        <w:ind w:firstLine="420"/>
      </w:pPr>
      <w:r>
        <w:rPr>
          <w:rFonts w:hint="eastAsia"/>
        </w:rPr>
        <w:t xml:space="preserve">SSD  </w:t>
      </w:r>
      <w:r>
        <w:t>System Specification Description</w:t>
      </w:r>
      <w:r>
        <w:rPr>
          <w:rFonts w:hint="eastAsia"/>
        </w:rPr>
        <w:t xml:space="preserve">  </w:t>
      </w:r>
      <w:r>
        <w:t>系统规格文件</w:t>
      </w:r>
    </w:p>
    <w:p w:rsidR="00C2056F" w:rsidRDefault="003C2340">
      <w:pPr>
        <w:pStyle w:val="afd"/>
        <w:spacing w:before="156" w:after="156" w:line="300" w:lineRule="auto"/>
      </w:pPr>
      <w:bookmarkStart w:id="138" w:name="_Toc295464547"/>
      <w:bookmarkStart w:id="139" w:name="_Toc295464554"/>
      <w:bookmarkStart w:id="140" w:name="_Toc295464539"/>
      <w:bookmarkStart w:id="141" w:name="_Toc295464540"/>
      <w:bookmarkStart w:id="142" w:name="_Toc295464553"/>
      <w:bookmarkStart w:id="143" w:name="_Toc295464542"/>
      <w:bookmarkStart w:id="144" w:name="_Toc295464548"/>
      <w:bookmarkStart w:id="145" w:name="_Toc295464557"/>
      <w:bookmarkStart w:id="146" w:name="_Toc295464536"/>
      <w:bookmarkStart w:id="147" w:name="_Toc295464558"/>
      <w:bookmarkStart w:id="148" w:name="_Toc295464559"/>
      <w:bookmarkStart w:id="149" w:name="_Toc295464555"/>
      <w:bookmarkStart w:id="150" w:name="_Toc295464545"/>
      <w:bookmarkStart w:id="151" w:name="_Toc295464541"/>
      <w:bookmarkStart w:id="152" w:name="_Toc295464538"/>
      <w:bookmarkStart w:id="153" w:name="_Toc295464546"/>
      <w:bookmarkStart w:id="154" w:name="_Toc226253613"/>
      <w:bookmarkStart w:id="155" w:name="_Toc465776802"/>
      <w:bookmarkStart w:id="156" w:name="_Toc452734003"/>
      <w:bookmarkStart w:id="157" w:name="_Toc225923381"/>
      <w:bookmarkEnd w:id="131"/>
      <w:bookmarkEnd w:id="132"/>
      <w:bookmarkEnd w:id="1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hint="eastAsia"/>
        </w:rPr>
        <w:t>总则</w:t>
      </w:r>
      <w:bookmarkEnd w:id="154"/>
      <w:bookmarkEnd w:id="155"/>
      <w:bookmarkEnd w:id="156"/>
      <w:bookmarkEnd w:id="157"/>
    </w:p>
    <w:p w:rsidR="00C2056F" w:rsidRDefault="003C2340">
      <w:pPr>
        <w:pStyle w:val="afe"/>
        <w:spacing w:beforeLines="0" w:before="0" w:afterLines="0" w:after="0" w:line="300" w:lineRule="auto"/>
        <w:ind w:left="0"/>
        <w:outlineLvl w:val="1"/>
        <w:rPr>
          <w:rFonts w:ascii="宋体" w:eastAsia="宋体" w:cs="宋体"/>
          <w:b w:val="0"/>
        </w:rPr>
      </w:pPr>
      <w:bookmarkStart w:id="158" w:name="_Toc453882628"/>
      <w:r>
        <w:rPr>
          <w:rFonts w:ascii="宋体" w:eastAsia="宋体" w:cs="宋体" w:hint="eastAsia"/>
          <w:b w:val="0"/>
        </w:rPr>
        <w:t>本标准规定的配置工具是设备供应商专用工具</w:t>
      </w:r>
      <w:r>
        <w:rPr>
          <w:rFonts w:ascii="宋体" w:eastAsia="宋体" w:cs="宋体"/>
          <w:b w:val="0"/>
        </w:rPr>
        <w:t>, 包括</w:t>
      </w:r>
      <w:r>
        <w:rPr>
          <w:rFonts w:ascii="宋体" w:eastAsia="宋体" w:cs="宋体" w:hint="eastAsia"/>
          <w:b w:val="0"/>
        </w:rPr>
        <w:t>系统配置功能和</w:t>
      </w:r>
      <w:r>
        <w:rPr>
          <w:rFonts w:ascii="宋体" w:eastAsia="宋体" w:cs="宋体"/>
          <w:b w:val="0"/>
        </w:rPr>
        <w:t>IED配置功能</w:t>
      </w:r>
      <w:r>
        <w:rPr>
          <w:rFonts w:ascii="宋体" w:eastAsia="宋体" w:cs="宋体" w:hint="eastAsia"/>
          <w:b w:val="0"/>
        </w:rPr>
        <w:t>包括系统配置功能和</w:t>
      </w:r>
      <w:r>
        <w:rPr>
          <w:rFonts w:ascii="宋体" w:eastAsia="宋体" w:cs="宋体"/>
          <w:b w:val="0"/>
        </w:rPr>
        <w:t>IED配置功能，应遵循DL/T 860标准定义的基本功能和技术要求，其流程见图1。</w:t>
      </w:r>
      <w:bookmarkEnd w:id="158"/>
    </w:p>
    <w:p w:rsidR="00C2056F" w:rsidRDefault="003C2340">
      <w:pPr>
        <w:pStyle w:val="afe"/>
        <w:spacing w:beforeLines="0" w:before="0" w:afterLines="0" w:after="0" w:line="300" w:lineRule="auto"/>
        <w:ind w:left="0"/>
        <w:outlineLvl w:val="1"/>
        <w:rPr>
          <w:rFonts w:ascii="宋体" w:eastAsia="宋体" w:cs="宋体"/>
          <w:b w:val="0"/>
        </w:rPr>
      </w:pPr>
      <w:r>
        <w:rPr>
          <w:rFonts w:ascii="宋体" w:eastAsia="宋体" w:cs="宋体" w:hint="eastAsia"/>
          <w:b w:val="0"/>
        </w:rPr>
        <w:t>系统配置功能是处理系统中</w:t>
      </w:r>
      <w:r>
        <w:rPr>
          <w:rFonts w:ascii="宋体" w:eastAsia="宋体" w:cs="宋体"/>
          <w:b w:val="0"/>
        </w:rPr>
        <w:t>IED间通信、多个IED通用属性配置、以及IED功能块与受监控的过程层之间逻辑关联的功能。系统配置功能应能够导入、导出DL/T 860系列标准定义的配置文件；能按照系统层配置的需要，导入数个IED的ICD文件，配置不同IED共享的系统信息，而后产生符合DL/T 860系列标准规定的变电站SCD文件；能将SCD文件作为系统相关IED配置反馈给IED配置功能；宜读入SSD文件。</w:t>
      </w:r>
    </w:p>
    <w:p w:rsidR="00C2056F" w:rsidRDefault="003C2340">
      <w:pPr>
        <w:pStyle w:val="afe"/>
        <w:spacing w:beforeLines="0" w:before="0" w:afterLines="0" w:after="0" w:line="300" w:lineRule="auto"/>
        <w:ind w:left="0"/>
        <w:outlineLvl w:val="1"/>
        <w:rPr>
          <w:rFonts w:ascii="宋体" w:eastAsia="宋体" w:cs="宋体"/>
          <w:b w:val="0"/>
        </w:rPr>
      </w:pPr>
      <w:r>
        <w:rPr>
          <w:rFonts w:ascii="宋体" w:eastAsia="宋体" w:cs="宋体"/>
          <w:b w:val="0"/>
        </w:rPr>
        <w:t xml:space="preserve">IED </w:t>
      </w:r>
      <w:r>
        <w:rPr>
          <w:rFonts w:ascii="宋体" w:eastAsia="宋体" w:cs="宋体" w:hint="eastAsia"/>
          <w:b w:val="0"/>
        </w:rPr>
        <w:t>配置功能是针对特定类型的特定</w:t>
      </w:r>
      <w:r>
        <w:rPr>
          <w:rFonts w:ascii="宋体" w:eastAsia="宋体" w:cs="宋体"/>
          <w:b w:val="0"/>
        </w:rPr>
        <w:t>IED，处理其配置数据的特定配置和下载的功能。IED配置功能应能导入、导出DL/T 860系列标准定义的文件；能提供 IED设备的CID、CCD文件并下载到IED。</w:t>
      </w:r>
    </w:p>
    <w:p w:rsidR="00C2056F" w:rsidRDefault="003C2340">
      <w:pPr>
        <w:pStyle w:val="afe"/>
        <w:spacing w:beforeLines="0" w:before="0" w:afterLines="0" w:after="0" w:line="300" w:lineRule="auto"/>
        <w:ind w:left="0"/>
        <w:outlineLvl w:val="1"/>
        <w:rPr>
          <w:rFonts w:ascii="宋体" w:eastAsia="宋体" w:cs="宋体"/>
          <w:b w:val="0"/>
        </w:rPr>
      </w:pPr>
      <w:bookmarkStart w:id="159" w:name="_Toc453882629"/>
      <w:r>
        <w:rPr>
          <w:rFonts w:ascii="宋体" w:eastAsia="宋体" w:cs="宋体" w:hint="eastAsia"/>
          <w:b w:val="0"/>
        </w:rPr>
        <w:t>系统配置可具备导出CAD图形文件（如设备虚端子连接表等图纸资料）等高级功能，但应以SCD文件作为唯一数据源。</w:t>
      </w:r>
      <w:bookmarkEnd w:id="159"/>
    </w:p>
    <w:p w:rsidR="00C2056F" w:rsidRDefault="003C2340">
      <w:pPr>
        <w:pStyle w:val="afe"/>
        <w:spacing w:beforeLines="0" w:before="0" w:afterLines="0" w:after="0" w:line="300" w:lineRule="auto"/>
        <w:ind w:left="0"/>
        <w:outlineLvl w:val="1"/>
        <w:rPr>
          <w:rFonts w:ascii="宋体" w:eastAsia="宋体" w:cs="宋体"/>
          <w:b w:val="0"/>
        </w:rPr>
      </w:pPr>
      <w:bookmarkStart w:id="160" w:name="_Toc453882630"/>
      <w:r>
        <w:rPr>
          <w:rFonts w:ascii="宋体" w:eastAsia="宋体" w:cs="宋体" w:hint="eastAsia"/>
          <w:b w:val="0"/>
        </w:rPr>
        <w:t>IED配置应能导出符合DL/T 860标准的CID和《南方电网智能变电站IEC61850工程继电保护实施规范》的CCD文件，并能按本规范规定的传输方式和目标路径上传、下装CID和CCD文件。</w:t>
      </w:r>
      <w:bookmarkEnd w:id="160"/>
    </w:p>
    <w:p w:rsidR="00C2056F" w:rsidRDefault="003C2340">
      <w:pPr>
        <w:pStyle w:val="afe"/>
        <w:spacing w:beforeLines="0" w:before="0" w:afterLines="0" w:after="0" w:line="300" w:lineRule="auto"/>
        <w:ind w:left="0"/>
        <w:outlineLvl w:val="1"/>
        <w:rPr>
          <w:rFonts w:ascii="宋体" w:eastAsia="宋体" w:cs="宋体"/>
          <w:b w:val="0"/>
        </w:rPr>
      </w:pPr>
      <w:bookmarkStart w:id="161" w:name="_Toc453882631"/>
      <w:bookmarkStart w:id="162" w:name="_Toc453882579"/>
      <w:bookmarkStart w:id="163" w:name="_Toc453882580"/>
      <w:bookmarkStart w:id="164" w:name="_Toc453882632"/>
      <w:bookmarkStart w:id="165" w:name="_Toc453882633"/>
      <w:bookmarkEnd w:id="161"/>
      <w:bookmarkEnd w:id="162"/>
      <w:bookmarkEnd w:id="163"/>
      <w:bookmarkEnd w:id="164"/>
      <w:r>
        <w:rPr>
          <w:rFonts w:ascii="宋体" w:eastAsia="宋体" w:cs="宋体" w:hint="eastAsia"/>
          <w:b w:val="0"/>
        </w:rPr>
        <w:t>智能变电站ICD文件应符合《南方电网智能变电站IEC61850工程继电保护实施规范》的要求。</w:t>
      </w:r>
      <w:bookmarkEnd w:id="165"/>
    </w:p>
    <w:p w:rsidR="00C2056F" w:rsidRDefault="003C2340">
      <w:pPr>
        <w:pStyle w:val="afe"/>
        <w:spacing w:beforeLines="0" w:before="0" w:afterLines="0" w:after="0" w:line="300" w:lineRule="auto"/>
        <w:ind w:left="0"/>
        <w:outlineLvl w:val="1"/>
        <w:rPr>
          <w:rFonts w:ascii="宋体" w:eastAsia="宋体" w:cs="宋体"/>
          <w:b w:val="0"/>
        </w:rPr>
      </w:pPr>
      <w:bookmarkStart w:id="166" w:name="_Toc453882634"/>
      <w:r>
        <w:rPr>
          <w:rFonts w:ascii="宋体" w:eastAsia="宋体" w:cs="宋体" w:hint="eastAsia"/>
          <w:b w:val="0"/>
        </w:rPr>
        <w:t>配置工具应具备Schema语法、语义的校核功能。</w:t>
      </w:r>
      <w:bookmarkEnd w:id="166"/>
    </w:p>
    <w:p w:rsidR="00C2056F" w:rsidRDefault="003C2340">
      <w:pPr>
        <w:pStyle w:val="afe"/>
        <w:spacing w:beforeLines="0" w:before="0" w:afterLines="0" w:after="0" w:line="300" w:lineRule="auto"/>
        <w:ind w:left="0"/>
        <w:outlineLvl w:val="1"/>
      </w:pPr>
      <w:r>
        <w:rPr>
          <w:rFonts w:ascii="宋体" w:eastAsia="宋体" w:cs="宋体" w:hint="eastAsia"/>
          <w:b w:val="0"/>
        </w:rPr>
        <w:t>配置工具应能以列表方式查看IED的厂家、型号、ICD文件版本及CRC校验码</w:t>
      </w:r>
      <w:r>
        <w:rPr>
          <w:rFonts w:ascii="宋体" w:cs="宋体" w:hint="eastAsia"/>
        </w:rPr>
        <w:t>。</w:t>
      </w:r>
    </w:p>
    <w:p w:rsidR="00C2056F" w:rsidRDefault="003424C5">
      <w:pPr>
        <w:pStyle w:val="afff1"/>
        <w:keepNext/>
        <w:spacing w:line="240" w:lineRule="auto"/>
        <w:jc w:val="center"/>
        <w:rPr>
          <w:lang w:val="zh-CN"/>
        </w:rPr>
      </w:pPr>
      <w:r>
        <w:rPr>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165pt">
            <v:imagedata r:id="rId17" o:title="图片1"/>
          </v:shape>
        </w:pict>
      </w:r>
    </w:p>
    <w:p w:rsidR="00C2056F" w:rsidRDefault="003C2340">
      <w:pPr>
        <w:spacing w:line="300" w:lineRule="auto"/>
        <w:jc w:val="center"/>
        <w:rPr>
          <w:rFonts w:ascii="宋体" w:hAnsi="宋体"/>
          <w:szCs w:val="24"/>
        </w:rPr>
      </w:pPr>
      <w:r>
        <w:rPr>
          <w:rFonts w:ascii="黑体" w:eastAsia="黑体" w:hAnsi="黑体" w:cs="Arial" w:hint="eastAsia"/>
        </w:rPr>
        <w:t>图1 智能变电站继电保护工程配置流程图</w:t>
      </w:r>
    </w:p>
    <w:p w:rsidR="00C2056F" w:rsidRDefault="003C2340">
      <w:pPr>
        <w:pStyle w:val="afd"/>
        <w:spacing w:before="156" w:after="156" w:line="300" w:lineRule="auto"/>
      </w:pPr>
      <w:bookmarkStart w:id="167" w:name="_Toc465776803"/>
      <w:bookmarkStart w:id="168" w:name="_Toc425425394"/>
      <w:r>
        <w:rPr>
          <w:rFonts w:hint="eastAsia"/>
        </w:rPr>
        <w:t>功能要求</w:t>
      </w:r>
      <w:bookmarkEnd w:id="167"/>
      <w:bookmarkEnd w:id="168"/>
    </w:p>
    <w:p w:rsidR="00C2056F" w:rsidRDefault="003C2340">
      <w:pPr>
        <w:pStyle w:val="afe"/>
        <w:spacing w:beforeLines="0" w:before="0" w:afterLines="0" w:after="0" w:line="300" w:lineRule="auto"/>
        <w:ind w:left="0"/>
        <w:outlineLvl w:val="1"/>
      </w:pPr>
      <w:bookmarkStart w:id="169" w:name="_Toc453882636"/>
      <w:bookmarkStart w:id="170" w:name="_Toc329956415"/>
      <w:bookmarkStart w:id="171" w:name="_Toc452734005"/>
      <w:r>
        <w:t>基</w:t>
      </w:r>
      <w:r>
        <w:rPr>
          <w:rFonts w:hint="eastAsia"/>
        </w:rPr>
        <w:t>本功能</w:t>
      </w:r>
      <w:bookmarkEnd w:id="169"/>
    </w:p>
    <w:p w:rsidR="00C2056F" w:rsidRDefault="00C2056F">
      <w:pPr>
        <w:pStyle w:val="2f5"/>
        <w:numPr>
          <w:ilvl w:val="0"/>
          <w:numId w:val="41"/>
        </w:numPr>
        <w:spacing w:line="300" w:lineRule="auto"/>
        <w:ind w:firstLineChars="0"/>
        <w:rPr>
          <w:rFonts w:cs="黑体"/>
          <w:vanish/>
        </w:rPr>
      </w:pPr>
    </w:p>
    <w:p w:rsidR="00C2056F" w:rsidRDefault="00C2056F">
      <w:pPr>
        <w:pStyle w:val="2f5"/>
        <w:numPr>
          <w:ilvl w:val="0"/>
          <w:numId w:val="41"/>
        </w:numPr>
        <w:spacing w:line="300" w:lineRule="auto"/>
        <w:ind w:firstLineChars="0"/>
        <w:rPr>
          <w:rFonts w:cs="黑体"/>
          <w:vanish/>
        </w:rPr>
      </w:pPr>
    </w:p>
    <w:p w:rsidR="00C2056F" w:rsidRDefault="00C2056F">
      <w:pPr>
        <w:pStyle w:val="2f5"/>
        <w:numPr>
          <w:ilvl w:val="1"/>
          <w:numId w:val="41"/>
        </w:numPr>
        <w:spacing w:line="300" w:lineRule="auto"/>
        <w:ind w:firstLineChars="0"/>
        <w:rPr>
          <w:rFonts w:cs="黑体"/>
          <w:vanish/>
        </w:rPr>
      </w:pPr>
    </w:p>
    <w:p w:rsidR="00C2056F" w:rsidRDefault="003C2340">
      <w:pPr>
        <w:pStyle w:val="Style5"/>
        <w:numPr>
          <w:ilvl w:val="2"/>
          <w:numId w:val="41"/>
        </w:numPr>
        <w:spacing w:line="300" w:lineRule="auto"/>
      </w:pPr>
      <w:r>
        <w:rPr>
          <w:rFonts w:cs="黑体" w:hint="eastAsia"/>
        </w:rPr>
        <w:t>配</w:t>
      </w:r>
      <w:r>
        <w:rPr>
          <w:rFonts w:ascii="宋体" w:hAnsi="宋体" w:cs="宋体" w:hint="eastAsia"/>
        </w:rPr>
        <w:t>置工具应具备友好的人机界面，如具备菜单栏、工具栏、右键操作、快捷键、帮助菜单、帮助菜单包括工具帮助文档，工具版本号</w:t>
      </w:r>
      <w:r>
        <w:rPr>
          <w:rFonts w:cs="黑体" w:hint="eastAsia"/>
        </w:rPr>
        <w:t>。</w:t>
      </w:r>
    </w:p>
    <w:p w:rsidR="00C2056F" w:rsidRDefault="003C2340">
      <w:pPr>
        <w:pStyle w:val="Style5"/>
        <w:numPr>
          <w:ilvl w:val="2"/>
          <w:numId w:val="41"/>
        </w:numPr>
        <w:spacing w:line="300" w:lineRule="auto"/>
      </w:pPr>
      <w:r>
        <w:rPr>
          <w:rFonts w:hint="eastAsia"/>
        </w:rPr>
        <w:t>配置工具应具备稳定性高的软件基本特性，应支持</w:t>
      </w:r>
      <w:r>
        <w:rPr>
          <w:rFonts w:hint="eastAsia"/>
        </w:rPr>
        <w:t>windows</w:t>
      </w:r>
      <w:r>
        <w:rPr>
          <w:rFonts w:hint="eastAsia"/>
        </w:rPr>
        <w:t>操作系统下运行。</w:t>
      </w:r>
    </w:p>
    <w:p w:rsidR="00C2056F" w:rsidRDefault="003C2340">
      <w:pPr>
        <w:pStyle w:val="Style5"/>
        <w:numPr>
          <w:ilvl w:val="2"/>
          <w:numId w:val="41"/>
        </w:numPr>
        <w:spacing w:line="300" w:lineRule="auto"/>
      </w:pPr>
      <w:r>
        <w:rPr>
          <w:rFonts w:hint="eastAsia"/>
        </w:rPr>
        <w:t>配置</w:t>
      </w:r>
      <w:r>
        <w:rPr>
          <w:rFonts w:cs="黑体" w:hint="eastAsia"/>
        </w:rPr>
        <w:t>工具应明确说明硬件、操作系统使用环境。</w:t>
      </w:r>
    </w:p>
    <w:p w:rsidR="00C2056F" w:rsidRDefault="003C2340">
      <w:pPr>
        <w:pStyle w:val="Style5"/>
        <w:numPr>
          <w:ilvl w:val="2"/>
          <w:numId w:val="41"/>
        </w:numPr>
        <w:spacing w:line="300" w:lineRule="auto"/>
      </w:pPr>
      <w:r>
        <w:rPr>
          <w:rFonts w:cs="黑体" w:hint="eastAsia"/>
        </w:rPr>
        <w:t>配置工具应图形化、可视化显示和编辑。</w:t>
      </w:r>
    </w:p>
    <w:bookmarkEnd w:id="170"/>
    <w:bookmarkEnd w:id="171"/>
    <w:p w:rsidR="00C2056F" w:rsidRDefault="003C2340">
      <w:pPr>
        <w:pStyle w:val="afe"/>
        <w:spacing w:beforeLines="0" w:before="0" w:afterLines="0" w:after="0" w:line="300" w:lineRule="auto"/>
        <w:ind w:left="0"/>
        <w:outlineLvl w:val="1"/>
      </w:pPr>
      <w:r>
        <w:rPr>
          <w:rFonts w:hint="eastAsia"/>
        </w:rPr>
        <w:t>系统配置功能</w:t>
      </w:r>
    </w:p>
    <w:p w:rsidR="00C2056F" w:rsidRDefault="00C2056F">
      <w:pPr>
        <w:pStyle w:val="2f5"/>
        <w:keepNext/>
        <w:numPr>
          <w:ilvl w:val="0"/>
          <w:numId w:val="26"/>
        </w:numPr>
        <w:spacing w:beforeLines="120" w:before="374" w:afterLines="120" w:after="374" w:line="288" w:lineRule="auto"/>
        <w:ind w:firstLineChars="0"/>
        <w:outlineLvl w:val="0"/>
        <w:rPr>
          <w:rFonts w:ascii="黑体" w:eastAsia="黑体" w:hAnsi="黑体" w:cs="黑体"/>
          <w:vanish/>
        </w:rPr>
      </w:pPr>
      <w:bookmarkStart w:id="172" w:name="_Toc453882637"/>
      <w:bookmarkStart w:id="173" w:name="_Toc453882638"/>
      <w:bookmarkStart w:id="174" w:name="_Toc465776771"/>
      <w:bookmarkStart w:id="175" w:name="_Toc465776804"/>
      <w:bookmarkEnd w:id="172"/>
      <w:bookmarkEnd w:id="173"/>
      <w:bookmarkEnd w:id="174"/>
      <w:bookmarkEnd w:id="175"/>
    </w:p>
    <w:p w:rsidR="00C2056F" w:rsidRDefault="00C2056F">
      <w:pPr>
        <w:pStyle w:val="2f5"/>
        <w:keepNext/>
        <w:numPr>
          <w:ilvl w:val="0"/>
          <w:numId w:val="26"/>
        </w:numPr>
        <w:spacing w:beforeLines="120" w:before="374" w:afterLines="120" w:after="374" w:line="288" w:lineRule="auto"/>
        <w:ind w:firstLineChars="0"/>
        <w:outlineLvl w:val="0"/>
        <w:rPr>
          <w:rFonts w:ascii="黑体" w:eastAsia="黑体" w:hAnsi="黑体" w:cs="黑体"/>
          <w:vanish/>
        </w:rPr>
      </w:pPr>
      <w:bookmarkStart w:id="176" w:name="_Toc465776772"/>
      <w:bookmarkStart w:id="177" w:name="_Toc465776805"/>
      <w:bookmarkEnd w:id="176"/>
      <w:bookmarkEnd w:id="177"/>
    </w:p>
    <w:p w:rsidR="00C2056F" w:rsidRDefault="00C2056F">
      <w:pPr>
        <w:pStyle w:val="2f5"/>
        <w:numPr>
          <w:ilvl w:val="1"/>
          <w:numId w:val="26"/>
        </w:numPr>
        <w:spacing w:line="288" w:lineRule="auto"/>
        <w:ind w:firstLineChars="0"/>
        <w:outlineLvl w:val="1"/>
        <w:rPr>
          <w:rFonts w:ascii="黑体" w:eastAsia="黑体" w:hAnsi="黑体" w:cs="黑体"/>
          <w:vanish/>
        </w:rPr>
      </w:pPr>
      <w:bookmarkStart w:id="178" w:name="_Toc465776773"/>
      <w:bookmarkEnd w:id="178"/>
    </w:p>
    <w:p w:rsidR="00C2056F" w:rsidRDefault="003C2340">
      <w:pPr>
        <w:pStyle w:val="31"/>
        <w:rPr>
          <w:b/>
        </w:rPr>
      </w:pPr>
      <w:r>
        <w:rPr>
          <w:rFonts w:hint="eastAsia"/>
          <w:b/>
        </w:rPr>
        <w:t>系统配置应具备相应的配置文件管理功能；</w:t>
      </w:r>
    </w:p>
    <w:p w:rsidR="00C2056F" w:rsidRDefault="003C2340">
      <w:pPr>
        <w:pStyle w:val="61a"/>
      </w:pPr>
      <w:r>
        <w:rPr>
          <w:rFonts w:hint="eastAsia"/>
        </w:rPr>
        <w:t>系统配置应在保存文件时提示用户保存详细配置历史记录并自动保存，同时应生成全站</w:t>
      </w:r>
      <w:r>
        <w:rPr>
          <w:rFonts w:hint="eastAsia"/>
        </w:rPr>
        <w:t>SCD</w:t>
      </w:r>
      <w:r>
        <w:rPr>
          <w:rFonts w:hint="eastAsia"/>
        </w:rPr>
        <w:t>文件、</w:t>
      </w:r>
      <w:r>
        <w:rPr>
          <w:rFonts w:hint="eastAsia"/>
        </w:rPr>
        <w:t>IED</w:t>
      </w:r>
      <w:r>
        <w:rPr>
          <w:rFonts w:hint="eastAsia"/>
        </w:rPr>
        <w:t>设备</w:t>
      </w:r>
      <w:r>
        <w:rPr>
          <w:rFonts w:hint="eastAsia"/>
        </w:rPr>
        <w:t>CCD</w:t>
      </w:r>
      <w:r>
        <w:rPr>
          <w:rFonts w:hint="eastAsia"/>
        </w:rPr>
        <w:t>文件的</w:t>
      </w:r>
      <w:r>
        <w:rPr>
          <w:rFonts w:hint="eastAsia"/>
        </w:rPr>
        <w:t>CRC</w:t>
      </w:r>
      <w:r>
        <w:rPr>
          <w:rFonts w:hint="eastAsia"/>
        </w:rPr>
        <w:t>效验码并自动保存。</w:t>
      </w:r>
    </w:p>
    <w:p w:rsidR="00C2056F" w:rsidRDefault="003C2340">
      <w:pPr>
        <w:pStyle w:val="61a"/>
      </w:pPr>
      <w:r>
        <w:rPr>
          <w:rFonts w:hint="eastAsia"/>
        </w:rPr>
        <w:t>系统配置应能自动记录工具名称（</w:t>
      </w:r>
      <w:r>
        <w:rPr>
          <w:rFonts w:hint="eastAsia"/>
        </w:rPr>
        <w:t>tool ID</w:t>
      </w:r>
      <w:r>
        <w:rPr>
          <w:rFonts w:hint="eastAsia"/>
        </w:rPr>
        <w:t>），自动生成</w:t>
      </w:r>
      <w:r>
        <w:rPr>
          <w:rFonts w:hint="eastAsia"/>
        </w:rPr>
        <w:t xml:space="preserve"> SCD</w:t>
      </w:r>
      <w:r>
        <w:rPr>
          <w:rFonts w:hint="eastAsia"/>
        </w:rPr>
        <w:t>文件版本</w:t>
      </w:r>
      <w:r>
        <w:rPr>
          <w:rFonts w:hint="eastAsia"/>
        </w:rPr>
        <w:t>(version)</w:t>
      </w:r>
      <w:r>
        <w:rPr>
          <w:rFonts w:hint="eastAsia"/>
        </w:rPr>
        <w:t>、</w:t>
      </w:r>
      <w:r>
        <w:rPr>
          <w:rFonts w:hint="eastAsia"/>
        </w:rPr>
        <w:t>SCD</w:t>
      </w:r>
      <w:r>
        <w:rPr>
          <w:rFonts w:hint="eastAsia"/>
        </w:rPr>
        <w:t>文件修订版本</w:t>
      </w:r>
      <w:r>
        <w:rPr>
          <w:rFonts w:hint="eastAsia"/>
        </w:rPr>
        <w:t>(revision)</w:t>
      </w:r>
      <w:r>
        <w:rPr>
          <w:rFonts w:hint="eastAsia"/>
        </w:rPr>
        <w:t>和生成时间</w:t>
      </w:r>
      <w:r>
        <w:rPr>
          <w:rFonts w:hint="eastAsia"/>
        </w:rPr>
        <w:t>(when)</w:t>
      </w:r>
      <w:r>
        <w:rPr>
          <w:rFonts w:hint="eastAsia"/>
        </w:rPr>
        <w:t>，应提示配置人员填写修改人</w:t>
      </w:r>
      <w:r>
        <w:rPr>
          <w:rFonts w:hint="eastAsia"/>
        </w:rPr>
        <w:t>(who)</w:t>
      </w:r>
      <w:r>
        <w:rPr>
          <w:rFonts w:hint="eastAsia"/>
        </w:rPr>
        <w:t>、修改什么</w:t>
      </w:r>
      <w:r>
        <w:rPr>
          <w:rFonts w:hint="eastAsia"/>
        </w:rPr>
        <w:t>(what)</w:t>
      </w:r>
      <w:r>
        <w:rPr>
          <w:rFonts w:hint="eastAsia"/>
        </w:rPr>
        <w:t>和修改原因</w:t>
      </w:r>
      <w:r>
        <w:rPr>
          <w:rFonts w:hint="eastAsia"/>
        </w:rPr>
        <w:t>(why)</w:t>
      </w:r>
      <w:r>
        <w:rPr>
          <w:rFonts w:hint="eastAsia"/>
        </w:rPr>
        <w:t>。</w:t>
      </w:r>
      <w:r>
        <w:rPr>
          <w:rFonts w:hint="eastAsia"/>
        </w:rPr>
        <w:t>SCD</w:t>
      </w:r>
      <w:r>
        <w:rPr>
          <w:kern w:val="0"/>
        </w:rPr>
        <w:t>文件版本与文件修订版本应支持手动修改。</w:t>
      </w:r>
      <w:r>
        <w:rPr>
          <w:rFonts w:hint="eastAsia"/>
          <w:kern w:val="0"/>
        </w:rPr>
        <w:t>文件版本命名命名要求参见《南方电网智能变电站</w:t>
      </w:r>
      <w:r>
        <w:rPr>
          <w:kern w:val="0"/>
        </w:rPr>
        <w:t>IEC61850</w:t>
      </w:r>
      <w:r>
        <w:rPr>
          <w:rFonts w:hint="eastAsia"/>
          <w:kern w:val="0"/>
        </w:rPr>
        <w:t>工程继电保护实施规范》。</w:t>
      </w:r>
    </w:p>
    <w:p w:rsidR="00C2056F" w:rsidRDefault="003C2340">
      <w:pPr>
        <w:pStyle w:val="61a"/>
      </w:pPr>
      <w:r>
        <w:rPr>
          <w:rFonts w:hint="eastAsia"/>
        </w:rPr>
        <w:t>系统配置在控制块参数改变或相关的数据集参数改变时，其相关的通信配置版本自动加</w:t>
      </w:r>
      <w:r>
        <w:rPr>
          <w:rFonts w:hint="eastAsia"/>
        </w:rPr>
        <w:t>1</w:t>
      </w:r>
      <w:r>
        <w:t>。</w:t>
      </w:r>
    </w:p>
    <w:p w:rsidR="00C2056F" w:rsidRDefault="003C2340">
      <w:pPr>
        <w:pStyle w:val="61a"/>
      </w:pPr>
      <w:r>
        <w:rPr>
          <w:rFonts w:hint="eastAsia"/>
        </w:rPr>
        <w:t>系统配置应具备</w:t>
      </w:r>
      <w:r>
        <w:rPr>
          <w:rFonts w:hint="eastAsia"/>
        </w:rPr>
        <w:t>SCD</w:t>
      </w:r>
      <w:r>
        <w:rPr>
          <w:rFonts w:hint="eastAsia"/>
        </w:rPr>
        <w:t>文件比对功能，包括虚端子连接关系、通信参数、</w:t>
      </w:r>
      <w:r>
        <w:rPr>
          <w:rFonts w:hint="eastAsia"/>
        </w:rPr>
        <w:t>CRC</w:t>
      </w:r>
      <w:r>
        <w:rPr>
          <w:rFonts w:hint="eastAsia"/>
        </w:rPr>
        <w:t>校验码等配置变更时应提示给用户。</w:t>
      </w:r>
    </w:p>
    <w:p w:rsidR="00C2056F" w:rsidRDefault="003C2340">
      <w:pPr>
        <w:pStyle w:val="31"/>
        <w:rPr>
          <w:b/>
        </w:rPr>
      </w:pPr>
      <w:bookmarkStart w:id="179" w:name="_Ref425153461"/>
      <w:r>
        <w:rPr>
          <w:rFonts w:hint="eastAsia"/>
          <w:b/>
        </w:rPr>
        <w:t>Substation段配置</w:t>
      </w:r>
      <w:bookmarkEnd w:id="179"/>
    </w:p>
    <w:p w:rsidR="00C2056F" w:rsidRDefault="003C2340">
      <w:pPr>
        <w:pStyle w:val="61a"/>
      </w:pPr>
      <w:r>
        <w:rPr>
          <w:rFonts w:hint="eastAsia"/>
        </w:rPr>
        <w:t>系统配置宜具备</w:t>
      </w:r>
      <w:r>
        <w:rPr>
          <w:rFonts w:hint="eastAsia"/>
        </w:rPr>
        <w:t>SSD</w:t>
      </w:r>
      <w:r>
        <w:rPr>
          <w:rFonts w:hint="eastAsia"/>
        </w:rPr>
        <w:t>文件导入功能；</w:t>
      </w:r>
    </w:p>
    <w:p w:rsidR="00C2056F" w:rsidRDefault="003C2340">
      <w:pPr>
        <w:pStyle w:val="61a"/>
      </w:pPr>
      <w:r>
        <w:rPr>
          <w:rFonts w:hint="eastAsia"/>
        </w:rPr>
        <w:t>系统配置宜具备图形化方式创建全站的电气接线图功能，自动生成变电站系统配置并保存在</w:t>
      </w:r>
      <w:r>
        <w:rPr>
          <w:rFonts w:hint="eastAsia"/>
        </w:rPr>
        <w:t>SCD</w:t>
      </w:r>
      <w:r>
        <w:rPr>
          <w:rFonts w:hint="eastAsia"/>
        </w:rPr>
        <w:t>文件中，可支持</w:t>
      </w:r>
      <w:r>
        <w:rPr>
          <w:rFonts w:hint="eastAsia"/>
        </w:rPr>
        <w:t>SSD</w:t>
      </w:r>
      <w:r>
        <w:rPr>
          <w:rFonts w:hint="eastAsia"/>
        </w:rPr>
        <w:t>文件形式导出；</w:t>
      </w:r>
    </w:p>
    <w:p w:rsidR="00C2056F" w:rsidRDefault="003C2340">
      <w:pPr>
        <w:pStyle w:val="61a"/>
      </w:pPr>
      <w:r>
        <w:rPr>
          <w:rFonts w:hint="eastAsia"/>
        </w:rPr>
        <w:t>系统配置宜具备图形化方式配置逻辑节点与一次设备关联。</w:t>
      </w:r>
    </w:p>
    <w:p w:rsidR="00C2056F" w:rsidRDefault="003C2340">
      <w:pPr>
        <w:pStyle w:val="31"/>
        <w:rPr>
          <w:b/>
        </w:rPr>
      </w:pPr>
      <w:r>
        <w:rPr>
          <w:rFonts w:hint="eastAsia"/>
          <w:b/>
        </w:rPr>
        <w:t>Communication段配置</w:t>
      </w:r>
    </w:p>
    <w:p w:rsidR="00C2056F" w:rsidRDefault="003C2340">
      <w:pPr>
        <w:pStyle w:val="61a"/>
      </w:pPr>
      <w:r>
        <w:rPr>
          <w:rFonts w:hint="eastAsia"/>
        </w:rPr>
        <w:t>系统配置应具备子网配置功能；</w:t>
      </w:r>
    </w:p>
    <w:p w:rsidR="00C2056F" w:rsidRDefault="003C2340">
      <w:pPr>
        <w:pStyle w:val="61a"/>
      </w:pPr>
      <w:r>
        <w:rPr>
          <w:rFonts w:hint="eastAsia"/>
        </w:rPr>
        <w:t>系统配置应具备</w:t>
      </w:r>
      <w:r>
        <w:rPr>
          <w:rFonts w:hint="eastAsia"/>
        </w:rPr>
        <w:t>IP</w:t>
      </w:r>
      <w:r>
        <w:rPr>
          <w:rFonts w:hint="eastAsia"/>
        </w:rPr>
        <w:t>地址、</w:t>
      </w:r>
      <w:r>
        <w:rPr>
          <w:rFonts w:hint="eastAsia"/>
        </w:rPr>
        <w:t>MAC</w:t>
      </w:r>
      <w:r>
        <w:t>地址、</w:t>
      </w:r>
      <w:r>
        <w:rPr>
          <w:rFonts w:hint="eastAsia"/>
        </w:rPr>
        <w:t>APPID</w:t>
      </w:r>
      <w:r>
        <w:rPr>
          <w:rFonts w:hint="eastAsia"/>
        </w:rPr>
        <w:t>、</w:t>
      </w:r>
      <w:r>
        <w:rPr>
          <w:rFonts w:hint="eastAsia"/>
        </w:rPr>
        <w:t>VLAN-ID</w:t>
      </w:r>
      <w:r>
        <w:rPr>
          <w:rFonts w:hint="eastAsia"/>
        </w:rPr>
        <w:t>和</w:t>
      </w:r>
      <w:r>
        <w:rPr>
          <w:rFonts w:hint="eastAsia"/>
        </w:rPr>
        <w:t>VLAN-Priority</w:t>
      </w:r>
      <w:r>
        <w:rPr>
          <w:rFonts w:hint="eastAsia"/>
        </w:rPr>
        <w:t>属性值类型和范围自动限定功能，具体要求如下：</w:t>
      </w:r>
    </w:p>
    <w:p w:rsidR="00C2056F" w:rsidRDefault="003C2340">
      <w:pPr>
        <w:pStyle w:val="621"/>
        <w:ind w:firstLine="278"/>
      </w:pPr>
      <w:r>
        <w:t>IP</w:t>
      </w:r>
      <w:r>
        <w:t>及子网掩码地址范围：</w:t>
      </w:r>
      <w:r>
        <w:rPr>
          <w:rFonts w:hint="eastAsia"/>
        </w:rPr>
        <w:t>0.0.0.0~255.255.255.255</w:t>
      </w:r>
      <w:r>
        <w:rPr>
          <w:rFonts w:hint="eastAsia"/>
        </w:rPr>
        <w:t>；</w:t>
      </w:r>
    </w:p>
    <w:p w:rsidR="00C2056F" w:rsidRDefault="003C2340">
      <w:pPr>
        <w:pStyle w:val="621"/>
        <w:ind w:left="1242" w:hanging="402"/>
      </w:pPr>
      <w:r>
        <w:t>MAC</w:t>
      </w:r>
      <w:r>
        <w:t>地址范围：</w:t>
      </w:r>
      <w:r>
        <w:t>01-0C-CD-01-00-00</w:t>
      </w:r>
      <w:r>
        <w:rPr>
          <w:rFonts w:hint="eastAsia"/>
        </w:rPr>
        <w:t xml:space="preserve"> </w:t>
      </w:r>
      <w:r>
        <w:t>~</w:t>
      </w:r>
      <w:r>
        <w:rPr>
          <w:rFonts w:hint="eastAsia"/>
        </w:rPr>
        <w:t xml:space="preserve"> </w:t>
      </w:r>
      <w:r>
        <w:t>01-0C-CD-01-FF-FF</w:t>
      </w:r>
      <w:r>
        <w:rPr>
          <w:rFonts w:hint="eastAsia"/>
        </w:rPr>
        <w:t>(</w:t>
      </w:r>
      <w:r>
        <w:t>GOOSE)</w:t>
      </w:r>
      <w:r>
        <w:t>，</w:t>
      </w:r>
      <w:r>
        <w:t>01-0C-CD-04-00-00</w:t>
      </w:r>
      <w:r>
        <w:rPr>
          <w:rFonts w:hint="eastAsia"/>
        </w:rPr>
        <w:t xml:space="preserve"> </w:t>
      </w:r>
      <w:r>
        <w:t>~</w:t>
      </w:r>
      <w:r>
        <w:rPr>
          <w:rFonts w:hint="eastAsia"/>
        </w:rPr>
        <w:t xml:space="preserve"> </w:t>
      </w:r>
      <w:r>
        <w:t>01-0C-CD-04-FF-FF(SV)</w:t>
      </w:r>
      <w:r>
        <w:t>；</w:t>
      </w:r>
    </w:p>
    <w:p w:rsidR="00C2056F" w:rsidRDefault="003C2340">
      <w:pPr>
        <w:pStyle w:val="621"/>
        <w:ind w:firstLine="278"/>
      </w:pPr>
      <w:r>
        <w:t>APPID</w:t>
      </w:r>
      <w:r>
        <w:t>范围：</w:t>
      </w:r>
      <w:r>
        <w:rPr>
          <w:rFonts w:hint="eastAsia"/>
        </w:rPr>
        <w:t>0x</w:t>
      </w:r>
      <w:r>
        <w:t>0000</w:t>
      </w:r>
      <w:r>
        <w:rPr>
          <w:rFonts w:hint="eastAsia"/>
        </w:rPr>
        <w:t xml:space="preserve"> </w:t>
      </w:r>
      <w:r>
        <w:t>~</w:t>
      </w:r>
      <w:r>
        <w:rPr>
          <w:rFonts w:hint="eastAsia"/>
        </w:rPr>
        <w:t xml:space="preserve"> </w:t>
      </w:r>
      <w:r>
        <w:t>3FFFH(GOOSE</w:t>
      </w:r>
      <w:r>
        <w:rPr>
          <w:rFonts w:hint="eastAsia"/>
        </w:rPr>
        <w:t>，高位为</w:t>
      </w:r>
      <w:r>
        <w:rPr>
          <w:rFonts w:hint="eastAsia"/>
        </w:rPr>
        <w:t>0</w:t>
      </w:r>
      <w:r>
        <w:rPr>
          <w:rFonts w:hint="eastAsia"/>
        </w:rPr>
        <w:t>时应保留</w:t>
      </w:r>
      <w:r>
        <w:t>)</w:t>
      </w:r>
      <w:r>
        <w:t>，</w:t>
      </w:r>
      <w:r>
        <w:rPr>
          <w:rFonts w:hint="eastAsia"/>
        </w:rPr>
        <w:t>0x</w:t>
      </w:r>
      <w:r>
        <w:t>4000</w:t>
      </w:r>
      <w:r>
        <w:rPr>
          <w:rFonts w:hint="eastAsia"/>
        </w:rPr>
        <w:t xml:space="preserve"> </w:t>
      </w:r>
      <w:r>
        <w:t>~</w:t>
      </w:r>
      <w:r>
        <w:rPr>
          <w:rFonts w:hint="eastAsia"/>
        </w:rPr>
        <w:t xml:space="preserve"> </w:t>
      </w:r>
      <w:r>
        <w:t>7FFFH(SV)</w:t>
      </w:r>
      <w:r>
        <w:t>；</w:t>
      </w:r>
    </w:p>
    <w:p w:rsidR="00C2056F" w:rsidRDefault="003C2340">
      <w:pPr>
        <w:pStyle w:val="621"/>
        <w:ind w:firstLine="278"/>
      </w:pPr>
      <w:r>
        <w:t>VLAN-ID</w:t>
      </w:r>
      <w:r>
        <w:t>范围：</w:t>
      </w:r>
      <w:r>
        <w:rPr>
          <w:rFonts w:hint="eastAsia"/>
        </w:rPr>
        <w:t>0x</w:t>
      </w:r>
      <w:r>
        <w:t>0000~FFFH</w:t>
      </w:r>
      <w:r>
        <w:rPr>
          <w:rFonts w:hint="eastAsia"/>
        </w:rPr>
        <w:t>（高位为</w:t>
      </w:r>
      <w:r>
        <w:rPr>
          <w:rFonts w:hint="eastAsia"/>
        </w:rPr>
        <w:t>0</w:t>
      </w:r>
      <w:r>
        <w:rPr>
          <w:rFonts w:hint="eastAsia"/>
        </w:rPr>
        <w:t>时应保留）</w:t>
      </w:r>
      <w:r>
        <w:t>；</w:t>
      </w:r>
    </w:p>
    <w:p w:rsidR="00C2056F" w:rsidRDefault="003C2340">
      <w:pPr>
        <w:pStyle w:val="621"/>
        <w:ind w:firstLine="278"/>
      </w:pPr>
      <w:r>
        <w:t>VLAN-Priority</w:t>
      </w:r>
      <w:r>
        <w:t>范围：</w:t>
      </w:r>
      <w:r>
        <w:t>0~7</w:t>
      </w:r>
      <w:r>
        <w:t>。</w:t>
      </w:r>
    </w:p>
    <w:p w:rsidR="00C2056F" w:rsidRDefault="003C2340">
      <w:pPr>
        <w:pStyle w:val="61a"/>
      </w:pPr>
      <w:r>
        <w:rPr>
          <w:rFonts w:hint="eastAsia"/>
        </w:rPr>
        <w:t>系统配置宜</w:t>
      </w:r>
      <w:r>
        <w:t>具备</w:t>
      </w:r>
      <w:r>
        <w:rPr>
          <w:rFonts w:hint="eastAsia"/>
        </w:rPr>
        <w:t>自动</w:t>
      </w:r>
      <w:r>
        <w:t>配置通信参数的功能，但应支持手动修改功能。</w:t>
      </w:r>
    </w:p>
    <w:p w:rsidR="00C2056F" w:rsidRDefault="003C2340">
      <w:pPr>
        <w:pStyle w:val="61a"/>
      </w:pPr>
      <w:r>
        <w:rPr>
          <w:rFonts w:hint="eastAsia"/>
        </w:rPr>
        <w:t>系统配置应</w:t>
      </w:r>
      <w:r>
        <w:t>具备</w:t>
      </w:r>
      <w:r>
        <w:rPr>
          <w:rFonts w:hint="eastAsia"/>
        </w:rPr>
        <w:t>可视化</w:t>
      </w:r>
      <w:r>
        <w:t>配置</w:t>
      </w:r>
      <w:r>
        <w:rPr>
          <w:rFonts w:hint="eastAsia"/>
        </w:rPr>
        <w:t>装置端口连接关系的功能</w:t>
      </w:r>
      <w:r>
        <w:t>。</w:t>
      </w:r>
    </w:p>
    <w:p w:rsidR="00C2056F" w:rsidRDefault="003C2340">
      <w:pPr>
        <w:pStyle w:val="31"/>
        <w:rPr>
          <w:b/>
        </w:rPr>
      </w:pPr>
      <w:bookmarkStart w:id="180" w:name="_Ref425154335"/>
      <w:r>
        <w:rPr>
          <w:rFonts w:hint="eastAsia"/>
          <w:b/>
        </w:rPr>
        <w:t>IED段配置</w:t>
      </w:r>
      <w:bookmarkEnd w:id="180"/>
    </w:p>
    <w:p w:rsidR="00C2056F" w:rsidRDefault="003C2340">
      <w:pPr>
        <w:pStyle w:val="61a"/>
      </w:pPr>
      <w:r>
        <w:rPr>
          <w:rFonts w:hint="eastAsia"/>
        </w:rPr>
        <w:t>系统配置应完整无误地导入</w:t>
      </w:r>
      <w:r>
        <w:rPr>
          <w:rFonts w:hint="eastAsia"/>
        </w:rPr>
        <w:t>ICD</w:t>
      </w:r>
      <w:r>
        <w:rPr>
          <w:rFonts w:hint="eastAsia"/>
        </w:rPr>
        <w:t>文件中的模型信息和赋值，包括含私有命名空间的元素；</w:t>
      </w:r>
    </w:p>
    <w:p w:rsidR="00C2056F" w:rsidRDefault="003C2340">
      <w:pPr>
        <w:pStyle w:val="61a"/>
      </w:pPr>
      <w:r>
        <w:rPr>
          <w:rFonts w:hint="eastAsia"/>
        </w:rPr>
        <w:t>系统配置在导入</w:t>
      </w:r>
      <w:r>
        <w:rPr>
          <w:rFonts w:hint="eastAsia"/>
        </w:rPr>
        <w:t>ICD</w:t>
      </w:r>
      <w:r>
        <w:rPr>
          <w:rFonts w:hint="eastAsia"/>
        </w:rPr>
        <w:t>文件时应能自动提示各类模版冲突并</w:t>
      </w:r>
      <w:r>
        <w:t>提供</w:t>
      </w:r>
      <w:r>
        <w:rPr>
          <w:rFonts w:hint="eastAsia"/>
        </w:rPr>
        <w:t>忽略</w:t>
      </w:r>
      <w:r>
        <w:t>、替换、增加前</w:t>
      </w:r>
      <w:r>
        <w:t>/</w:t>
      </w:r>
      <w:r>
        <w:t>后缀</w:t>
      </w:r>
      <w:r>
        <w:rPr>
          <w:rFonts w:hint="eastAsia"/>
        </w:rPr>
        <w:t>（重命名</w:t>
      </w:r>
      <w:r>
        <w:t>）等解决方法</w:t>
      </w:r>
      <w:r>
        <w:rPr>
          <w:rFonts w:hint="eastAsia"/>
        </w:rPr>
        <w:t>；</w:t>
      </w:r>
    </w:p>
    <w:p w:rsidR="00C2056F" w:rsidRDefault="003C2340">
      <w:pPr>
        <w:pStyle w:val="61a"/>
      </w:pPr>
      <w:r>
        <w:t>系统配置在导入语法错误、模型与模版不一致、控制块引用数据集无效、数据集成员无效的</w:t>
      </w:r>
      <w:r>
        <w:t>ICD</w:t>
      </w:r>
      <w:r>
        <w:t>文件时应告警提示；</w:t>
      </w:r>
    </w:p>
    <w:p w:rsidR="00C2056F" w:rsidRDefault="003C2340">
      <w:pPr>
        <w:pStyle w:val="61a"/>
      </w:pPr>
      <w:r>
        <w:rPr>
          <w:rFonts w:hint="eastAsia"/>
        </w:rPr>
        <w:t>系统配置应支持数据集及其成员配置；</w:t>
      </w:r>
    </w:p>
    <w:p w:rsidR="00C2056F" w:rsidRDefault="003C2340">
      <w:pPr>
        <w:pStyle w:val="61a"/>
      </w:pPr>
      <w:r>
        <w:rPr>
          <w:rFonts w:hint="eastAsia"/>
        </w:rPr>
        <w:t>系统配置应支持</w:t>
      </w:r>
      <w:r>
        <w:rPr>
          <w:rFonts w:hint="eastAsia"/>
        </w:rPr>
        <w:t>GOOSE</w:t>
      </w:r>
      <w:r>
        <w:rPr>
          <w:rFonts w:hint="eastAsia"/>
        </w:rPr>
        <w:t>控制块、采样值控制块、报告控制块、日志控制块及相关参数配置，其中</w:t>
      </w:r>
      <w:r>
        <w:rPr>
          <w:rFonts w:hint="eastAsia"/>
        </w:rPr>
        <w:t>GOOSE</w:t>
      </w:r>
      <w:r>
        <w:rPr>
          <w:rFonts w:hint="eastAsia"/>
        </w:rPr>
        <w:t>控制块的</w:t>
      </w:r>
      <w:r>
        <w:t>appID</w:t>
      </w:r>
      <w:r>
        <w:t>和</w:t>
      </w:r>
      <w:r>
        <w:rPr>
          <w:rFonts w:hint="eastAsia"/>
        </w:rPr>
        <w:t>采样值控制块的</w:t>
      </w:r>
      <w:r>
        <w:t>smvID</w:t>
      </w:r>
      <w:r>
        <w:t>参数</w:t>
      </w:r>
      <w:r>
        <w:rPr>
          <w:rFonts w:hint="eastAsia"/>
        </w:rPr>
        <w:t>应支持自动配置，并保证</w:t>
      </w:r>
      <w:r>
        <w:t>唯一</w:t>
      </w:r>
      <w:r>
        <w:rPr>
          <w:rFonts w:hint="eastAsia"/>
        </w:rPr>
        <w:t>性；</w:t>
      </w:r>
    </w:p>
    <w:p w:rsidR="00C2056F" w:rsidRDefault="003C2340">
      <w:pPr>
        <w:pStyle w:val="61a"/>
      </w:pPr>
      <w:r>
        <w:rPr>
          <w:rFonts w:hint="eastAsia"/>
        </w:rPr>
        <w:t>系统配置应支持按数据集对特定数据成员配置自描述信息，包括在线自描述模型“</w:t>
      </w:r>
      <w:r>
        <w:rPr>
          <w:rFonts w:hint="eastAsia"/>
        </w:rPr>
        <w:t>dU</w:t>
      </w:r>
      <w:r>
        <w:rPr>
          <w:rFonts w:hint="eastAsia"/>
        </w:rPr>
        <w:t>”和离线自描述“</w:t>
      </w:r>
      <w:r>
        <w:rPr>
          <w:rFonts w:hint="eastAsia"/>
        </w:rPr>
        <w:t>desc</w:t>
      </w:r>
      <w:r>
        <w:rPr>
          <w:rFonts w:hint="eastAsia"/>
        </w:rPr>
        <w:t>”；</w:t>
      </w:r>
    </w:p>
    <w:p w:rsidR="00C2056F" w:rsidRDefault="003C2340">
      <w:pPr>
        <w:pStyle w:val="61a"/>
      </w:pPr>
      <w:r>
        <w:rPr>
          <w:rFonts w:hint="eastAsia"/>
        </w:rPr>
        <w:t>系统配置应支持以单个装置为中心的虚端子</w:t>
      </w:r>
      <w:r>
        <w:t>图形</w:t>
      </w:r>
      <w:r>
        <w:rPr>
          <w:rFonts w:hint="eastAsia"/>
        </w:rPr>
        <w:t>化展示并可视化配置</w:t>
      </w:r>
      <w:r>
        <w:rPr>
          <w:rFonts w:hint="eastAsia"/>
        </w:rPr>
        <w:t>GOOSE</w:t>
      </w:r>
      <w:r>
        <w:rPr>
          <w:rFonts w:hint="eastAsia"/>
        </w:rPr>
        <w:t>和</w:t>
      </w:r>
      <w:r>
        <w:rPr>
          <w:rFonts w:hint="eastAsia"/>
        </w:rPr>
        <w:t>SV</w:t>
      </w:r>
      <w:r>
        <w:rPr>
          <w:rFonts w:hint="eastAsia"/>
        </w:rPr>
        <w:t>虚端子连线功能；</w:t>
      </w:r>
    </w:p>
    <w:p w:rsidR="00C2056F" w:rsidRDefault="003C2340">
      <w:pPr>
        <w:pStyle w:val="61a"/>
      </w:pPr>
      <w:r>
        <w:rPr>
          <w:rFonts w:hint="eastAsia"/>
        </w:rPr>
        <w:t>针对标准化建模的保护装置，可自动生成虚端子连线；</w:t>
      </w:r>
    </w:p>
    <w:p w:rsidR="00C2056F" w:rsidRDefault="003C2340">
      <w:pPr>
        <w:pStyle w:val="61a"/>
        <w:spacing w:line="300" w:lineRule="auto"/>
      </w:pPr>
      <w:r>
        <w:rPr>
          <w:rFonts w:hint="eastAsia"/>
        </w:rPr>
        <w:t>系统配置应支持以图表方式依据选择的</w:t>
      </w:r>
      <w:r>
        <w:rPr>
          <w:rFonts w:hint="eastAsia"/>
        </w:rPr>
        <w:t>IED</w:t>
      </w:r>
      <w:r>
        <w:rPr>
          <w:rFonts w:hint="eastAsia"/>
        </w:rPr>
        <w:t>显示二次设备间的逻辑关系；</w:t>
      </w:r>
    </w:p>
    <w:p w:rsidR="00C2056F" w:rsidRDefault="003C2340">
      <w:pPr>
        <w:pStyle w:val="61a"/>
      </w:pPr>
      <w:r>
        <w:t>系统配置应支持物理端口配置功能，配置结果应符合</w:t>
      </w:r>
      <w:r>
        <w:rPr>
          <w:rFonts w:ascii="宋体" w:cs="宋体" w:hint="eastAsia"/>
        </w:rPr>
        <w:t>《</w:t>
      </w:r>
      <w:r>
        <w:t>南方电网智能变电站</w:t>
      </w:r>
      <w:r>
        <w:t>IEC61850</w:t>
      </w:r>
      <w:r>
        <w:t>工程继电保护实施规范</w:t>
      </w:r>
      <w:r>
        <w:rPr>
          <w:rFonts w:hint="eastAsia"/>
        </w:rPr>
        <w:t>》要求</w:t>
      </w:r>
      <w:r>
        <w:t>；</w:t>
      </w:r>
    </w:p>
    <w:p w:rsidR="00C2056F" w:rsidRDefault="003C2340">
      <w:pPr>
        <w:pStyle w:val="61a"/>
      </w:pPr>
      <w:r>
        <w:rPr>
          <w:rFonts w:hint="eastAsia"/>
        </w:rPr>
        <w:t>系统配置应具备</w:t>
      </w:r>
      <w:r>
        <w:rPr>
          <w:rFonts w:hint="eastAsia"/>
        </w:rPr>
        <w:t>IED</w:t>
      </w:r>
      <w:r>
        <w:rPr>
          <w:rFonts w:hint="eastAsia"/>
        </w:rPr>
        <w:t>更新功能，更新时应可选择性保留虚端子连接、地址参数、控制块</w:t>
      </w:r>
      <w:r>
        <w:t>信息、</w:t>
      </w:r>
      <w:r>
        <w:rPr>
          <w:rFonts w:hint="eastAsia"/>
        </w:rPr>
        <w:t>自描述信息等配置；</w:t>
      </w:r>
    </w:p>
    <w:p w:rsidR="00C2056F" w:rsidRDefault="003C2340">
      <w:pPr>
        <w:pStyle w:val="61a"/>
      </w:pPr>
      <w:r>
        <w:rPr>
          <w:rFonts w:hint="eastAsia"/>
        </w:rPr>
        <w:t>系统配置应具备按间隔或按装置复制</w:t>
      </w:r>
      <w:r>
        <w:rPr>
          <w:rFonts w:hint="eastAsia"/>
        </w:rPr>
        <w:t>IED</w:t>
      </w:r>
      <w:r>
        <w:rPr>
          <w:rFonts w:hint="eastAsia"/>
        </w:rPr>
        <w:t>功能；</w:t>
      </w:r>
    </w:p>
    <w:p w:rsidR="00C2056F" w:rsidRDefault="003C2340">
      <w:pPr>
        <w:pStyle w:val="61a"/>
      </w:pPr>
      <w:r>
        <w:t>系统配置宜</w:t>
      </w:r>
      <w:r>
        <w:rPr>
          <w:rFonts w:hint="eastAsia"/>
        </w:rPr>
        <w:t>对以下功能约束为“</w:t>
      </w:r>
      <w:r>
        <w:rPr>
          <w:rFonts w:hint="eastAsia"/>
        </w:rPr>
        <w:t>CF</w:t>
      </w:r>
      <w:r>
        <w:rPr>
          <w:rFonts w:hint="eastAsia"/>
        </w:rPr>
        <w:t>”的数据属性配置工程赋值：</w:t>
      </w:r>
    </w:p>
    <w:p w:rsidR="00C2056F" w:rsidRDefault="003C2340">
      <w:pPr>
        <w:pStyle w:val="621"/>
        <w:ind w:firstLine="278"/>
      </w:pPr>
      <w:r>
        <w:t>测量死区</w:t>
      </w:r>
      <w:r>
        <w:t>d</w:t>
      </w:r>
      <w:r>
        <w:rPr>
          <w:rFonts w:hint="eastAsia"/>
        </w:rPr>
        <w:t>b</w:t>
      </w:r>
      <w:r>
        <w:rPr>
          <w:rFonts w:hint="eastAsia"/>
        </w:rPr>
        <w:t>；</w:t>
      </w:r>
    </w:p>
    <w:p w:rsidR="00C2056F" w:rsidRDefault="003C2340">
      <w:pPr>
        <w:pStyle w:val="621"/>
        <w:ind w:firstLine="278"/>
      </w:pPr>
      <w:r>
        <w:rPr>
          <w:rFonts w:hint="eastAsia"/>
        </w:rPr>
        <w:t>测量零值死区</w:t>
      </w:r>
      <w:r>
        <w:rPr>
          <w:rFonts w:hint="eastAsia"/>
        </w:rPr>
        <w:t>zeroDb</w:t>
      </w:r>
      <w:r>
        <w:rPr>
          <w:rFonts w:hint="eastAsia"/>
        </w:rPr>
        <w:t>；</w:t>
      </w:r>
    </w:p>
    <w:p w:rsidR="00C2056F" w:rsidRDefault="003C2340">
      <w:pPr>
        <w:pStyle w:val="621"/>
        <w:ind w:firstLine="278"/>
      </w:pPr>
      <w:r>
        <w:rPr>
          <w:rFonts w:hint="eastAsia"/>
        </w:rPr>
        <w:t>测量范围最小值</w:t>
      </w:r>
      <w:r>
        <w:rPr>
          <w:rFonts w:hint="eastAsia"/>
        </w:rPr>
        <w:t>rangeC.min</w:t>
      </w:r>
      <w:r>
        <w:rPr>
          <w:rFonts w:hint="eastAsia"/>
        </w:rPr>
        <w:t>；</w:t>
      </w:r>
    </w:p>
    <w:p w:rsidR="00C2056F" w:rsidRDefault="003C2340">
      <w:pPr>
        <w:pStyle w:val="621"/>
        <w:ind w:firstLine="278"/>
      </w:pPr>
      <w:r>
        <w:rPr>
          <w:rFonts w:hint="eastAsia"/>
        </w:rPr>
        <w:t>测量范围最大值</w:t>
      </w:r>
      <w:r>
        <w:rPr>
          <w:rFonts w:hint="eastAsia"/>
        </w:rPr>
        <w:t>rangeC.max</w:t>
      </w:r>
      <w:r>
        <w:rPr>
          <w:rFonts w:hint="eastAsia"/>
        </w:rPr>
        <w:t>；</w:t>
      </w:r>
    </w:p>
    <w:p w:rsidR="00C2056F" w:rsidRDefault="003C2340">
      <w:pPr>
        <w:pStyle w:val="621"/>
        <w:ind w:firstLine="278"/>
      </w:pPr>
      <w:r>
        <w:t>控制选择超时时间</w:t>
      </w:r>
      <w:r>
        <w:t>sboTimeout</w:t>
      </w:r>
      <w:r>
        <w:t>。</w:t>
      </w:r>
    </w:p>
    <w:p w:rsidR="00C2056F" w:rsidRDefault="003C2340">
      <w:pPr>
        <w:pStyle w:val="61a"/>
      </w:pPr>
      <w:r>
        <w:t>系统配置应具备</w:t>
      </w:r>
      <w:r>
        <w:rPr>
          <w:rFonts w:hint="eastAsia"/>
        </w:rPr>
        <w:t>图形化展示虚端子与软压板关联关系功能</w:t>
      </w:r>
      <w:r>
        <w:t>。</w:t>
      </w:r>
    </w:p>
    <w:p w:rsidR="00C2056F" w:rsidRDefault="003C2340">
      <w:pPr>
        <w:pStyle w:val="31"/>
        <w:rPr>
          <w:rFonts w:ascii="宋体" w:eastAsia="宋体" w:hAnsi="宋体" w:cs="宋体"/>
        </w:rPr>
      </w:pPr>
      <w:bookmarkStart w:id="181" w:name="_Ref425154458"/>
      <w:r>
        <w:rPr>
          <w:rFonts w:ascii="宋体" w:eastAsia="宋体" w:hAnsi="宋体" w:cs="宋体" w:hint="eastAsia"/>
        </w:rPr>
        <w:t>系统配置应具备SCD文件错误校验的功能，校验内容包括但不限于：</w:t>
      </w:r>
      <w:bookmarkEnd w:id="181"/>
    </w:p>
    <w:p w:rsidR="00C2056F" w:rsidRDefault="003C2340">
      <w:pPr>
        <w:pStyle w:val="61a"/>
      </w:pPr>
      <w:r>
        <w:rPr>
          <w:rFonts w:hint="eastAsia"/>
        </w:rPr>
        <w:t>Schema</w:t>
      </w:r>
      <w:r>
        <w:rPr>
          <w:rFonts w:hint="eastAsia"/>
        </w:rPr>
        <w:t>语法校验，宜</w:t>
      </w:r>
      <w:r>
        <w:t>按照</w:t>
      </w:r>
      <w:r>
        <w:rPr>
          <w:rFonts w:hint="eastAsia"/>
        </w:rPr>
        <w:t>DL/T 860</w:t>
      </w:r>
      <w:r>
        <w:rPr>
          <w:rFonts w:hint="eastAsia"/>
        </w:rPr>
        <w:t>标准的</w:t>
      </w:r>
      <w:r>
        <w:t>XML Schema 2003</w:t>
      </w:r>
      <w:r>
        <w:rPr>
          <w:rFonts w:hint="eastAsia"/>
        </w:rPr>
        <w:t>版本进行</w:t>
      </w:r>
      <w:r>
        <w:t>校验</w:t>
      </w:r>
      <w:r>
        <w:rPr>
          <w:rFonts w:hint="eastAsia"/>
        </w:rPr>
        <w:t>；</w:t>
      </w:r>
    </w:p>
    <w:p w:rsidR="00C2056F" w:rsidRDefault="003C2340">
      <w:pPr>
        <w:pStyle w:val="61a"/>
      </w:pPr>
      <w:r>
        <w:rPr>
          <w:rFonts w:hint="eastAsia"/>
        </w:rPr>
        <w:t>模型实例与模版一致性校验；</w:t>
      </w:r>
    </w:p>
    <w:p w:rsidR="00C2056F" w:rsidRDefault="003C2340">
      <w:pPr>
        <w:pStyle w:val="61a"/>
      </w:pPr>
      <w:r>
        <w:t>控制块引用数据集有效性</w:t>
      </w:r>
      <w:r>
        <w:rPr>
          <w:rFonts w:hint="eastAsia"/>
        </w:rPr>
        <w:t>校验；</w:t>
      </w:r>
    </w:p>
    <w:p w:rsidR="00C2056F" w:rsidRDefault="003C2340">
      <w:pPr>
        <w:pStyle w:val="61a"/>
      </w:pPr>
      <w:r>
        <w:t>数据集成员有效性校验；</w:t>
      </w:r>
    </w:p>
    <w:p w:rsidR="00C2056F" w:rsidRDefault="003C2340">
      <w:pPr>
        <w:pStyle w:val="61a"/>
      </w:pPr>
      <w:r>
        <w:rPr>
          <w:rFonts w:hint="eastAsia"/>
        </w:rPr>
        <w:t>虚端子关联部分内外端子合法性、一致性校验；</w:t>
      </w:r>
    </w:p>
    <w:p w:rsidR="00C2056F" w:rsidRDefault="003C2340">
      <w:pPr>
        <w:pStyle w:val="61a"/>
      </w:pPr>
      <w:r>
        <w:t>IED</w:t>
      </w:r>
      <w:r>
        <w:rPr>
          <w:rFonts w:hint="eastAsia"/>
        </w:rPr>
        <w:t>名称</w:t>
      </w:r>
      <w:r>
        <w:t>、</w:t>
      </w:r>
      <w:r>
        <w:rPr>
          <w:rFonts w:hint="eastAsia"/>
        </w:rPr>
        <w:t>IP</w:t>
      </w:r>
      <w:r>
        <w:rPr>
          <w:rFonts w:hint="eastAsia"/>
        </w:rPr>
        <w:t>地址、</w:t>
      </w:r>
      <w:r>
        <w:rPr>
          <w:rFonts w:hint="eastAsia"/>
        </w:rPr>
        <w:t>MAC</w:t>
      </w:r>
      <w:r>
        <w:rPr>
          <w:rFonts w:hint="eastAsia"/>
        </w:rPr>
        <w:t>地址、</w:t>
      </w:r>
      <w:r>
        <w:rPr>
          <w:rFonts w:hint="eastAsia"/>
        </w:rPr>
        <w:t>APPID</w:t>
      </w:r>
      <w:r>
        <w:rPr>
          <w:rFonts w:hint="eastAsia"/>
        </w:rPr>
        <w:t>、</w:t>
      </w:r>
      <w:r>
        <w:rPr>
          <w:rFonts w:hint="eastAsia"/>
        </w:rPr>
        <w:t>appID</w:t>
      </w:r>
      <w:r>
        <w:rPr>
          <w:rFonts w:hint="eastAsia"/>
        </w:rPr>
        <w:t>、</w:t>
      </w:r>
      <w:r>
        <w:rPr>
          <w:rFonts w:hint="eastAsia"/>
        </w:rPr>
        <w:t>smvID</w:t>
      </w:r>
      <w:r>
        <w:rPr>
          <w:rFonts w:hint="eastAsia"/>
        </w:rPr>
        <w:t>、</w:t>
      </w:r>
      <w:r>
        <w:rPr>
          <w:rFonts w:hint="eastAsia"/>
        </w:rPr>
        <w:t>rptID</w:t>
      </w:r>
      <w:r>
        <w:rPr>
          <w:rFonts w:hint="eastAsia"/>
        </w:rPr>
        <w:t>的唯一性、正确性和缺失校验；</w:t>
      </w:r>
    </w:p>
    <w:p w:rsidR="00C2056F" w:rsidRDefault="003C2340">
      <w:pPr>
        <w:pStyle w:val="61a"/>
      </w:pPr>
      <w:r>
        <w:rPr>
          <w:rFonts w:hint="eastAsia"/>
        </w:rPr>
        <w:t>与一次设备关联的二次设备逻辑节点存在性校验；</w:t>
      </w:r>
    </w:p>
    <w:p w:rsidR="00C2056F" w:rsidRDefault="003C2340">
      <w:pPr>
        <w:pStyle w:val="61a"/>
      </w:pPr>
      <w:r>
        <w:rPr>
          <w:rFonts w:hint="eastAsia"/>
        </w:rPr>
        <w:t>访问点通信配置重复校验；</w:t>
      </w:r>
    </w:p>
    <w:p w:rsidR="00C2056F" w:rsidRDefault="003C2340">
      <w:pPr>
        <w:pStyle w:val="31"/>
        <w:rPr>
          <w:rFonts w:ascii="宋体" w:eastAsia="宋体" w:hAnsi="宋体" w:cs="宋体"/>
        </w:rPr>
      </w:pPr>
      <w:bookmarkStart w:id="182" w:name="_Ref425154526"/>
      <w:r>
        <w:rPr>
          <w:rFonts w:ascii="宋体" w:eastAsia="宋体" w:hAnsi="宋体" w:cs="宋体" w:hint="eastAsia"/>
        </w:rPr>
        <w:t>导出功能</w:t>
      </w:r>
      <w:bookmarkEnd w:id="182"/>
      <w:r>
        <w:rPr>
          <w:rFonts w:ascii="宋体" w:eastAsia="宋体" w:hAnsi="宋体" w:cs="宋体" w:hint="eastAsia"/>
        </w:rPr>
        <w:t>要求如下：</w:t>
      </w:r>
    </w:p>
    <w:p w:rsidR="00C2056F" w:rsidRDefault="003C2340">
      <w:pPr>
        <w:pStyle w:val="61a"/>
      </w:pPr>
      <w:r>
        <w:rPr>
          <w:rFonts w:hint="eastAsia"/>
        </w:rPr>
        <w:t>支持导出虚端子关联表格文件，且表格项目可调整；</w:t>
      </w:r>
    </w:p>
    <w:p w:rsidR="00C2056F" w:rsidRDefault="003C2340">
      <w:pPr>
        <w:pStyle w:val="61a"/>
      </w:pPr>
      <w:r>
        <w:rPr>
          <w:rFonts w:hint="eastAsia"/>
        </w:rPr>
        <w:t>支持导出</w:t>
      </w:r>
      <w:r>
        <w:rPr>
          <w:rFonts w:hint="eastAsia"/>
        </w:rPr>
        <w:t>IED</w:t>
      </w:r>
      <w:r>
        <w:rPr>
          <w:rFonts w:hint="eastAsia"/>
        </w:rPr>
        <w:t>设备</w:t>
      </w:r>
      <w:r>
        <w:rPr>
          <w:rFonts w:hint="eastAsia"/>
        </w:rPr>
        <w:t>CCD</w:t>
      </w:r>
      <w:r>
        <w:rPr>
          <w:rFonts w:hint="eastAsia"/>
        </w:rPr>
        <w:t>文件</w:t>
      </w:r>
      <w:r>
        <w:rPr>
          <w:rFonts w:hint="eastAsia"/>
        </w:rPr>
        <w:t>CRC</w:t>
      </w:r>
      <w:r>
        <w:rPr>
          <w:rFonts w:hint="eastAsia"/>
        </w:rPr>
        <w:t>校验码列表表格文件；</w:t>
      </w:r>
    </w:p>
    <w:p w:rsidR="00C2056F" w:rsidRDefault="003C2340">
      <w:pPr>
        <w:pStyle w:val="61a"/>
      </w:pPr>
      <w:r>
        <w:rPr>
          <w:rFonts w:hint="eastAsia"/>
        </w:rPr>
        <w:t>支持导出全站信息表功能表格文件；</w:t>
      </w:r>
    </w:p>
    <w:p w:rsidR="00C2056F" w:rsidRDefault="003C2340">
      <w:pPr>
        <w:pStyle w:val="61a"/>
      </w:pPr>
      <w:r>
        <w:t>支持导出全站</w:t>
      </w:r>
      <w:r>
        <w:t>IED</w:t>
      </w:r>
      <w:r>
        <w:t>通信参数表格文件</w:t>
      </w:r>
      <w:r>
        <w:rPr>
          <w:rFonts w:hint="eastAsia"/>
        </w:rPr>
        <w:t>；</w:t>
      </w:r>
    </w:p>
    <w:p w:rsidR="00C2056F" w:rsidRDefault="003C2340">
      <w:pPr>
        <w:pStyle w:val="61a"/>
      </w:pPr>
      <w:r>
        <w:rPr>
          <w:rFonts w:hint="eastAsia"/>
        </w:rPr>
        <w:t>可采用辅助设计制图软件格式输出及保存各种图纸资料，如设备原理图、设备虚端子连接表（图）、过程层局域网络、光纤联系图等。</w:t>
      </w:r>
    </w:p>
    <w:p w:rsidR="00C2056F" w:rsidRDefault="003C2340">
      <w:pPr>
        <w:pStyle w:val="afe"/>
        <w:spacing w:beforeLines="0" w:before="0" w:afterLines="0" w:after="0"/>
        <w:ind w:left="0"/>
        <w:outlineLvl w:val="1"/>
      </w:pPr>
      <w:r>
        <w:rPr>
          <w:rFonts w:hint="eastAsia"/>
        </w:rPr>
        <w:t>IED配置功能</w:t>
      </w:r>
    </w:p>
    <w:p w:rsidR="00C2056F" w:rsidRDefault="00C2056F">
      <w:pPr>
        <w:pStyle w:val="2f5"/>
        <w:numPr>
          <w:ilvl w:val="0"/>
          <w:numId w:val="42"/>
        </w:numPr>
        <w:tabs>
          <w:tab w:val="left" w:pos="291"/>
        </w:tabs>
        <w:spacing w:line="300" w:lineRule="auto"/>
        <w:ind w:firstLineChars="0"/>
        <w:rPr>
          <w:vanish/>
        </w:rPr>
      </w:pPr>
      <w:bookmarkStart w:id="183" w:name="_Toc453882639"/>
      <w:bookmarkStart w:id="184" w:name="_Ref425154558"/>
      <w:bookmarkEnd w:id="183"/>
    </w:p>
    <w:p w:rsidR="00C2056F" w:rsidRDefault="00C2056F">
      <w:pPr>
        <w:pStyle w:val="2f5"/>
        <w:numPr>
          <w:ilvl w:val="0"/>
          <w:numId w:val="42"/>
        </w:numPr>
        <w:tabs>
          <w:tab w:val="left" w:pos="291"/>
        </w:tabs>
        <w:spacing w:line="300" w:lineRule="auto"/>
        <w:ind w:firstLineChars="0"/>
        <w:rPr>
          <w:vanish/>
        </w:rPr>
      </w:pPr>
    </w:p>
    <w:p w:rsidR="00C2056F" w:rsidRDefault="00C2056F">
      <w:pPr>
        <w:pStyle w:val="2f5"/>
        <w:numPr>
          <w:ilvl w:val="1"/>
          <w:numId w:val="42"/>
        </w:numPr>
        <w:tabs>
          <w:tab w:val="left" w:pos="291"/>
        </w:tabs>
        <w:spacing w:line="300" w:lineRule="auto"/>
        <w:ind w:firstLineChars="0"/>
        <w:rPr>
          <w:vanish/>
        </w:rPr>
      </w:pPr>
    </w:p>
    <w:p w:rsidR="00C2056F" w:rsidRDefault="003C2340">
      <w:pPr>
        <w:pStyle w:val="afffa"/>
        <w:widowControl w:val="0"/>
        <w:numPr>
          <w:ilvl w:val="2"/>
          <w:numId w:val="42"/>
        </w:numPr>
        <w:tabs>
          <w:tab w:val="left" w:pos="720"/>
          <w:tab w:val="left" w:pos="3240"/>
        </w:tabs>
        <w:ind w:left="0" w:firstLine="0"/>
        <w:outlineLvl w:val="2"/>
        <w:rPr>
          <w:rFonts w:ascii="黑体" w:eastAsia="黑体" w:hAnsi="黑体"/>
          <w:b/>
          <w:spacing w:val="0"/>
          <w:kern w:val="2"/>
          <w:sz w:val="21"/>
          <w:szCs w:val="21"/>
          <w:lang w:val="zh-CN"/>
        </w:rPr>
      </w:pPr>
      <w:r>
        <w:rPr>
          <w:rFonts w:ascii="黑体" w:eastAsia="黑体" w:hAnsi="黑体" w:hint="eastAsia"/>
          <w:b/>
          <w:spacing w:val="0"/>
          <w:kern w:val="2"/>
          <w:sz w:val="21"/>
          <w:szCs w:val="21"/>
          <w:lang w:val="zh-CN"/>
        </w:rPr>
        <w:t>CID文件配置</w:t>
      </w:r>
    </w:p>
    <w:p w:rsidR="00C2056F" w:rsidRDefault="003C2340">
      <w:pPr>
        <w:pStyle w:val="61a"/>
        <w:numPr>
          <w:ilvl w:val="5"/>
          <w:numId w:val="43"/>
        </w:numPr>
      </w:pPr>
      <w:r>
        <w:t>配置工具应具备校验</w:t>
      </w:r>
      <w:r>
        <w:t>CID</w:t>
      </w:r>
      <w:r>
        <w:t>文件二次虚端子信息、通信</w:t>
      </w:r>
      <w:r>
        <w:t>Communication</w:t>
      </w:r>
      <w:r>
        <w:t>信息</w:t>
      </w:r>
      <w:r>
        <w:rPr>
          <w:rFonts w:hint="eastAsia"/>
        </w:rPr>
        <w:t>的功能</w:t>
      </w:r>
      <w:r>
        <w:t>；</w:t>
      </w:r>
    </w:p>
    <w:p w:rsidR="00C2056F" w:rsidRDefault="003C2340">
      <w:pPr>
        <w:pStyle w:val="61a"/>
      </w:pPr>
      <w:r>
        <w:t>配置工具应具备校验数据集的数目不应超过</w:t>
      </w:r>
      <w:r>
        <w:t>&lt;ConfDataSet&gt;</w:t>
      </w:r>
      <w:r>
        <w:t>的</w:t>
      </w:r>
      <w:r>
        <w:t>max</w:t>
      </w:r>
      <w:r>
        <w:t>属性值</w:t>
      </w:r>
      <w:r>
        <w:rPr>
          <w:rFonts w:hint="eastAsia"/>
        </w:rPr>
        <w:t>的功能</w:t>
      </w:r>
      <w:r>
        <w:t>；</w:t>
      </w:r>
    </w:p>
    <w:p w:rsidR="00C2056F" w:rsidRDefault="003C2340">
      <w:pPr>
        <w:pStyle w:val="61a"/>
      </w:pPr>
      <w:r>
        <w:t>配置工具应具备校验数据集中配置的</w:t>
      </w:r>
      <w:r>
        <w:t>FCDA</w:t>
      </w:r>
      <w:r>
        <w:t>数目不应超过</w:t>
      </w:r>
      <w:r>
        <w:t>&lt;ConfDataSet&gt;</w:t>
      </w:r>
      <w:r>
        <w:t>的</w:t>
      </w:r>
      <w:r>
        <w:t>maxAttributes</w:t>
      </w:r>
      <w:r>
        <w:t>属性值</w:t>
      </w:r>
      <w:r>
        <w:rPr>
          <w:rFonts w:hint="eastAsia"/>
        </w:rPr>
        <w:t>的功能</w:t>
      </w:r>
      <w:r>
        <w:t>；</w:t>
      </w:r>
    </w:p>
    <w:p w:rsidR="00C2056F" w:rsidRDefault="003C2340">
      <w:pPr>
        <w:pStyle w:val="61a"/>
      </w:pPr>
      <w:r>
        <w:t>配置工具应具备校验报告控制块的数目不应超过</w:t>
      </w:r>
      <w:r>
        <w:t>&lt;ConfReportControl&gt;</w:t>
      </w:r>
      <w:r>
        <w:t>的</w:t>
      </w:r>
      <w:r>
        <w:t>max</w:t>
      </w:r>
      <w:r>
        <w:t>属性值</w:t>
      </w:r>
      <w:r>
        <w:rPr>
          <w:rFonts w:hint="eastAsia"/>
        </w:rPr>
        <w:t>的功能</w:t>
      </w:r>
      <w:r>
        <w:t>；</w:t>
      </w:r>
    </w:p>
    <w:p w:rsidR="00C2056F" w:rsidRDefault="003C2340">
      <w:pPr>
        <w:pStyle w:val="61a"/>
      </w:pPr>
      <w:r>
        <w:t>配置工具应具备校验日志控制块的数目不应超过</w:t>
      </w:r>
      <w:r>
        <w:t>&lt;ConfLogControl&gt;</w:t>
      </w:r>
      <w:r>
        <w:t>的</w:t>
      </w:r>
      <w:r>
        <w:t>max</w:t>
      </w:r>
      <w:r>
        <w:t>属性值</w:t>
      </w:r>
      <w:r>
        <w:rPr>
          <w:rFonts w:hint="eastAsia"/>
        </w:rPr>
        <w:t>的功能</w:t>
      </w:r>
      <w:r>
        <w:t>。</w:t>
      </w:r>
    </w:p>
    <w:p w:rsidR="00C2056F" w:rsidRDefault="003C2340">
      <w:pPr>
        <w:pStyle w:val="afffa"/>
        <w:widowControl w:val="0"/>
        <w:numPr>
          <w:ilvl w:val="2"/>
          <w:numId w:val="42"/>
        </w:numPr>
        <w:tabs>
          <w:tab w:val="left" w:pos="720"/>
          <w:tab w:val="left" w:pos="3240"/>
        </w:tabs>
        <w:ind w:left="0" w:firstLine="0"/>
        <w:outlineLvl w:val="2"/>
        <w:rPr>
          <w:rFonts w:ascii="黑体" w:eastAsia="黑体" w:hAnsi="黑体"/>
          <w:b/>
          <w:spacing w:val="0"/>
          <w:kern w:val="2"/>
          <w:sz w:val="21"/>
          <w:szCs w:val="21"/>
          <w:lang w:val="zh-CN"/>
        </w:rPr>
      </w:pPr>
      <w:r>
        <w:rPr>
          <w:rFonts w:ascii="黑体" w:eastAsia="黑体" w:hAnsi="黑体" w:hint="eastAsia"/>
          <w:b/>
          <w:spacing w:val="0"/>
          <w:kern w:val="2"/>
          <w:sz w:val="21"/>
          <w:szCs w:val="21"/>
          <w:lang w:val="zh-CN"/>
        </w:rPr>
        <w:t>CCD文件配置</w:t>
      </w:r>
    </w:p>
    <w:p w:rsidR="00C2056F" w:rsidRDefault="003C2340">
      <w:pPr>
        <w:pStyle w:val="61a"/>
        <w:numPr>
          <w:ilvl w:val="5"/>
          <w:numId w:val="44"/>
        </w:numPr>
      </w:pPr>
      <w:r>
        <w:t>配置工具应具备校验</w:t>
      </w:r>
      <w:r>
        <w:t>CCD</w:t>
      </w:r>
      <w:r>
        <w:t>文件二次虚端子回路信息、通信</w:t>
      </w:r>
      <w:r>
        <w:t>Communication</w:t>
      </w:r>
      <w:r>
        <w:t>信息</w:t>
      </w:r>
      <w:r>
        <w:rPr>
          <w:rFonts w:hint="eastAsia"/>
        </w:rPr>
        <w:t>的功能</w:t>
      </w:r>
      <w:r>
        <w:t>；</w:t>
      </w:r>
    </w:p>
    <w:p w:rsidR="00C2056F" w:rsidRDefault="003C2340">
      <w:pPr>
        <w:pStyle w:val="61a"/>
      </w:pPr>
      <w:r>
        <w:t>配置工具应具备校验</w:t>
      </w:r>
      <w:r>
        <w:t>CCD</w:t>
      </w:r>
      <w:r>
        <w:rPr>
          <w:rFonts w:hint="eastAsia"/>
        </w:rPr>
        <w:t>文件</w:t>
      </w:r>
      <w:r>
        <w:t>的</w:t>
      </w:r>
      <w:r>
        <w:t>CRC</w:t>
      </w:r>
      <w:r>
        <w:t>与</w:t>
      </w:r>
      <w:r>
        <w:rPr>
          <w:rFonts w:hint="eastAsia"/>
        </w:rPr>
        <w:t>SCD</w:t>
      </w:r>
      <w:r>
        <w:rPr>
          <w:rFonts w:hint="eastAsia"/>
        </w:rPr>
        <w:t>文件</w:t>
      </w:r>
      <w:r>
        <w:t>IED</w:t>
      </w:r>
      <w:r>
        <w:t>节点的</w:t>
      </w:r>
      <w:r>
        <w:t>CRC</w:t>
      </w:r>
      <w:r>
        <w:t>是否一致</w:t>
      </w:r>
      <w:r>
        <w:rPr>
          <w:rFonts w:hint="eastAsia"/>
        </w:rPr>
        <w:t>的</w:t>
      </w:r>
      <w:r>
        <w:t>功能；</w:t>
      </w:r>
    </w:p>
    <w:p w:rsidR="00C2056F" w:rsidRDefault="003C2340">
      <w:pPr>
        <w:pStyle w:val="61a"/>
      </w:pPr>
      <w:r>
        <w:t>配置工具应具备校验待下装的</w:t>
      </w:r>
      <w:r>
        <w:t>CCD</w:t>
      </w:r>
      <w:r>
        <w:t>文件与装置内部</w:t>
      </w:r>
      <w:r>
        <w:rPr>
          <w:rFonts w:hint="eastAsia"/>
        </w:rPr>
        <w:t>CCD</w:t>
      </w:r>
      <w:r>
        <w:t>文件</w:t>
      </w:r>
      <w:r>
        <w:t>configVersion</w:t>
      </w:r>
      <w:r>
        <w:t>、</w:t>
      </w:r>
      <w:r>
        <w:t>manufacturer</w:t>
      </w:r>
      <w:r>
        <w:t>、</w:t>
      </w:r>
      <w:r>
        <w:t>type</w:t>
      </w:r>
      <w:r>
        <w:t>三个属性是否一致的功能</w:t>
      </w:r>
      <w:r>
        <w:rPr>
          <w:rFonts w:hint="eastAsia"/>
        </w:rPr>
        <w:t>。</w:t>
      </w:r>
    </w:p>
    <w:p w:rsidR="00C2056F" w:rsidRDefault="003C2340">
      <w:pPr>
        <w:pStyle w:val="afffa"/>
        <w:widowControl w:val="0"/>
        <w:numPr>
          <w:ilvl w:val="2"/>
          <w:numId w:val="42"/>
        </w:numPr>
        <w:tabs>
          <w:tab w:val="left" w:pos="840"/>
          <w:tab w:val="left" w:pos="3240"/>
        </w:tabs>
        <w:ind w:left="0" w:firstLine="0"/>
        <w:outlineLvl w:val="2"/>
        <w:rPr>
          <w:rFonts w:ascii="宋体" w:hAnsi="宋体"/>
          <w:lang w:val="zh-CN"/>
        </w:rPr>
      </w:pPr>
      <w:r>
        <w:rPr>
          <w:rFonts w:ascii="宋体" w:hAnsi="宋体" w:hint="eastAsia"/>
          <w:spacing w:val="0"/>
          <w:kern w:val="2"/>
          <w:sz w:val="21"/>
          <w:szCs w:val="21"/>
          <w:lang w:val="zh-CN"/>
        </w:rPr>
        <w:t>IED配置应能导入符合DL/T 860标准的SCD文件，并能自动导出与该IED相关的模型、自描述信息、通信参数、控制块参数、数据集、虚端子关联、物理端口连接、CCD文件CRC校验码等配置，无需手动配置制造商私有参数。</w:t>
      </w:r>
      <w:bookmarkEnd w:id="184"/>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r>
        <w:rPr>
          <w:rFonts w:ascii="宋体" w:hAnsi="宋体" w:hint="eastAsia"/>
          <w:spacing w:val="0"/>
          <w:kern w:val="2"/>
          <w:sz w:val="21"/>
          <w:szCs w:val="21"/>
          <w:lang w:val="zh-CN"/>
        </w:rPr>
        <w:t>IED配置应具备在下装配置过程中不响应编辑、修改操作的功能。</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r>
        <w:rPr>
          <w:rFonts w:ascii="宋体" w:hAnsi="宋体" w:hint="eastAsia"/>
          <w:spacing w:val="0"/>
          <w:kern w:val="2"/>
          <w:sz w:val="21"/>
          <w:szCs w:val="21"/>
          <w:lang w:val="zh-CN"/>
        </w:rPr>
        <w:t>IED配置应具备禁止通过本工具直接对CID文件和CCD文件进行修改的功能。</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r>
        <w:rPr>
          <w:rFonts w:ascii="宋体" w:hAnsi="宋体"/>
          <w:spacing w:val="0"/>
          <w:kern w:val="2"/>
          <w:sz w:val="21"/>
          <w:szCs w:val="21"/>
          <w:lang w:val="zh-CN"/>
        </w:rPr>
        <w:t>IED</w:t>
      </w:r>
      <w:r>
        <w:rPr>
          <w:rFonts w:ascii="宋体" w:hAnsi="宋体" w:hint="eastAsia"/>
          <w:spacing w:val="0"/>
          <w:kern w:val="2"/>
          <w:sz w:val="21"/>
          <w:szCs w:val="21"/>
          <w:lang w:val="zh-CN"/>
        </w:rPr>
        <w:t>配置应具备独立上传、下装站控层CID配置文件和过程层CCD配置文件的功能。</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bookmarkStart w:id="185" w:name="_Ref425154602"/>
      <w:r>
        <w:rPr>
          <w:rFonts w:ascii="宋体" w:hAnsi="宋体" w:hint="eastAsia"/>
          <w:spacing w:val="0"/>
          <w:kern w:val="2"/>
          <w:sz w:val="21"/>
          <w:szCs w:val="21"/>
          <w:lang w:val="zh-CN"/>
        </w:rPr>
        <w:t>IED配置在导出某IED的配置文件时，如果SCD文件中与该IED相关部分有错误时应能自动提示导出失败和具体原因，包括但不限于：</w:t>
      </w:r>
      <w:bookmarkEnd w:id="185"/>
    </w:p>
    <w:p w:rsidR="00C2056F" w:rsidRDefault="003C2340">
      <w:pPr>
        <w:pStyle w:val="61a"/>
        <w:numPr>
          <w:ilvl w:val="5"/>
          <w:numId w:val="45"/>
        </w:numPr>
      </w:pPr>
      <w:r>
        <w:rPr>
          <w:rFonts w:hint="eastAsia"/>
        </w:rPr>
        <w:t>模型实例与模版不匹配；</w:t>
      </w:r>
    </w:p>
    <w:p w:rsidR="00C2056F" w:rsidRDefault="003C2340">
      <w:pPr>
        <w:pStyle w:val="61a"/>
      </w:pPr>
      <w:r>
        <w:rPr>
          <w:rFonts w:hint="eastAsia"/>
        </w:rPr>
        <w:t>数据集成员不存在（或</w:t>
      </w:r>
      <w:r>
        <w:t>内部变量</w:t>
      </w:r>
      <w:r>
        <w:rPr>
          <w:rFonts w:hint="eastAsia"/>
        </w:rPr>
        <w:t>名缺失</w:t>
      </w:r>
      <w:r>
        <w:t>）</w:t>
      </w:r>
      <w:r>
        <w:rPr>
          <w:rFonts w:hint="eastAsia"/>
        </w:rPr>
        <w:t>；</w:t>
      </w:r>
    </w:p>
    <w:p w:rsidR="00C2056F" w:rsidRDefault="003C2340">
      <w:pPr>
        <w:pStyle w:val="61a"/>
      </w:pPr>
      <w:r>
        <w:rPr>
          <w:rFonts w:hint="eastAsia"/>
        </w:rPr>
        <w:t>数据集成员数量超出已声明的最大值</w:t>
      </w:r>
      <w:r>
        <w:t>；</w:t>
      </w:r>
    </w:p>
    <w:p w:rsidR="00C2056F" w:rsidRDefault="003C2340">
      <w:pPr>
        <w:pStyle w:val="61a"/>
      </w:pPr>
      <w:r>
        <w:rPr>
          <w:rFonts w:hint="eastAsia"/>
        </w:rPr>
        <w:t>报告、日志、定值、</w:t>
      </w:r>
      <w:r>
        <w:rPr>
          <w:rFonts w:hint="eastAsia"/>
        </w:rPr>
        <w:t>GOOSE</w:t>
      </w:r>
      <w:r>
        <w:rPr>
          <w:rFonts w:hint="eastAsia"/>
        </w:rPr>
        <w:t>、</w:t>
      </w:r>
      <w:r>
        <w:rPr>
          <w:rFonts w:hint="eastAsia"/>
        </w:rPr>
        <w:t>SV</w:t>
      </w:r>
      <w:r>
        <w:rPr>
          <w:rFonts w:hint="eastAsia"/>
        </w:rPr>
        <w:t>控制块配置参数缺失、错误；</w:t>
      </w:r>
    </w:p>
    <w:p w:rsidR="00C2056F" w:rsidRDefault="003C2340">
      <w:pPr>
        <w:pStyle w:val="61a"/>
      </w:pPr>
      <w:r>
        <w:rPr>
          <w:rFonts w:hint="eastAsia"/>
        </w:rPr>
        <w:t>虚端子关联部分内部虚端子不存在或重复关联；</w:t>
      </w:r>
    </w:p>
    <w:p w:rsidR="00C2056F" w:rsidRDefault="003C2340">
      <w:pPr>
        <w:pStyle w:val="61a"/>
      </w:pPr>
      <w:r>
        <w:rPr>
          <w:rFonts w:hint="eastAsia"/>
        </w:rPr>
        <w:t>虚端子关联部分外部信号不在</w:t>
      </w:r>
      <w:r>
        <w:rPr>
          <w:rFonts w:hint="eastAsia"/>
        </w:rPr>
        <w:t>GOOSE</w:t>
      </w:r>
      <w:r>
        <w:rPr>
          <w:rFonts w:hint="eastAsia"/>
        </w:rPr>
        <w:t>、</w:t>
      </w:r>
      <w:r>
        <w:rPr>
          <w:rFonts w:hint="eastAsia"/>
        </w:rPr>
        <w:t>SV</w:t>
      </w:r>
      <w:r>
        <w:rPr>
          <w:rFonts w:hint="eastAsia"/>
        </w:rPr>
        <w:t>数据集；</w:t>
      </w:r>
    </w:p>
    <w:p w:rsidR="00C2056F" w:rsidRDefault="003C2340">
      <w:pPr>
        <w:pStyle w:val="61a"/>
      </w:pPr>
      <w:r>
        <w:rPr>
          <w:rFonts w:hint="eastAsia"/>
        </w:rPr>
        <w:t>虚端子类型不匹配；</w:t>
      </w:r>
    </w:p>
    <w:p w:rsidR="00C2056F" w:rsidRDefault="003C2340">
      <w:pPr>
        <w:pStyle w:val="61a"/>
      </w:pPr>
      <w:r>
        <w:rPr>
          <w:rFonts w:hint="eastAsia"/>
        </w:rPr>
        <w:t>外部信号相关控制块配置参数缺失；</w:t>
      </w:r>
    </w:p>
    <w:p w:rsidR="00C2056F" w:rsidRDefault="003C2340">
      <w:pPr>
        <w:pStyle w:val="61a"/>
      </w:pPr>
      <w:r>
        <w:t>通信参数</w:t>
      </w:r>
      <w:r>
        <w:rPr>
          <w:rFonts w:hint="eastAsia"/>
        </w:rPr>
        <w:t>缺失</w:t>
      </w:r>
      <w:r>
        <w:t>。</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bookmarkStart w:id="186" w:name="_Ref425154668"/>
      <w:r>
        <w:rPr>
          <w:rFonts w:ascii="宋体" w:hAnsi="宋体" w:hint="eastAsia"/>
          <w:spacing w:val="0"/>
          <w:kern w:val="2"/>
          <w:sz w:val="21"/>
          <w:szCs w:val="21"/>
          <w:lang w:val="zh-CN"/>
        </w:rPr>
        <w:t>IED配置下装应简单、可靠，应从装置调试端口（RJ45）下装，下装完毕装置宜自动重启一次并生效。</w:t>
      </w:r>
      <w:bookmarkEnd w:id="186"/>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r>
        <w:rPr>
          <w:rFonts w:ascii="宋体" w:hAnsi="宋体"/>
          <w:spacing w:val="0"/>
          <w:kern w:val="2"/>
          <w:sz w:val="21"/>
          <w:szCs w:val="21"/>
          <w:lang w:val="zh-CN"/>
        </w:rPr>
        <w:t>IED</w:t>
      </w:r>
      <w:r>
        <w:rPr>
          <w:rFonts w:ascii="宋体" w:hAnsi="宋体" w:hint="eastAsia"/>
          <w:spacing w:val="0"/>
          <w:kern w:val="2"/>
          <w:sz w:val="21"/>
          <w:szCs w:val="21"/>
          <w:lang w:val="zh-CN"/>
        </w:rPr>
        <w:t>配置统一上传、下装方式如下：</w:t>
      </w:r>
    </w:p>
    <w:p w:rsidR="00C2056F" w:rsidRDefault="003C2340">
      <w:pPr>
        <w:pStyle w:val="61a"/>
        <w:numPr>
          <w:ilvl w:val="5"/>
          <w:numId w:val="46"/>
        </w:numPr>
      </w:pPr>
      <w:r>
        <w:rPr>
          <w:rFonts w:hint="eastAsia"/>
        </w:rPr>
        <w:t>工具采用</w:t>
      </w:r>
      <w:r>
        <w:rPr>
          <w:rFonts w:hint="eastAsia"/>
        </w:rPr>
        <w:t>FTP</w:t>
      </w:r>
      <w:r>
        <w:rPr>
          <w:rFonts w:hint="eastAsia"/>
        </w:rPr>
        <w:t>协议上传下装，下载模式采用二进制模式，用户名“</w:t>
      </w:r>
      <w:r>
        <w:rPr>
          <w:rFonts w:hint="eastAsia"/>
        </w:rPr>
        <w:t>csg</w:t>
      </w:r>
      <w:r>
        <w:rPr>
          <w:rFonts w:hint="eastAsia"/>
        </w:rPr>
        <w:t>”</w:t>
      </w:r>
      <w:r>
        <w:rPr>
          <w:rFonts w:hint="eastAsia"/>
        </w:rPr>
        <w:t>,</w:t>
      </w:r>
      <w:r>
        <w:rPr>
          <w:rFonts w:hint="eastAsia"/>
        </w:rPr>
        <w:t>密码“</w:t>
      </w:r>
      <w:r>
        <w:rPr>
          <w:rFonts w:hint="eastAsia"/>
        </w:rPr>
        <w:t>csg</w:t>
      </w:r>
      <w:r>
        <w:rPr>
          <w:rFonts w:hint="eastAsia"/>
        </w:rPr>
        <w:t>”；</w:t>
      </w:r>
    </w:p>
    <w:p w:rsidR="00C2056F" w:rsidRDefault="003C2340">
      <w:pPr>
        <w:pStyle w:val="61a"/>
      </w:pPr>
      <w:r>
        <w:rPr>
          <w:rFonts w:hint="eastAsia"/>
        </w:rPr>
        <w:t>工具上传下装</w:t>
      </w:r>
      <w:r>
        <w:rPr>
          <w:rFonts w:hint="eastAsia"/>
        </w:rPr>
        <w:t>IP</w:t>
      </w:r>
      <w:r>
        <w:rPr>
          <w:rFonts w:hint="eastAsia"/>
        </w:rPr>
        <w:t>地址为“</w:t>
      </w:r>
      <w:r>
        <w:rPr>
          <w:rFonts w:hint="eastAsia"/>
        </w:rPr>
        <w:t>100.100.100.100</w:t>
      </w:r>
      <w:r>
        <w:rPr>
          <w:rFonts w:hint="eastAsia"/>
        </w:rPr>
        <w:t>”，子网掩码为“</w:t>
      </w:r>
      <w:r>
        <w:rPr>
          <w:rFonts w:hint="eastAsia"/>
        </w:rPr>
        <w:t>255.255.255.0</w:t>
      </w:r>
      <w:r>
        <w:rPr>
          <w:rFonts w:hint="eastAsia"/>
        </w:rPr>
        <w:t>”；</w:t>
      </w:r>
    </w:p>
    <w:p w:rsidR="00C2056F" w:rsidRDefault="003C2340">
      <w:pPr>
        <w:pStyle w:val="61a"/>
      </w:pPr>
      <w:r>
        <w:rPr>
          <w:rFonts w:hint="eastAsia"/>
        </w:rPr>
        <w:t>工具上传下装路径为“</w:t>
      </w:r>
      <w:r>
        <w:rPr>
          <w:rFonts w:hint="eastAsia"/>
        </w:rPr>
        <w:t>/configuration</w:t>
      </w:r>
      <w:r>
        <w:rPr>
          <w:rFonts w:hint="eastAsia"/>
        </w:rPr>
        <w:t>”或“</w:t>
      </w:r>
      <w:r>
        <w:rPr>
          <w:rFonts w:hint="eastAsia"/>
        </w:rPr>
        <w:t>\configuration</w:t>
      </w:r>
      <w:r>
        <w:rPr>
          <w:rFonts w:hint="eastAsia"/>
        </w:rPr>
        <w:t>”；</w:t>
      </w:r>
    </w:p>
    <w:p w:rsidR="00C2056F" w:rsidRDefault="003C2340">
      <w:pPr>
        <w:pStyle w:val="61a"/>
      </w:pPr>
      <w:r>
        <w:rPr>
          <w:rFonts w:hint="eastAsia"/>
        </w:rPr>
        <w:t>工具应自动适应文件路径分隔符为“</w:t>
      </w:r>
      <w:r>
        <w:rPr>
          <w:rFonts w:hint="eastAsia"/>
        </w:rPr>
        <w:t>/</w:t>
      </w:r>
      <w:r>
        <w:rPr>
          <w:rFonts w:hint="eastAsia"/>
        </w:rPr>
        <w:t>”或“</w:t>
      </w:r>
      <w:r>
        <w:rPr>
          <w:rFonts w:hint="eastAsia"/>
        </w:rPr>
        <w:t>\</w:t>
      </w:r>
      <w:r>
        <w:rPr>
          <w:rFonts w:hint="eastAsia"/>
        </w:rPr>
        <w:t>”；</w:t>
      </w:r>
    </w:p>
    <w:p w:rsidR="00C2056F" w:rsidRDefault="003C2340">
      <w:pPr>
        <w:pStyle w:val="61a"/>
      </w:pPr>
      <w:r>
        <w:rPr>
          <w:rFonts w:hint="eastAsia"/>
        </w:rPr>
        <w:t>工具在下装时应自动转换文件名为“</w:t>
      </w:r>
      <w:r>
        <w:rPr>
          <w:rFonts w:hint="eastAsia"/>
        </w:rPr>
        <w:t>configured.cid</w:t>
      </w:r>
      <w:r>
        <w:rPr>
          <w:rFonts w:hint="eastAsia"/>
        </w:rPr>
        <w:t>”和“</w:t>
      </w:r>
      <w:r>
        <w:rPr>
          <w:rFonts w:hint="eastAsia"/>
        </w:rPr>
        <w:t>configured.ccd</w:t>
      </w:r>
      <w:r>
        <w:rPr>
          <w:rFonts w:hint="eastAsia"/>
        </w:rPr>
        <w:t>”下装装置。</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r>
        <w:rPr>
          <w:rFonts w:ascii="宋体" w:hAnsi="宋体" w:hint="eastAsia"/>
          <w:spacing w:val="0"/>
          <w:kern w:val="2"/>
          <w:sz w:val="21"/>
          <w:szCs w:val="21"/>
          <w:lang w:val="zh-CN"/>
        </w:rPr>
        <w:t>IED配置下装时，宜具备对比装置内部虚端子配置和待下装配置的区别并提示给用户查看。</w:t>
      </w:r>
    </w:p>
    <w:p w:rsidR="00C2056F" w:rsidRDefault="003C2340">
      <w:pPr>
        <w:pStyle w:val="afffa"/>
        <w:widowControl w:val="0"/>
        <w:numPr>
          <w:ilvl w:val="2"/>
          <w:numId w:val="42"/>
        </w:numPr>
        <w:tabs>
          <w:tab w:val="left" w:pos="840"/>
          <w:tab w:val="left" w:pos="3240"/>
        </w:tabs>
        <w:ind w:left="0" w:firstLine="0"/>
        <w:outlineLvl w:val="2"/>
        <w:rPr>
          <w:rFonts w:ascii="宋体" w:hAnsi="宋体"/>
          <w:spacing w:val="0"/>
          <w:kern w:val="2"/>
          <w:sz w:val="21"/>
          <w:szCs w:val="21"/>
          <w:lang w:val="zh-CN"/>
        </w:rPr>
      </w:pPr>
      <w:bookmarkStart w:id="187" w:name="_Ref425154694"/>
      <w:r>
        <w:rPr>
          <w:rFonts w:ascii="宋体" w:hAnsi="宋体" w:hint="eastAsia"/>
          <w:spacing w:val="0"/>
          <w:kern w:val="2"/>
          <w:sz w:val="21"/>
          <w:szCs w:val="21"/>
          <w:lang w:val="zh-CN"/>
        </w:rPr>
        <w:t>IED配置应具备防止误下装功能：</w:t>
      </w:r>
      <w:bookmarkEnd w:id="187"/>
    </w:p>
    <w:p w:rsidR="00C2056F" w:rsidRDefault="003C2340">
      <w:pPr>
        <w:pStyle w:val="61a"/>
        <w:numPr>
          <w:ilvl w:val="5"/>
          <w:numId w:val="47"/>
        </w:numPr>
      </w:pPr>
      <w:r>
        <w:rPr>
          <w:rFonts w:hint="eastAsia"/>
        </w:rPr>
        <w:t>装置型号与配置文件不符时提示是否继续下装；</w:t>
      </w:r>
    </w:p>
    <w:p w:rsidR="00C2056F" w:rsidRDefault="003C2340">
      <w:pPr>
        <w:pStyle w:val="61a"/>
      </w:pPr>
      <w:r>
        <w:rPr>
          <w:rFonts w:hint="eastAsia"/>
        </w:rPr>
        <w:t>装置</w:t>
      </w:r>
      <w:r>
        <w:rPr>
          <w:rFonts w:hint="eastAsia"/>
        </w:rPr>
        <w:t>ICD</w:t>
      </w:r>
      <w:r>
        <w:rPr>
          <w:rFonts w:hint="eastAsia"/>
        </w:rPr>
        <w:t>文件版本与配置文件不符合时提示是否继续下装；</w:t>
      </w:r>
    </w:p>
    <w:p w:rsidR="00C2056F" w:rsidRDefault="003C2340">
      <w:pPr>
        <w:pStyle w:val="61a"/>
      </w:pPr>
      <w:r>
        <w:rPr>
          <w:rFonts w:hint="eastAsia"/>
        </w:rPr>
        <w:t>应确认装置在检修状态才可以下装；</w:t>
      </w:r>
    </w:p>
    <w:p w:rsidR="00C2056F" w:rsidRDefault="003C2340">
      <w:pPr>
        <w:pStyle w:val="afd"/>
        <w:spacing w:before="156" w:after="156" w:line="300" w:lineRule="auto"/>
      </w:pPr>
      <w:bookmarkStart w:id="188" w:name="_Toc465776806"/>
      <w:r>
        <w:rPr>
          <w:rFonts w:hint="eastAsia"/>
        </w:rPr>
        <w:t>性能要求</w:t>
      </w:r>
      <w:bookmarkEnd w:id="188"/>
    </w:p>
    <w:p w:rsidR="00C2056F" w:rsidRDefault="003C2340">
      <w:pPr>
        <w:pStyle w:val="afe"/>
        <w:spacing w:beforeLines="0" w:before="0" w:afterLines="0" w:after="0" w:line="300" w:lineRule="auto"/>
        <w:outlineLvl w:val="1"/>
        <w:rPr>
          <w:rFonts w:ascii="宋体" w:eastAsia="宋体" w:cs="宋体"/>
          <w:b w:val="0"/>
        </w:rPr>
      </w:pPr>
      <w:bookmarkStart w:id="189" w:name="_Toc453882641"/>
      <w:r>
        <w:rPr>
          <w:rFonts w:ascii="宋体" w:eastAsia="宋体" w:cs="宋体" w:hint="eastAsia"/>
          <w:b w:val="0"/>
        </w:rPr>
        <w:t>系统配置应满足多次导入、导出SCD文件的要求。</w:t>
      </w:r>
      <w:bookmarkEnd w:id="189"/>
    </w:p>
    <w:p w:rsidR="00C2056F" w:rsidRDefault="003C2340">
      <w:pPr>
        <w:pStyle w:val="afe"/>
        <w:spacing w:beforeLines="0" w:before="0" w:afterLines="0" w:after="0" w:line="300" w:lineRule="auto"/>
        <w:outlineLvl w:val="1"/>
        <w:rPr>
          <w:rFonts w:ascii="宋体" w:eastAsia="宋体" w:cs="宋体"/>
          <w:b w:val="0"/>
        </w:rPr>
      </w:pPr>
      <w:bookmarkStart w:id="190" w:name="_Toc453882642"/>
      <w:r>
        <w:rPr>
          <w:rFonts w:ascii="宋体" w:eastAsia="宋体" w:cs="宋体" w:hint="eastAsia"/>
          <w:b w:val="0"/>
        </w:rPr>
        <w:t>IED配置应满足多次导入SCD，导出CCD和CID的要求。</w:t>
      </w:r>
      <w:bookmarkEnd w:id="190"/>
    </w:p>
    <w:p w:rsidR="00C2056F" w:rsidRDefault="003C2340">
      <w:pPr>
        <w:pStyle w:val="afe"/>
        <w:spacing w:beforeLines="0" w:before="0" w:afterLines="0" w:after="0" w:line="300" w:lineRule="auto"/>
        <w:outlineLvl w:val="1"/>
        <w:rPr>
          <w:rFonts w:ascii="宋体" w:eastAsia="宋体" w:cs="宋体"/>
          <w:b w:val="0"/>
        </w:rPr>
      </w:pPr>
      <w:bookmarkStart w:id="191" w:name="_Toc453882643"/>
      <w:r>
        <w:rPr>
          <w:rFonts w:ascii="宋体" w:eastAsia="宋体" w:cs="宋体" w:hint="eastAsia"/>
          <w:b w:val="0"/>
        </w:rPr>
        <w:t>配置工具应支持操作含不低于300个IED的SCD文件，文件载入时间小于60秒，导出单个CID、CCD文件时间小于30秒。操作系统CPU使用率不大于75%，内存占用率不大于80%。</w:t>
      </w:r>
      <w:bookmarkEnd w:id="191"/>
    </w:p>
    <w:p w:rsidR="00C2056F" w:rsidRDefault="003C2340">
      <w:pPr>
        <w:pStyle w:val="afd"/>
        <w:spacing w:before="156" w:after="156" w:line="300" w:lineRule="auto"/>
      </w:pPr>
      <w:bookmarkStart w:id="192" w:name="_Toc465776807"/>
      <w:r>
        <w:rPr>
          <w:rFonts w:hint="eastAsia"/>
        </w:rPr>
        <w:t>测试要求</w:t>
      </w:r>
      <w:bookmarkEnd w:id="192"/>
    </w:p>
    <w:p w:rsidR="00C2056F" w:rsidRDefault="003C2340">
      <w:pPr>
        <w:pStyle w:val="afe"/>
        <w:spacing w:beforeLines="0" w:before="0" w:afterLines="0" w:after="0"/>
        <w:ind w:left="0"/>
        <w:outlineLvl w:val="1"/>
      </w:pPr>
      <w:r>
        <w:rPr>
          <w:rFonts w:hint="eastAsia"/>
        </w:rPr>
        <w:t>测试环境</w:t>
      </w:r>
    </w:p>
    <w:p w:rsidR="00C2056F" w:rsidRDefault="00C2056F">
      <w:pPr>
        <w:rPr>
          <w:rFonts w:ascii="黑体" w:eastAsia="黑体" w:hAnsi="黑体" w:cs="黑体"/>
          <w:b/>
          <w:vanish/>
        </w:rPr>
      </w:pPr>
    </w:p>
    <w:p w:rsidR="00C2056F" w:rsidRDefault="00C2056F">
      <w:pPr>
        <w:rPr>
          <w:rFonts w:ascii="黑体" w:eastAsia="黑体" w:hAnsi="黑体" w:cs="黑体"/>
          <w:b/>
          <w:vanish/>
        </w:rPr>
      </w:pPr>
      <w:bookmarkStart w:id="193" w:name="_Toc453882645"/>
      <w:bookmarkEnd w:id="193"/>
    </w:p>
    <w:p w:rsidR="00C2056F" w:rsidRDefault="003C2340">
      <w:pPr>
        <w:pStyle w:val="afffa"/>
        <w:widowControl w:val="0"/>
        <w:tabs>
          <w:tab w:val="left" w:pos="840"/>
          <w:tab w:val="left" w:pos="3240"/>
        </w:tabs>
        <w:outlineLvl w:val="2"/>
        <w:rPr>
          <w:rFonts w:ascii="黑体" w:eastAsia="黑体" w:hAnsi="黑体" w:cs="黑体"/>
          <w:b/>
        </w:rPr>
      </w:pPr>
      <w:r>
        <w:rPr>
          <w:rFonts w:ascii="黑体" w:eastAsia="黑体" w:hAnsi="黑体" w:cs="黑体"/>
          <w:b/>
        </w:rPr>
        <w:t>8</w:t>
      </w:r>
      <w:r>
        <w:rPr>
          <w:rFonts w:ascii="黑体" w:eastAsia="黑体" w:hAnsi="黑体" w:cs="黑体" w:hint="eastAsia"/>
          <w:b/>
        </w:rPr>
        <w:t>.1.1 硬件</w:t>
      </w:r>
      <w:r>
        <w:rPr>
          <w:rFonts w:ascii="宋体" w:hAnsi="宋体" w:hint="eastAsia"/>
          <w:b/>
          <w:spacing w:val="0"/>
          <w:kern w:val="2"/>
          <w:sz w:val="21"/>
          <w:szCs w:val="21"/>
          <w:lang w:val="zh-CN"/>
        </w:rPr>
        <w:t>环境</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64"/>
        <w:gridCol w:w="3261"/>
        <w:gridCol w:w="3390"/>
      </w:tblGrid>
      <w:tr w:rsidR="00C2056F">
        <w:trPr>
          <w:trHeight w:val="295"/>
        </w:trPr>
        <w:tc>
          <w:tcPr>
            <w:tcW w:w="645" w:type="dxa"/>
            <w:vAlign w:val="center"/>
          </w:tcPr>
          <w:p w:rsidR="00C2056F" w:rsidRDefault="003C2340">
            <w:pPr>
              <w:jc w:val="center"/>
              <w:rPr>
                <w:rFonts w:ascii="宋体" w:hAnsi="宋体"/>
              </w:rPr>
            </w:pPr>
            <w:r>
              <w:rPr>
                <w:rFonts w:ascii="宋体" w:hAnsi="宋体" w:hint="eastAsia"/>
              </w:rPr>
              <w:t>序号</w:t>
            </w:r>
          </w:p>
        </w:tc>
        <w:tc>
          <w:tcPr>
            <w:tcW w:w="1164" w:type="dxa"/>
            <w:vAlign w:val="center"/>
          </w:tcPr>
          <w:p w:rsidR="00C2056F" w:rsidRDefault="003C2340">
            <w:pPr>
              <w:jc w:val="center"/>
              <w:rPr>
                <w:rFonts w:ascii="宋体" w:hAnsi="宋体"/>
              </w:rPr>
            </w:pPr>
            <w:r>
              <w:rPr>
                <w:rFonts w:ascii="宋体" w:hAnsi="宋体" w:hint="eastAsia"/>
              </w:rPr>
              <w:t>终端类别</w:t>
            </w:r>
          </w:p>
        </w:tc>
        <w:tc>
          <w:tcPr>
            <w:tcW w:w="3261" w:type="dxa"/>
            <w:vAlign w:val="center"/>
          </w:tcPr>
          <w:p w:rsidR="00C2056F" w:rsidRDefault="003C2340">
            <w:pPr>
              <w:jc w:val="center"/>
              <w:rPr>
                <w:rFonts w:ascii="宋体" w:hAnsi="宋体"/>
              </w:rPr>
            </w:pPr>
            <w:r>
              <w:rPr>
                <w:rFonts w:ascii="宋体" w:hAnsi="宋体" w:hint="eastAsia"/>
              </w:rPr>
              <w:t>性能配置说明</w:t>
            </w:r>
          </w:p>
        </w:tc>
        <w:tc>
          <w:tcPr>
            <w:tcW w:w="3390" w:type="dxa"/>
            <w:vAlign w:val="center"/>
          </w:tcPr>
          <w:p w:rsidR="00C2056F" w:rsidRDefault="003C2340">
            <w:pPr>
              <w:jc w:val="center"/>
              <w:rPr>
                <w:rFonts w:ascii="宋体" w:hAnsi="宋体"/>
              </w:rPr>
            </w:pPr>
            <w:r>
              <w:rPr>
                <w:rFonts w:ascii="宋体" w:hAnsi="宋体" w:hint="eastAsia"/>
              </w:rPr>
              <w:t>说明</w:t>
            </w:r>
          </w:p>
        </w:tc>
      </w:tr>
      <w:tr w:rsidR="00C2056F">
        <w:trPr>
          <w:trHeight w:val="1443"/>
        </w:trPr>
        <w:tc>
          <w:tcPr>
            <w:tcW w:w="645" w:type="dxa"/>
            <w:vAlign w:val="center"/>
          </w:tcPr>
          <w:p w:rsidR="00C2056F" w:rsidRDefault="003C2340">
            <w:pPr>
              <w:pStyle w:val="Style5"/>
              <w:spacing w:line="360" w:lineRule="auto"/>
              <w:ind w:left="-2" w:firstLineChars="50" w:firstLine="105"/>
              <w:rPr>
                <w:rFonts w:ascii="宋体" w:hAnsi="宋体"/>
              </w:rPr>
            </w:pPr>
            <w:r>
              <w:rPr>
                <w:rFonts w:ascii="宋体" w:hAnsi="宋体" w:hint="eastAsia"/>
              </w:rPr>
              <w:t>1</w:t>
            </w:r>
          </w:p>
        </w:tc>
        <w:tc>
          <w:tcPr>
            <w:tcW w:w="1164" w:type="dxa"/>
            <w:vAlign w:val="center"/>
          </w:tcPr>
          <w:p w:rsidR="00C2056F" w:rsidRDefault="003C2340">
            <w:pPr>
              <w:jc w:val="center"/>
              <w:rPr>
                <w:rFonts w:ascii="宋体" w:hAnsi="宋体"/>
              </w:rPr>
            </w:pPr>
            <w:r>
              <w:rPr>
                <w:rFonts w:ascii="宋体" w:hAnsi="宋体" w:hint="eastAsia"/>
              </w:rPr>
              <w:t>测试PC</w:t>
            </w:r>
          </w:p>
        </w:tc>
        <w:tc>
          <w:tcPr>
            <w:tcW w:w="3261" w:type="dxa"/>
            <w:vAlign w:val="center"/>
          </w:tcPr>
          <w:p w:rsidR="00C2056F" w:rsidRDefault="003C2340">
            <w:pPr>
              <w:pStyle w:val="Style5"/>
              <w:ind w:firstLine="0"/>
              <w:jc w:val="center"/>
              <w:rPr>
                <w:rFonts w:ascii="宋体" w:hAnsi="宋体"/>
              </w:rPr>
            </w:pPr>
            <w:r>
              <w:rPr>
                <w:rFonts w:ascii="宋体" w:hAnsi="宋体" w:hint="eastAsia"/>
              </w:rPr>
              <w:t>CPU数量：≥1颗</w:t>
            </w:r>
          </w:p>
          <w:p w:rsidR="00C2056F" w:rsidRDefault="003C2340">
            <w:pPr>
              <w:pStyle w:val="Style5"/>
              <w:ind w:firstLine="0"/>
              <w:jc w:val="center"/>
              <w:rPr>
                <w:rFonts w:ascii="宋体" w:hAnsi="宋体"/>
              </w:rPr>
            </w:pPr>
            <w:r>
              <w:rPr>
                <w:rFonts w:ascii="宋体" w:hAnsi="宋体" w:hint="eastAsia"/>
              </w:rPr>
              <w:t>CPU核心：≥2核</w:t>
            </w:r>
          </w:p>
          <w:p w:rsidR="00C2056F" w:rsidRDefault="003C2340">
            <w:pPr>
              <w:pStyle w:val="Style5"/>
              <w:ind w:firstLine="0"/>
              <w:jc w:val="center"/>
              <w:rPr>
                <w:rFonts w:ascii="宋体" w:hAnsi="宋体"/>
              </w:rPr>
            </w:pPr>
            <w:r>
              <w:rPr>
                <w:rFonts w:ascii="宋体" w:hAnsi="宋体" w:hint="eastAsia"/>
              </w:rPr>
              <w:t>内存容量：≥3GB</w:t>
            </w:r>
          </w:p>
          <w:p w:rsidR="00C2056F" w:rsidRDefault="003C2340">
            <w:pPr>
              <w:pStyle w:val="Style5"/>
              <w:ind w:firstLine="0"/>
              <w:jc w:val="center"/>
              <w:rPr>
                <w:rFonts w:ascii="宋体" w:hAnsi="宋体"/>
              </w:rPr>
            </w:pPr>
            <w:r>
              <w:rPr>
                <w:rFonts w:ascii="宋体" w:hAnsi="宋体" w:hint="eastAsia"/>
              </w:rPr>
              <w:t>硬盘容量：≥300GB</w:t>
            </w:r>
          </w:p>
          <w:p w:rsidR="00C2056F" w:rsidRDefault="003C2340">
            <w:pPr>
              <w:pStyle w:val="Style5"/>
              <w:ind w:firstLine="0"/>
              <w:jc w:val="center"/>
              <w:rPr>
                <w:rFonts w:ascii="宋体" w:hAnsi="宋体"/>
              </w:rPr>
            </w:pPr>
            <w:r>
              <w:rPr>
                <w:rFonts w:ascii="宋体" w:hAnsi="宋体" w:hint="eastAsia"/>
              </w:rPr>
              <w:t>I3内核</w:t>
            </w:r>
          </w:p>
        </w:tc>
        <w:tc>
          <w:tcPr>
            <w:tcW w:w="3390" w:type="dxa"/>
            <w:vAlign w:val="center"/>
          </w:tcPr>
          <w:p w:rsidR="00C2056F" w:rsidRDefault="003C2340">
            <w:pPr>
              <w:pStyle w:val="Style5"/>
              <w:ind w:firstLine="0"/>
              <w:jc w:val="center"/>
              <w:rPr>
                <w:rFonts w:ascii="宋体" w:hAnsi="宋体"/>
              </w:rPr>
            </w:pPr>
            <w:r>
              <w:rPr>
                <w:rFonts w:ascii="宋体" w:hAnsi="宋体" w:hint="eastAsia"/>
              </w:rPr>
              <w:t>硬件性能需求如超过所提供硬件性能，硬件由被测产品提供商提供。</w:t>
            </w:r>
          </w:p>
        </w:tc>
      </w:tr>
    </w:tbl>
    <w:p w:rsidR="00C2056F" w:rsidRDefault="003C2340">
      <w:pPr>
        <w:pStyle w:val="afffa"/>
        <w:widowControl w:val="0"/>
        <w:tabs>
          <w:tab w:val="left" w:pos="840"/>
          <w:tab w:val="left" w:pos="3240"/>
        </w:tabs>
        <w:outlineLvl w:val="2"/>
        <w:rPr>
          <w:rFonts w:ascii="宋体" w:hAnsi="宋体"/>
          <w:b/>
          <w:spacing w:val="0"/>
          <w:kern w:val="2"/>
          <w:sz w:val="21"/>
          <w:szCs w:val="21"/>
          <w:lang w:val="zh-CN"/>
        </w:rPr>
      </w:pPr>
      <w:r>
        <w:rPr>
          <w:rFonts w:ascii="宋体" w:hAnsi="宋体"/>
          <w:b/>
          <w:spacing w:val="0"/>
          <w:kern w:val="2"/>
          <w:sz w:val="21"/>
          <w:szCs w:val="21"/>
          <w:lang w:val="zh-CN"/>
        </w:rPr>
        <w:t>8</w:t>
      </w:r>
      <w:r>
        <w:rPr>
          <w:rFonts w:ascii="宋体" w:hAnsi="宋体" w:hint="eastAsia"/>
          <w:b/>
          <w:spacing w:val="0"/>
          <w:kern w:val="2"/>
          <w:sz w:val="21"/>
          <w:szCs w:val="21"/>
          <w:lang w:val="zh-CN"/>
        </w:rPr>
        <w:t>.1.2软件环境</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075"/>
        <w:gridCol w:w="1494"/>
        <w:gridCol w:w="1791"/>
        <w:gridCol w:w="3389"/>
      </w:tblGrid>
      <w:tr w:rsidR="00C2056F">
        <w:trPr>
          <w:trHeight w:val="391"/>
        </w:trPr>
        <w:tc>
          <w:tcPr>
            <w:tcW w:w="723" w:type="dxa"/>
            <w:vAlign w:val="center"/>
          </w:tcPr>
          <w:p w:rsidR="00C2056F" w:rsidRDefault="003C2340">
            <w:pPr>
              <w:jc w:val="center"/>
              <w:rPr>
                <w:rFonts w:ascii="宋体" w:hAnsi="宋体"/>
              </w:rPr>
            </w:pPr>
            <w:r>
              <w:rPr>
                <w:rFonts w:ascii="宋体" w:hAnsi="宋体" w:hint="eastAsia"/>
              </w:rPr>
              <w:t>序号</w:t>
            </w:r>
          </w:p>
        </w:tc>
        <w:tc>
          <w:tcPr>
            <w:tcW w:w="1075" w:type="dxa"/>
            <w:vAlign w:val="center"/>
          </w:tcPr>
          <w:p w:rsidR="00C2056F" w:rsidRDefault="003C2340">
            <w:pPr>
              <w:jc w:val="center"/>
              <w:rPr>
                <w:rFonts w:ascii="宋体" w:hAnsi="宋体"/>
              </w:rPr>
            </w:pPr>
            <w:r>
              <w:rPr>
                <w:rFonts w:ascii="宋体" w:hAnsi="宋体" w:hint="eastAsia"/>
              </w:rPr>
              <w:t>终端类别</w:t>
            </w:r>
          </w:p>
        </w:tc>
        <w:tc>
          <w:tcPr>
            <w:tcW w:w="1494" w:type="dxa"/>
            <w:vAlign w:val="center"/>
          </w:tcPr>
          <w:p w:rsidR="00C2056F" w:rsidRDefault="003C2340">
            <w:pPr>
              <w:jc w:val="center"/>
              <w:rPr>
                <w:rFonts w:ascii="宋体" w:hAnsi="宋体"/>
              </w:rPr>
            </w:pPr>
            <w:r>
              <w:rPr>
                <w:rFonts w:ascii="宋体" w:hAnsi="宋体" w:hint="eastAsia"/>
              </w:rPr>
              <w:t>操作系统</w:t>
            </w:r>
          </w:p>
        </w:tc>
        <w:tc>
          <w:tcPr>
            <w:tcW w:w="1791" w:type="dxa"/>
            <w:vAlign w:val="center"/>
          </w:tcPr>
          <w:p w:rsidR="00C2056F" w:rsidRDefault="003C2340">
            <w:pPr>
              <w:jc w:val="center"/>
              <w:rPr>
                <w:rFonts w:ascii="宋体" w:hAnsi="宋体"/>
              </w:rPr>
            </w:pPr>
            <w:r>
              <w:rPr>
                <w:rFonts w:ascii="宋体" w:hAnsi="宋体" w:hint="eastAsia"/>
              </w:rPr>
              <w:t>相关应用软件</w:t>
            </w:r>
          </w:p>
        </w:tc>
        <w:tc>
          <w:tcPr>
            <w:tcW w:w="3389" w:type="dxa"/>
            <w:vAlign w:val="center"/>
          </w:tcPr>
          <w:p w:rsidR="00C2056F" w:rsidRDefault="003C2340">
            <w:pPr>
              <w:jc w:val="center"/>
              <w:rPr>
                <w:rFonts w:ascii="宋体" w:hAnsi="宋体"/>
              </w:rPr>
            </w:pPr>
            <w:r>
              <w:rPr>
                <w:rFonts w:ascii="宋体" w:hAnsi="宋体" w:hint="eastAsia"/>
              </w:rPr>
              <w:t>说明</w:t>
            </w:r>
          </w:p>
        </w:tc>
      </w:tr>
      <w:tr w:rsidR="00C2056F">
        <w:tc>
          <w:tcPr>
            <w:tcW w:w="723" w:type="dxa"/>
            <w:vAlign w:val="center"/>
          </w:tcPr>
          <w:p w:rsidR="00C2056F" w:rsidRDefault="003C2340">
            <w:pPr>
              <w:pStyle w:val="Style5"/>
              <w:spacing w:line="360" w:lineRule="auto"/>
              <w:ind w:firstLine="142"/>
              <w:rPr>
                <w:rFonts w:ascii="宋体" w:hAnsi="宋体"/>
              </w:rPr>
            </w:pPr>
            <w:r>
              <w:rPr>
                <w:rFonts w:ascii="宋体" w:hAnsi="宋体" w:hint="eastAsia"/>
              </w:rPr>
              <w:t>1</w:t>
            </w:r>
          </w:p>
        </w:tc>
        <w:tc>
          <w:tcPr>
            <w:tcW w:w="1075" w:type="dxa"/>
            <w:vAlign w:val="center"/>
          </w:tcPr>
          <w:p w:rsidR="00C2056F" w:rsidRDefault="003C2340">
            <w:pPr>
              <w:rPr>
                <w:rFonts w:ascii="宋体" w:hAnsi="宋体"/>
              </w:rPr>
            </w:pPr>
            <w:r>
              <w:rPr>
                <w:rFonts w:ascii="宋体" w:hAnsi="宋体" w:hint="eastAsia"/>
              </w:rPr>
              <w:t>测试PC</w:t>
            </w:r>
          </w:p>
        </w:tc>
        <w:tc>
          <w:tcPr>
            <w:tcW w:w="1494" w:type="dxa"/>
            <w:vAlign w:val="center"/>
          </w:tcPr>
          <w:p w:rsidR="00C2056F" w:rsidRDefault="003C2340">
            <w:pPr>
              <w:pStyle w:val="Style5"/>
              <w:ind w:firstLine="0"/>
              <w:rPr>
                <w:rFonts w:ascii="宋体" w:hAnsi="宋体"/>
              </w:rPr>
            </w:pPr>
            <w:r>
              <w:rPr>
                <w:rFonts w:ascii="宋体" w:hAnsi="宋体" w:hint="eastAsia"/>
              </w:rPr>
              <w:t>Windows7 32位操作系统</w:t>
            </w:r>
          </w:p>
        </w:tc>
        <w:tc>
          <w:tcPr>
            <w:tcW w:w="1791" w:type="dxa"/>
            <w:vAlign w:val="center"/>
          </w:tcPr>
          <w:p w:rsidR="00C2056F" w:rsidRDefault="003C2340">
            <w:pPr>
              <w:pStyle w:val="Style5"/>
              <w:ind w:firstLine="0"/>
              <w:rPr>
                <w:rFonts w:ascii="宋体" w:hAnsi="宋体"/>
              </w:rPr>
            </w:pPr>
            <w:r>
              <w:rPr>
                <w:rFonts w:ascii="宋体" w:hAnsi="宋体" w:hint="eastAsia"/>
              </w:rPr>
              <w:t>智能变电站二次系统配置工具及相关支撑软件等</w:t>
            </w:r>
          </w:p>
        </w:tc>
        <w:tc>
          <w:tcPr>
            <w:tcW w:w="3389" w:type="dxa"/>
            <w:vAlign w:val="center"/>
          </w:tcPr>
          <w:p w:rsidR="00C2056F" w:rsidRDefault="003C2340">
            <w:pPr>
              <w:pStyle w:val="Style5"/>
              <w:ind w:firstLine="0"/>
              <w:rPr>
                <w:rFonts w:ascii="宋体" w:hAnsi="宋体"/>
              </w:rPr>
            </w:pPr>
            <w:r>
              <w:rPr>
                <w:rFonts w:ascii="宋体" w:hAnsi="宋体" w:hint="eastAsia"/>
              </w:rPr>
              <w:t>操作系统、支撑平台软件版本由被测产品提供商指定；相关应用软件由被测产品提供商提供。</w:t>
            </w:r>
          </w:p>
        </w:tc>
      </w:tr>
    </w:tbl>
    <w:p w:rsidR="00C2056F" w:rsidRDefault="003C2340">
      <w:pPr>
        <w:pStyle w:val="afe"/>
        <w:spacing w:beforeLines="0" w:before="0" w:afterLines="0" w:after="0" w:line="300" w:lineRule="auto"/>
        <w:ind w:left="0"/>
        <w:outlineLvl w:val="1"/>
      </w:pPr>
      <w:r>
        <w:rPr>
          <w:rFonts w:hint="eastAsia"/>
        </w:rPr>
        <w:t>测试方法</w:t>
      </w:r>
    </w:p>
    <w:p w:rsidR="00C2056F" w:rsidRDefault="003C2340">
      <w:pPr>
        <w:spacing w:line="300" w:lineRule="auto"/>
        <w:ind w:firstLine="420"/>
      </w:pPr>
      <w:r>
        <w:rPr>
          <w:rFonts w:hint="eastAsia"/>
        </w:rPr>
        <w:t>IED</w:t>
      </w:r>
      <w:r>
        <w:rPr>
          <w:rFonts w:hint="eastAsia"/>
        </w:rPr>
        <w:t>配置测试需要使用系统配置工具和</w:t>
      </w:r>
      <w:r>
        <w:rPr>
          <w:rFonts w:hint="eastAsia"/>
        </w:rPr>
        <w:t>XML</w:t>
      </w:r>
      <w:r>
        <w:rPr>
          <w:rFonts w:hint="eastAsia"/>
        </w:rPr>
        <w:t>编辑工具生成正确的（肯定）或错误的（否定）</w:t>
      </w:r>
      <w:r>
        <w:rPr>
          <w:rFonts w:hint="eastAsia"/>
        </w:rPr>
        <w:t>SCD</w:t>
      </w:r>
      <w:r>
        <w:rPr>
          <w:rFonts w:hint="eastAsia"/>
        </w:rPr>
        <w:t>文件供</w:t>
      </w:r>
      <w:r>
        <w:rPr>
          <w:rFonts w:hint="eastAsia"/>
        </w:rPr>
        <w:t>TUT</w:t>
      </w:r>
      <w:r>
        <w:rPr>
          <w:rFonts w:hint="eastAsia"/>
        </w:rPr>
        <w:t>（被测工具）测试用，还需要</w:t>
      </w:r>
      <w:r>
        <w:rPr>
          <w:rFonts w:hint="eastAsia"/>
        </w:rPr>
        <w:t>TUT</w:t>
      </w:r>
      <w:r>
        <w:rPr>
          <w:rFonts w:hint="eastAsia"/>
        </w:rPr>
        <w:t>厂商提供相应的装置配合下装测试，</w:t>
      </w:r>
      <w:r>
        <w:rPr>
          <w:rFonts w:hint="eastAsia"/>
        </w:rPr>
        <w:t>IED</w:t>
      </w:r>
      <w:r>
        <w:rPr>
          <w:rFonts w:hint="eastAsia"/>
        </w:rPr>
        <w:t>配置测试流程见图</w:t>
      </w:r>
      <w:r>
        <w:rPr>
          <w:rFonts w:hint="eastAsia"/>
        </w:rPr>
        <w:t>2</w:t>
      </w:r>
      <w:r>
        <w:rPr>
          <w:rFonts w:hint="eastAsia"/>
        </w:rPr>
        <w:t>。</w:t>
      </w:r>
    </w:p>
    <w:p w:rsidR="00C2056F" w:rsidRDefault="00C2056F">
      <w:pPr>
        <w:spacing w:line="300" w:lineRule="auto"/>
        <w:ind w:firstLine="420"/>
      </w:pPr>
    </w:p>
    <w:p w:rsidR="00C2056F" w:rsidRDefault="00C2056F">
      <w:pPr>
        <w:spacing w:line="300" w:lineRule="auto"/>
        <w:ind w:firstLine="420"/>
      </w:pPr>
    </w:p>
    <w:p w:rsidR="00C2056F" w:rsidRDefault="003424C5">
      <w:pPr>
        <w:jc w:val="center"/>
      </w:pPr>
      <w:r>
        <w:pict>
          <v:shape id="_x0000_i1026" type="#_x0000_t75" style="width:357pt;height:83.25pt">
            <v:imagedata r:id="rId18" o:title=""/>
          </v:shape>
        </w:pict>
      </w:r>
    </w:p>
    <w:p w:rsidR="00C2056F" w:rsidRDefault="003C2340">
      <w:pPr>
        <w:spacing w:line="300" w:lineRule="auto"/>
        <w:ind w:firstLine="420"/>
        <w:jc w:val="center"/>
        <w:rPr>
          <w:rFonts w:ascii="黑体" w:eastAsia="黑体" w:hAnsi="黑体" w:cs="Arial"/>
        </w:rPr>
      </w:pPr>
      <w:r>
        <w:rPr>
          <w:rFonts w:ascii="黑体" w:eastAsia="黑体" w:hAnsi="黑体" w:cs="Arial" w:hint="eastAsia"/>
        </w:rPr>
        <w:t>图2 IED配置</w:t>
      </w:r>
      <w:r>
        <w:rPr>
          <w:rFonts w:hint="eastAsia"/>
        </w:rPr>
        <w:t>测试</w:t>
      </w:r>
      <w:r>
        <w:rPr>
          <w:rFonts w:ascii="黑体" w:eastAsia="黑体" w:hAnsi="黑体" w:cs="Arial" w:hint="eastAsia"/>
        </w:rPr>
        <w:t>流程</w:t>
      </w:r>
    </w:p>
    <w:p w:rsidR="00C2056F" w:rsidRDefault="003C2340">
      <w:pPr>
        <w:spacing w:line="300" w:lineRule="auto"/>
        <w:ind w:firstLine="420"/>
      </w:pPr>
      <w:r>
        <w:rPr>
          <w:rFonts w:hint="eastAsia"/>
        </w:rPr>
        <w:t>系统配置测试需要具备</w:t>
      </w:r>
      <w:r>
        <w:rPr>
          <w:rFonts w:hint="eastAsia"/>
        </w:rPr>
        <w:t>ICD</w:t>
      </w:r>
      <w:r>
        <w:rPr>
          <w:rFonts w:hint="eastAsia"/>
        </w:rPr>
        <w:t>、</w:t>
      </w:r>
      <w:r>
        <w:rPr>
          <w:rFonts w:hint="eastAsia"/>
        </w:rPr>
        <w:t>SSD</w:t>
      </w:r>
      <w:r>
        <w:rPr>
          <w:rFonts w:hint="eastAsia"/>
        </w:rPr>
        <w:t>文件编辑功能的配置工具和</w:t>
      </w:r>
      <w:r>
        <w:rPr>
          <w:rFonts w:hint="eastAsia"/>
        </w:rPr>
        <w:t>XML</w:t>
      </w:r>
      <w:r>
        <w:rPr>
          <w:rFonts w:hint="eastAsia"/>
        </w:rPr>
        <w:t>编辑工具生成正确的（肯定）或错误的（否定）</w:t>
      </w:r>
      <w:r>
        <w:rPr>
          <w:rFonts w:hint="eastAsia"/>
        </w:rPr>
        <w:t>ICD</w:t>
      </w:r>
      <w:r>
        <w:rPr>
          <w:rFonts w:hint="eastAsia"/>
        </w:rPr>
        <w:t>、</w:t>
      </w:r>
      <w:r>
        <w:rPr>
          <w:rFonts w:hint="eastAsia"/>
        </w:rPr>
        <w:t>SSD</w:t>
      </w:r>
      <w:r>
        <w:rPr>
          <w:rFonts w:hint="eastAsia"/>
        </w:rPr>
        <w:t>文件供</w:t>
      </w:r>
      <w:r>
        <w:rPr>
          <w:rFonts w:hint="eastAsia"/>
        </w:rPr>
        <w:t>TUT</w:t>
      </w:r>
      <w:r>
        <w:rPr>
          <w:rFonts w:hint="eastAsia"/>
        </w:rPr>
        <w:t>测试用，其测试流程见图</w:t>
      </w:r>
      <w:r>
        <w:rPr>
          <w:rFonts w:hint="eastAsia"/>
        </w:rPr>
        <w:t>3</w:t>
      </w:r>
      <w:r>
        <w:rPr>
          <w:rFonts w:hint="eastAsia"/>
        </w:rPr>
        <w:t>。</w:t>
      </w:r>
    </w:p>
    <w:p w:rsidR="00C2056F" w:rsidRDefault="003424C5">
      <w:pPr>
        <w:pStyle w:val="afff1"/>
        <w:keepNext/>
        <w:spacing w:line="240" w:lineRule="auto"/>
        <w:jc w:val="center"/>
      </w:pPr>
      <w:r>
        <w:pict>
          <v:shape id="_x0000_i1027" type="#_x0000_t75" style="width:272.25pt;height:89.25pt">
            <v:imagedata r:id="rId19" o:title=""/>
          </v:shape>
        </w:pict>
      </w:r>
    </w:p>
    <w:p w:rsidR="00C2056F" w:rsidRDefault="003C2340">
      <w:pPr>
        <w:spacing w:line="300" w:lineRule="auto"/>
        <w:ind w:firstLine="420"/>
        <w:jc w:val="center"/>
        <w:rPr>
          <w:rFonts w:ascii="黑体" w:eastAsia="黑体" w:hAnsi="黑体" w:cs="Arial"/>
        </w:rPr>
      </w:pPr>
      <w:r>
        <w:rPr>
          <w:rFonts w:ascii="黑体" w:eastAsia="黑体" w:hAnsi="黑体" w:cs="Arial" w:hint="eastAsia"/>
        </w:rPr>
        <w:t>图3 系统配置测试流程</w:t>
      </w:r>
    </w:p>
    <w:p w:rsidR="00C2056F" w:rsidRDefault="00C2056F">
      <w:pPr>
        <w:jc w:val="center"/>
      </w:pPr>
    </w:p>
    <w:p w:rsidR="00C2056F" w:rsidRDefault="003C2340">
      <w:pPr>
        <w:pStyle w:val="afe"/>
        <w:spacing w:beforeLines="0" w:before="0" w:afterLines="0" w:after="0"/>
        <w:ind w:left="0"/>
        <w:outlineLvl w:val="1"/>
      </w:pPr>
      <w:r>
        <w:rPr>
          <w:rFonts w:hint="eastAsia"/>
        </w:rPr>
        <w:t>测试用例</w:t>
      </w:r>
    </w:p>
    <w:p w:rsidR="00C2056F" w:rsidRDefault="00C2056F">
      <w:pPr>
        <w:rPr>
          <w:rFonts w:ascii="黑体" w:eastAsia="黑体" w:hAnsi="黑体" w:cs="黑体"/>
          <w:b/>
          <w:vanish/>
        </w:rPr>
      </w:pPr>
      <w:bookmarkStart w:id="194" w:name="_Toc453882646"/>
      <w:bookmarkEnd w:id="194"/>
    </w:p>
    <w:p w:rsidR="00C2056F" w:rsidRDefault="00C2056F">
      <w:pPr>
        <w:rPr>
          <w:rFonts w:ascii="黑体" w:eastAsia="黑体" w:hAnsi="黑体" w:cs="黑体"/>
          <w:b/>
          <w:vanish/>
        </w:rPr>
      </w:pPr>
      <w:bookmarkStart w:id="195" w:name="_Toc453882647"/>
      <w:bookmarkEnd w:id="195"/>
    </w:p>
    <w:p w:rsidR="00C2056F" w:rsidRDefault="003C2340">
      <w:pPr>
        <w:pStyle w:val="31"/>
        <w:numPr>
          <w:ilvl w:val="2"/>
          <w:numId w:val="0"/>
        </w:numPr>
        <w:tabs>
          <w:tab w:val="left" w:pos="8364"/>
        </w:tabs>
        <w:spacing w:before="120" w:after="120" w:line="240" w:lineRule="auto"/>
        <w:rPr>
          <w:b/>
        </w:rPr>
      </w:pPr>
      <w:r>
        <w:rPr>
          <w:b/>
        </w:rPr>
        <w:t>8</w:t>
      </w:r>
      <w:r>
        <w:rPr>
          <w:rFonts w:hint="eastAsia"/>
          <w:b/>
        </w:rPr>
        <w:t>.3.1 系统配置测试用例</w:t>
      </w:r>
    </w:p>
    <w:p w:rsidR="00C2056F" w:rsidRDefault="003C2340">
      <w:pPr>
        <w:numPr>
          <w:ilvl w:val="3"/>
          <w:numId w:val="0"/>
        </w:numPr>
        <w:tabs>
          <w:tab w:val="left" w:pos="1050"/>
        </w:tabs>
        <w:outlineLvl w:val="3"/>
      </w:pPr>
      <w:r>
        <w:rPr>
          <w:b/>
        </w:rPr>
        <w:t>8</w:t>
      </w:r>
      <w:r>
        <w:rPr>
          <w:rFonts w:hint="eastAsia"/>
          <w:b/>
        </w:rPr>
        <w:t>.3.1.1</w:t>
      </w:r>
      <w:r>
        <w:rPr>
          <w:rFonts w:hint="eastAsia"/>
        </w:rPr>
        <w:t xml:space="preserve"> </w:t>
      </w:r>
      <w:r>
        <w:rPr>
          <w:b/>
        </w:rPr>
        <w:t xml:space="preserve"> </w:t>
      </w:r>
      <w:r>
        <w:rPr>
          <w:rFonts w:ascii="黑体" w:eastAsia="黑体" w:hAnsi="宋体" w:hint="eastAsia"/>
          <w:b/>
        </w:rPr>
        <w:t>Substation段配置测试</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7113"/>
      </w:tblGrid>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Sub</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具备</w:t>
            </w:r>
            <w:r>
              <w:rPr>
                <w:rFonts w:hint="eastAsia"/>
              </w:rPr>
              <w:t>SSD</w:t>
            </w:r>
            <w:r>
              <w:rPr>
                <w:rFonts w:hint="eastAsia"/>
              </w:rPr>
              <w:t>文件导入功能</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Sub2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具备图形化方式创建全站的电气接线图功能，并自动生成规范的变电站系统配置</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Sub3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在电气接线图上配置逻辑节点与一次设备关联功能</w:t>
            </w:r>
          </w:p>
        </w:tc>
      </w:tr>
    </w:tbl>
    <w:p w:rsidR="00C2056F" w:rsidRDefault="003C2340">
      <w:pPr>
        <w:pStyle w:val="41"/>
        <w:numPr>
          <w:ilvl w:val="3"/>
          <w:numId w:val="0"/>
        </w:numPr>
        <w:spacing w:line="300" w:lineRule="auto"/>
        <w:jc w:val="left"/>
      </w:pPr>
      <w:r>
        <w:rPr>
          <w:b/>
        </w:rPr>
        <w:t>8</w:t>
      </w:r>
      <w:r>
        <w:rPr>
          <w:rFonts w:hint="eastAsia"/>
          <w:b/>
        </w:rPr>
        <w:t>.3.1.2</w:t>
      </w:r>
      <w:r>
        <w:rPr>
          <w:rFonts w:hint="eastAsia"/>
        </w:rPr>
        <w:t xml:space="preserve"> </w:t>
      </w:r>
      <w:r>
        <w:rPr>
          <w:rFonts w:ascii="黑体" w:eastAsia="黑体" w:hAnsi="黑体" w:hint="eastAsia"/>
          <w:b/>
        </w:rPr>
        <w:t>Communication段配置测试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具备子网配置功能，并保证唯一性</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具备手动和自动的方式添加与</w:t>
            </w:r>
            <w:r>
              <w:rPr>
                <w:rFonts w:hint="eastAsia"/>
              </w:rPr>
              <w:t>GOOSE</w:t>
            </w:r>
            <w:r>
              <w:rPr>
                <w:rFonts w:hint="eastAsia"/>
              </w:rPr>
              <w:t>控制块关联的</w:t>
            </w:r>
            <w:r>
              <w:rPr>
                <w:rFonts w:hint="eastAsia"/>
              </w:rPr>
              <w:t>GSE</w:t>
            </w:r>
            <w:r>
              <w:rPr>
                <w:rFonts w:hint="eastAsia"/>
              </w:rPr>
              <w:t>节点、采样值控制块关联的</w:t>
            </w:r>
            <w:r>
              <w:rPr>
                <w:rFonts w:hint="eastAsia"/>
              </w:rPr>
              <w:t>SMV</w:t>
            </w:r>
            <w:r>
              <w:rPr>
                <w:rFonts w:hint="eastAsia"/>
              </w:rPr>
              <w:t>节点</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w:t>
            </w:r>
            <w:r>
              <w:rPr>
                <w:rFonts w:hint="eastAsia"/>
              </w:rPr>
              <w:t>IP</w:t>
            </w:r>
            <w:r>
              <w:rPr>
                <w:rFonts w:hint="eastAsia"/>
              </w:rPr>
              <w:t>地址属性值类型和范围自动限定功能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ComN2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w:t>
            </w:r>
            <w:r>
              <w:rPr>
                <w:rFonts w:hint="eastAsia"/>
              </w:rPr>
              <w:t>GSE</w:t>
            </w:r>
            <w:r>
              <w:rPr>
                <w:rFonts w:hint="eastAsia"/>
              </w:rPr>
              <w:t>通信配置属性值类型和范围自动限定功能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ComN3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w:t>
            </w:r>
            <w:r>
              <w:rPr>
                <w:rFonts w:hint="eastAsia"/>
              </w:rPr>
              <w:t>SMV</w:t>
            </w:r>
            <w:r>
              <w:rPr>
                <w:rFonts w:hint="eastAsia"/>
              </w:rPr>
              <w:t>通信配置属性值类型和范围自动限定功能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ComN4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t>TUT</w:t>
            </w:r>
            <w:r>
              <w:rPr>
                <w:rFonts w:hint="eastAsia"/>
              </w:rPr>
              <w:t>具备可视化配置端口连接关系功能</w:t>
            </w:r>
          </w:p>
        </w:tc>
      </w:tr>
    </w:tbl>
    <w:p w:rsidR="00C2056F" w:rsidRDefault="003C2340">
      <w:pPr>
        <w:pStyle w:val="41"/>
        <w:numPr>
          <w:ilvl w:val="3"/>
          <w:numId w:val="0"/>
        </w:numPr>
        <w:jc w:val="left"/>
        <w:rPr>
          <w:rFonts w:ascii="黑体" w:eastAsia="黑体" w:hAnsi="黑体"/>
          <w:b/>
        </w:rPr>
      </w:pPr>
      <w:r>
        <w:rPr>
          <w:rFonts w:ascii="黑体" w:eastAsia="黑体" w:hAnsi="黑体"/>
          <w:b/>
        </w:rPr>
        <w:t>8</w:t>
      </w:r>
      <w:r>
        <w:rPr>
          <w:rFonts w:ascii="黑体" w:eastAsia="黑体" w:hAnsi="黑体" w:hint="eastAsia"/>
          <w:b/>
        </w:rPr>
        <w:t>.3.1.3 IED段配置测试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rHeight w:val="90"/>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文件中的模型信息和赋值</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文件中的私有命名空间的元素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文件中的子网通信参数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w:t>
            </w:r>
            <w:r>
              <w:rPr>
                <w:rFonts w:hint="eastAsia"/>
              </w:rPr>
              <w:t>ICD</w:t>
            </w:r>
            <w:r>
              <w:rPr>
                <w:rFonts w:hint="eastAsia"/>
              </w:rPr>
              <w:t>文件时应能自动提示各类模版冲突并提供忽略、替换、增加前</w:t>
            </w:r>
            <w:r>
              <w:rPr>
                <w:rFonts w:hint="eastAsia"/>
              </w:rPr>
              <w:t>/</w:t>
            </w:r>
            <w:r>
              <w:rPr>
                <w:rFonts w:hint="eastAsia"/>
              </w:rPr>
              <w:t>后缀（重命名）等解决方法</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t>具备</w:t>
            </w:r>
            <w:r>
              <w:rPr>
                <w:rFonts w:hint="eastAsia"/>
              </w:rPr>
              <w:t>数据集及其成员配置，包括增加、删除、修改数据集成员功能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w:t>
            </w:r>
            <w:r>
              <w:rPr>
                <w:rFonts w:hint="eastAsia"/>
              </w:rPr>
              <w:t>GOOSE</w:t>
            </w:r>
            <w:r>
              <w:rPr>
                <w:rFonts w:hint="eastAsia"/>
              </w:rPr>
              <w:t>控制块及相关参数配置，其中</w:t>
            </w:r>
            <w:r>
              <w:rPr>
                <w:rFonts w:hint="eastAsia"/>
              </w:rPr>
              <w:t>appID</w:t>
            </w:r>
            <w:r>
              <w:rPr>
                <w:rFonts w:hint="eastAsia"/>
              </w:rPr>
              <w:t>参数应支持自动配置，并唯一</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7</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t>具备</w:t>
            </w:r>
            <w:r>
              <w:rPr>
                <w:rFonts w:hint="eastAsia"/>
              </w:rPr>
              <w:t>采样值控制块及相关参数配置，其中</w:t>
            </w:r>
            <w:r>
              <w:rPr>
                <w:rFonts w:hint="eastAsia"/>
              </w:rPr>
              <w:t>smvID</w:t>
            </w:r>
            <w:r>
              <w:rPr>
                <w:rFonts w:hint="eastAsia"/>
              </w:rPr>
              <w:t>参数应支持自动配置，并唯一</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8</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t>具备</w:t>
            </w:r>
            <w:r>
              <w:rPr>
                <w:rFonts w:hint="eastAsia"/>
              </w:rPr>
              <w:t>报告和日志控制块及相关参数配置</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9</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t>具备</w:t>
            </w:r>
            <w:r>
              <w:rPr>
                <w:rFonts w:hint="eastAsia"/>
              </w:rPr>
              <w:t>按数据集对特定数据成员配置自描述信息，包括在线自描述模型“</w:t>
            </w:r>
            <w:r>
              <w:rPr>
                <w:rFonts w:hint="eastAsia"/>
              </w:rPr>
              <w:t>dU</w:t>
            </w:r>
            <w:r>
              <w:rPr>
                <w:rFonts w:hint="eastAsia"/>
              </w:rPr>
              <w:t>”和离线自描述“</w:t>
            </w:r>
            <w:r>
              <w:rPr>
                <w:rFonts w:hint="eastAsia"/>
              </w:rPr>
              <w:t>desc</w:t>
            </w:r>
            <w:r>
              <w:rPr>
                <w:rFonts w:hint="eastAsia"/>
              </w:rPr>
              <w:t>”</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10</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t>具备</w:t>
            </w:r>
            <w:r>
              <w:rPr>
                <w:rFonts w:hint="eastAsia"/>
              </w:rPr>
              <w:t>以单个装置为中心的虚端子图形化展示并可视化配置</w:t>
            </w:r>
            <w:r>
              <w:rPr>
                <w:rFonts w:hint="eastAsia"/>
              </w:rPr>
              <w:t>GOOSE</w:t>
            </w:r>
            <w:r>
              <w:rPr>
                <w:rFonts w:hint="eastAsia"/>
              </w:rPr>
              <w:t>和</w:t>
            </w:r>
            <w:r>
              <w:rPr>
                <w:rFonts w:hint="eastAsia"/>
              </w:rPr>
              <w:t>SV</w:t>
            </w:r>
            <w:r>
              <w:rPr>
                <w:rFonts w:hint="eastAsia"/>
              </w:rPr>
              <w:t>虚端子连线功能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1</w:t>
            </w:r>
            <w:r>
              <w:rPr>
                <w:rFonts w:hint="eastAsia"/>
              </w:rP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具备物理端口配置功能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Ied12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w:t>
            </w:r>
            <w:r>
              <w:rPr>
                <w:rFonts w:hint="eastAsia"/>
              </w:rPr>
              <w:t>IED</w:t>
            </w:r>
            <w:r>
              <w:rPr>
                <w:rFonts w:hint="eastAsia"/>
              </w:rPr>
              <w:t>更新功能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1</w:t>
            </w:r>
            <w:r>
              <w:rPr>
                <w:rFonts w:hint="eastAsia"/>
              </w:rP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具备按间隔或按装置复制</w:t>
            </w:r>
            <w:r>
              <w:rPr>
                <w:rFonts w:hint="eastAsia"/>
              </w:rPr>
              <w:t>IED</w:t>
            </w:r>
            <w:r>
              <w:rPr>
                <w:rFonts w:hint="eastAsia"/>
              </w:rPr>
              <w:t>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w:t>
            </w:r>
            <w:r>
              <w:t>1</w:t>
            </w:r>
            <w:r>
              <w:rPr>
                <w:rFonts w:hint="eastAsia"/>
              </w:rP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删除</w:t>
            </w:r>
            <w:r>
              <w:rPr>
                <w:rFonts w:hint="eastAsia"/>
              </w:rPr>
              <w:t>IED</w:t>
            </w:r>
            <w:r>
              <w:rPr>
                <w:rFonts w:hint="eastAsia"/>
              </w:rPr>
              <w:t>时提示删除相关虚端子和通信配置</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Ied15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t>TUT</w:t>
            </w:r>
            <w:r>
              <w:rPr>
                <w:rFonts w:hint="eastAsia"/>
              </w:rPr>
              <w:t>具备图形化展示虚端子与软压板关联关系功能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Ied16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t>TUT</w:t>
            </w:r>
            <w:r>
              <w:rPr>
                <w:rFonts w:hint="eastAsia"/>
              </w:rPr>
              <w:t>应支持以图表方式依据选择的</w:t>
            </w:r>
            <w:r>
              <w:t>IED</w:t>
            </w:r>
            <w:r>
              <w:rPr>
                <w:rFonts w:hint="eastAsia"/>
              </w:rPr>
              <w:t>显示二次设备间的逻辑关系</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w:t>
            </w:r>
            <w:r>
              <w:rPr>
                <w:rFonts w:hint="eastAsia"/>
              </w:rPr>
              <w:t>Schema</w:t>
            </w:r>
            <w:r>
              <w:rPr>
                <w:rFonts w:hint="eastAsia"/>
              </w:rPr>
              <w:t>语法错误的</w:t>
            </w:r>
            <w:r>
              <w:rPr>
                <w:rFonts w:hint="eastAsia"/>
              </w:rPr>
              <w:t>ICD</w:t>
            </w:r>
            <w:r>
              <w:rPr>
                <w:rFonts w:hint="eastAsia"/>
              </w:rPr>
              <w:t>文件告警功能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IedN</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导入模型与模板不一致的</w:t>
            </w:r>
            <w:r>
              <w:rPr>
                <w:rFonts w:hint="eastAsia"/>
              </w:rPr>
              <w:t>ICD</w:t>
            </w:r>
            <w:r>
              <w:rPr>
                <w:rFonts w:hint="eastAsia"/>
              </w:rPr>
              <w:t>文件告警功能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IedN</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导入控制块引用无效数据集的</w:t>
            </w:r>
            <w:r>
              <w:rPr>
                <w:rFonts w:hint="eastAsia"/>
              </w:rPr>
              <w:t>ICD</w:t>
            </w:r>
            <w:r>
              <w:rPr>
                <w:rFonts w:hint="eastAsia"/>
              </w:rPr>
              <w:t>文件告警功能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IedN4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导入数据集成员无效的</w:t>
            </w:r>
            <w:r>
              <w:rPr>
                <w:rFonts w:hint="eastAsia"/>
              </w:rPr>
              <w:t>ICD</w:t>
            </w:r>
            <w:r>
              <w:rPr>
                <w:rFonts w:hint="eastAsia"/>
              </w:rPr>
              <w:t>文件告警功能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IedN5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在配置虚端子关联时，发送端与接收端的数据类型不一致</w:t>
            </w:r>
            <w:r>
              <w:rPr>
                <w:rFonts w:hint="eastAsia"/>
              </w:rPr>
              <w:t>TUT</w:t>
            </w:r>
            <w:r>
              <w:rPr>
                <w:rFonts w:hint="eastAsia"/>
              </w:rPr>
              <w:t>无法关联且提示功能</w:t>
            </w:r>
          </w:p>
        </w:tc>
      </w:tr>
    </w:tbl>
    <w:p w:rsidR="00C2056F" w:rsidRDefault="003C2340">
      <w:pPr>
        <w:pStyle w:val="41"/>
        <w:numPr>
          <w:ilvl w:val="3"/>
          <w:numId w:val="0"/>
        </w:numPr>
        <w:jc w:val="left"/>
        <w:rPr>
          <w:rFonts w:ascii="黑体" w:eastAsia="黑体" w:hAnsi="黑体"/>
          <w:b/>
        </w:rPr>
      </w:pPr>
      <w:r>
        <w:rPr>
          <w:b/>
        </w:rPr>
        <w:t>8</w:t>
      </w:r>
      <w:r>
        <w:rPr>
          <w:rFonts w:hint="eastAsia"/>
          <w:b/>
        </w:rPr>
        <w:t>.3.1.</w:t>
      </w:r>
      <w:r>
        <w:rPr>
          <w:rFonts w:ascii="黑体" w:eastAsia="黑体" w:hAnsi="黑体" w:hint="eastAsia"/>
          <w:b/>
        </w:rPr>
        <w:t>4</w:t>
      </w:r>
      <w:r>
        <w:rPr>
          <w:rFonts w:ascii="黑体" w:eastAsia="黑体" w:hAnsi="黑体" w:hint="eastAsia"/>
        </w:rPr>
        <w:t xml:space="preserve"> </w:t>
      </w:r>
      <w:r>
        <w:rPr>
          <w:rFonts w:ascii="黑体" w:eastAsia="黑体" w:hAnsi="黑体" w:hint="eastAsia"/>
          <w:b/>
        </w:rPr>
        <w:t>配置版本管理测试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Rev</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在保存文件时提示用户保存详细修改记录</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Rev</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在保存文件时自动计算生成全站虚端子配置</w:t>
            </w:r>
            <w:r>
              <w:rPr>
                <w:rFonts w:hint="eastAsia"/>
              </w:rPr>
              <w:t>CRC</w:t>
            </w:r>
            <w:r>
              <w:rPr>
                <w:rFonts w:hint="eastAsia"/>
              </w:rPr>
              <w:t>版本和</w:t>
            </w:r>
            <w:r>
              <w:rPr>
                <w:rFonts w:hint="eastAsia"/>
              </w:rPr>
              <w:t>IED</w:t>
            </w:r>
            <w:r>
              <w:rPr>
                <w:rFonts w:hint="eastAsia"/>
              </w:rPr>
              <w:t>虚端子配置</w:t>
            </w:r>
            <w:r>
              <w:rPr>
                <w:rFonts w:hint="eastAsia"/>
              </w:rPr>
              <w:t>CRC</w:t>
            </w:r>
            <w:r>
              <w:rPr>
                <w:rFonts w:hint="eastAsia"/>
              </w:rPr>
              <w:t>版本并自动保存</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Rev</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能自动生成</w:t>
            </w:r>
            <w:r>
              <w:rPr>
                <w:rFonts w:hint="eastAsia"/>
              </w:rPr>
              <w:t xml:space="preserve"> SCD </w:t>
            </w:r>
            <w:r>
              <w:rPr>
                <w:rFonts w:hint="eastAsia"/>
              </w:rPr>
              <w:t>文件版本</w:t>
            </w:r>
            <w:r>
              <w:rPr>
                <w:rFonts w:hint="eastAsia"/>
              </w:rPr>
              <w:t>(version)</w:t>
            </w:r>
            <w:r>
              <w:rPr>
                <w:rFonts w:hint="eastAsia"/>
              </w:rPr>
              <w:t>、</w:t>
            </w:r>
            <w:r>
              <w:rPr>
                <w:rFonts w:hint="eastAsia"/>
              </w:rPr>
              <w:t>SCD</w:t>
            </w:r>
            <w:r>
              <w:rPr>
                <w:rFonts w:hint="eastAsia"/>
              </w:rPr>
              <w:t>文件修订版本</w:t>
            </w:r>
            <w:r>
              <w:rPr>
                <w:rFonts w:hint="eastAsia"/>
              </w:rPr>
              <w:t>(revision)</w:t>
            </w:r>
            <w:r>
              <w:rPr>
                <w:rFonts w:hint="eastAsia"/>
              </w:rPr>
              <w:t>和生成时间</w:t>
            </w:r>
            <w:r>
              <w:rPr>
                <w:rFonts w:hint="eastAsia"/>
              </w:rPr>
              <w:t>(when)</w:t>
            </w:r>
            <w:r>
              <w:rPr>
                <w:rFonts w:hint="eastAsia"/>
              </w:rPr>
              <w:t>。文件版本从</w:t>
            </w:r>
            <w:r>
              <w:rPr>
                <w:rFonts w:hint="eastAsia"/>
              </w:rPr>
              <w:t>1.0</w:t>
            </w:r>
            <w:r>
              <w:rPr>
                <w:rFonts w:hint="eastAsia"/>
              </w:rPr>
              <w:t>开始，当文件增加或删除新的</w:t>
            </w:r>
            <w:r>
              <w:rPr>
                <w:rFonts w:hint="eastAsia"/>
              </w:rPr>
              <w:t>IED</w:t>
            </w:r>
            <w:r>
              <w:rPr>
                <w:rFonts w:hint="eastAsia"/>
              </w:rPr>
              <w:t>或某个</w:t>
            </w:r>
            <w:r>
              <w:rPr>
                <w:rFonts w:hint="eastAsia"/>
              </w:rPr>
              <w:t>IED</w:t>
            </w:r>
            <w:r>
              <w:rPr>
                <w:rFonts w:hint="eastAsia"/>
              </w:rPr>
              <w:t>模型实例升级时，以步长</w:t>
            </w:r>
            <w:r>
              <w:rPr>
                <w:rFonts w:hint="eastAsia"/>
              </w:rPr>
              <w:t>0.1</w:t>
            </w:r>
            <w:r>
              <w:rPr>
                <w:rFonts w:hint="eastAsia"/>
              </w:rPr>
              <w:t>向上累加；文件修订版本从</w:t>
            </w:r>
            <w:r>
              <w:rPr>
                <w:rFonts w:hint="eastAsia"/>
              </w:rPr>
              <w:t>1.0</w:t>
            </w:r>
            <w:r>
              <w:rPr>
                <w:rFonts w:hint="eastAsia"/>
              </w:rPr>
              <w:t>开始，当文件做了通信配置、参数、描述修改时，以步长</w:t>
            </w:r>
            <w:r>
              <w:rPr>
                <w:rFonts w:hint="eastAsia"/>
              </w:rPr>
              <w:t>0.1</w:t>
            </w:r>
            <w:r>
              <w:rPr>
                <w:rFonts w:hint="eastAsia"/>
              </w:rPr>
              <w:t>向上累加，文件版本增加时，文件修订版本置位</w:t>
            </w:r>
            <w:r>
              <w:rPr>
                <w:rFonts w:hint="eastAsia"/>
              </w:rPr>
              <w:t>1.0</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Rev</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在控制块参数改变或相关的数据集成员改变时，其相关的通信配置版本</w:t>
            </w:r>
            <w:r>
              <w:rPr>
                <w:rFonts w:hint="eastAsia"/>
              </w:rPr>
              <w:t>ConfRev</w:t>
            </w:r>
            <w:r>
              <w:rPr>
                <w:rFonts w:hint="eastAsia"/>
              </w:rPr>
              <w:t>自动加</w:t>
            </w:r>
            <w:r>
              <w:rPr>
                <w:rFonts w:hint="eastAsia"/>
              </w:rPr>
              <w:t>1</w:t>
            </w:r>
          </w:p>
        </w:tc>
      </w:tr>
    </w:tbl>
    <w:p w:rsidR="00C2056F" w:rsidRDefault="003C2340">
      <w:pPr>
        <w:pStyle w:val="41"/>
        <w:numPr>
          <w:ilvl w:val="3"/>
          <w:numId w:val="0"/>
        </w:numPr>
        <w:jc w:val="left"/>
      </w:pPr>
      <w:r>
        <w:rPr>
          <w:b/>
        </w:rPr>
        <w:t>8</w:t>
      </w:r>
      <w:r>
        <w:rPr>
          <w:rFonts w:hint="eastAsia"/>
          <w:b/>
        </w:rPr>
        <w:t>.3.1.5</w:t>
      </w:r>
      <w:r>
        <w:rPr>
          <w:rFonts w:ascii="黑体" w:eastAsia="黑体" w:hAnsi="黑体" w:hint="eastAsia"/>
          <w:b/>
        </w:rPr>
        <w:t xml:space="preserve"> 校验功能测试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rHeight w:val="90"/>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文件不符合</w:t>
            </w:r>
            <w:r>
              <w:rPr>
                <w:rFonts w:hint="eastAsia"/>
              </w:rPr>
              <w:t>Schema</w:t>
            </w:r>
            <w:r>
              <w:rPr>
                <w:rFonts w:hint="eastAsia"/>
              </w:rPr>
              <w:t>语法时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w:t>
            </w:r>
            <w:r>
              <w:t>N2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文件模型实例与模版不一致性时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文件控制块引用数据集无效时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文件数据集成员无效时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文件虚端子关联部分内部端子或物理接口不存在时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文件虚端子关联部分内部端子重复关联或非法时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CekN7</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文件虚端子关联部分外部端子不在相关</w:t>
            </w:r>
            <w:r>
              <w:rPr>
                <w:rFonts w:hint="eastAsia"/>
              </w:rPr>
              <w:t>IED GOOSE</w:t>
            </w:r>
            <w:r>
              <w:rPr>
                <w:rFonts w:hint="eastAsia"/>
              </w:rPr>
              <w:t>或</w:t>
            </w:r>
            <w:r>
              <w:rPr>
                <w:rFonts w:hint="eastAsia"/>
              </w:rPr>
              <w:t>SV</w:t>
            </w:r>
            <w:r>
              <w:rPr>
                <w:rFonts w:hint="eastAsia"/>
              </w:rPr>
              <w:t>数据集时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CekN8</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t>SCD</w:t>
            </w:r>
            <w:r>
              <w:rPr>
                <w:rFonts w:hint="eastAsia"/>
              </w:rPr>
              <w:t>文件虚端子关联部分内、外部端子类型不一致时</w:t>
            </w:r>
            <w: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w:t>
            </w:r>
            <w:r>
              <w:rPr>
                <w:rFonts w:hint="eastAsia"/>
              </w:rPr>
              <w:t>9</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IED</w:t>
            </w:r>
            <w:r>
              <w:rPr>
                <w:rFonts w:hint="eastAsia"/>
              </w:rPr>
              <w:t>名称不唯一时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w:t>
            </w:r>
            <w:r>
              <w:rPr>
                <w:rFonts w:hint="eastAsia"/>
              </w:rPr>
              <w:t>10</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IP</w:t>
            </w:r>
            <w:r>
              <w:rPr>
                <w:rFonts w:hint="eastAsia"/>
              </w:rPr>
              <w:t>地址不唯一时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CekN1</w:t>
            </w:r>
            <w:r>
              <w:rPr>
                <w:rFonts w:hint="eastAsia"/>
              </w:rP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MAC</w:t>
            </w:r>
            <w:r>
              <w:rPr>
                <w:rFonts w:hint="eastAsia"/>
              </w:rPr>
              <w:t>地址不唯一、不正确、缺少时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CekN1</w:t>
            </w:r>
            <w:r>
              <w:rPr>
                <w:rFonts w:hint="eastAsia"/>
              </w:rP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APPID</w:t>
            </w:r>
            <w:r>
              <w:rPr>
                <w:rFonts w:hint="eastAsia"/>
              </w:rPr>
              <w:t>不唯一、不正确、缺少时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1</w:t>
            </w:r>
            <w:r>
              <w:rPr>
                <w:rFonts w:hint="eastAsia"/>
              </w:rP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appID</w:t>
            </w:r>
            <w:r>
              <w:rPr>
                <w:rFonts w:hint="eastAsia"/>
              </w:rPr>
              <w:t>不唯一、缺少时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1</w:t>
            </w:r>
            <w:r>
              <w:rPr>
                <w:rFonts w:hint="eastAsia"/>
              </w:rP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t>smvID</w:t>
            </w:r>
            <w:r>
              <w:rPr>
                <w:rFonts w:hint="eastAsia"/>
              </w:rPr>
              <w:t>不唯一、缺少时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w:t>
            </w:r>
            <w:r>
              <w:t>1</w:t>
            </w:r>
            <w:r>
              <w:rPr>
                <w:rFonts w:hint="eastAsia"/>
              </w:rPr>
              <w:t>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t>VlAN-ID</w:t>
            </w:r>
            <w:r>
              <w:t>不正确、</w:t>
            </w:r>
            <w:r>
              <w:rPr>
                <w:rFonts w:hint="eastAsia"/>
              </w:rPr>
              <w:t>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CekN16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t>VLAN-priority</w:t>
            </w:r>
            <w:r>
              <w:rPr>
                <w:rFonts w:hint="eastAsia"/>
              </w:rPr>
              <w:t>不正确、缺少时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CekN17</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t>MaxTime</w:t>
            </w:r>
            <w:r>
              <w:t>和</w:t>
            </w:r>
            <w:r>
              <w:t>MinTime</w:t>
            </w:r>
            <w:r>
              <w:rPr>
                <w:rFonts w:hint="eastAsia"/>
              </w:rPr>
              <w:t>缺少时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CekN18</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文件与一次设备关联的二次设备逻辑节点不存在时</w:t>
            </w:r>
            <w:r>
              <w:rPr>
                <w:rFonts w:hint="eastAsia"/>
              </w:rPr>
              <w:t>TUT</w:t>
            </w:r>
            <w:r>
              <w:rPr>
                <w:rFonts w:hint="eastAsia"/>
              </w:rPr>
              <w:t>校验功能</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CekN19</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SCD</w:t>
            </w:r>
            <w:r>
              <w:rPr>
                <w:rFonts w:hint="eastAsia"/>
              </w:rPr>
              <w:t>文件</w:t>
            </w:r>
            <w:r>
              <w:rPr>
                <w:rFonts w:hint="eastAsia"/>
              </w:rPr>
              <w:t>Communication</w:t>
            </w:r>
            <w:r>
              <w:rPr>
                <w:rFonts w:hint="eastAsia"/>
              </w:rPr>
              <w:t>中访问点通信配置重复时</w:t>
            </w:r>
            <w:r>
              <w:rPr>
                <w:rFonts w:hint="eastAsia"/>
              </w:rPr>
              <w:t>TUT</w:t>
            </w:r>
            <w:r>
              <w:rPr>
                <w:rFonts w:hint="eastAsia"/>
              </w:rPr>
              <w:t>校验功能</w:t>
            </w:r>
          </w:p>
        </w:tc>
      </w:tr>
    </w:tbl>
    <w:p w:rsidR="00C2056F" w:rsidRDefault="003C2340">
      <w:pPr>
        <w:pStyle w:val="41"/>
        <w:numPr>
          <w:ilvl w:val="3"/>
          <w:numId w:val="0"/>
        </w:numPr>
      </w:pPr>
      <w:r>
        <w:rPr>
          <w:b/>
        </w:rPr>
        <w:t>8</w:t>
      </w:r>
      <w:r>
        <w:rPr>
          <w:rFonts w:hint="eastAsia"/>
          <w:b/>
        </w:rPr>
        <w:t>.3.1.6</w:t>
      </w:r>
      <w:r>
        <w:rPr>
          <w:rFonts w:hint="eastAsia"/>
        </w:rPr>
        <w:t xml:space="preserve"> </w:t>
      </w:r>
      <w:r>
        <w:rPr>
          <w:rFonts w:ascii="黑体" w:eastAsia="黑体" w:hAnsi="黑体" w:hint="eastAsia"/>
          <w:b/>
        </w:rPr>
        <w:t>导出功能测试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Out</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具备虚端子关联表导出功能，表格</w:t>
            </w:r>
            <w:r>
              <w:rPr>
                <w:rFonts w:hint="eastAsia"/>
              </w:rPr>
              <w:t>Excel</w:t>
            </w:r>
            <w:r>
              <w:rPr>
                <w:rFonts w:hint="eastAsia"/>
              </w:rPr>
              <w:t>格式，表格项目可调整</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t>O</w:t>
            </w:r>
            <w:r>
              <w:rPr>
                <w:rFonts w:hint="eastAsia"/>
              </w:rPr>
              <w:t>ut</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具备虚端子</w:t>
            </w:r>
            <w:r>
              <w:rPr>
                <w:rFonts w:hint="eastAsia"/>
              </w:rPr>
              <w:t>CRC</w:t>
            </w:r>
            <w:r>
              <w:rPr>
                <w:rFonts w:hint="eastAsia"/>
              </w:rPr>
              <w:t>校验码列表导出功能，表格</w:t>
            </w:r>
            <w:r>
              <w:rPr>
                <w:rFonts w:hint="eastAsia"/>
              </w:rPr>
              <w:t>Excel</w:t>
            </w:r>
            <w:r>
              <w:rPr>
                <w:rFonts w:hint="eastAsia"/>
              </w:rPr>
              <w:t>格式</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Out</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具备导出全站</w:t>
            </w:r>
            <w:r>
              <w:rPr>
                <w:rFonts w:hint="eastAsia"/>
              </w:rPr>
              <w:t>IED</w:t>
            </w:r>
            <w:r>
              <w:rPr>
                <w:rFonts w:hint="eastAsia"/>
              </w:rPr>
              <w:t>信息表功能，表格</w:t>
            </w:r>
            <w:r>
              <w:rPr>
                <w:rFonts w:hint="eastAsia"/>
              </w:rPr>
              <w:t>Excel</w:t>
            </w:r>
            <w:r>
              <w:rPr>
                <w:rFonts w:hint="eastAsia"/>
              </w:rPr>
              <w:t>格式</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Out</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具备导出全站</w:t>
            </w:r>
            <w:r>
              <w:rPr>
                <w:rFonts w:hint="eastAsia"/>
              </w:rPr>
              <w:t>IED</w:t>
            </w:r>
            <w:r>
              <w:rPr>
                <w:rFonts w:hint="eastAsia"/>
              </w:rPr>
              <w:t>通信参数表功能，表格</w:t>
            </w:r>
            <w:r>
              <w:rPr>
                <w:rFonts w:hint="eastAsia"/>
              </w:rPr>
              <w:t>Excel</w:t>
            </w:r>
            <w:r>
              <w:rPr>
                <w:rFonts w:hint="eastAsia"/>
              </w:rPr>
              <w:t>格式</w:t>
            </w:r>
          </w:p>
        </w:tc>
      </w:tr>
    </w:tbl>
    <w:p w:rsidR="00C2056F" w:rsidRDefault="003C2340">
      <w:pPr>
        <w:pStyle w:val="31"/>
        <w:numPr>
          <w:ilvl w:val="2"/>
          <w:numId w:val="0"/>
        </w:numPr>
        <w:tabs>
          <w:tab w:val="left" w:pos="8364"/>
        </w:tabs>
        <w:spacing w:before="120" w:after="120" w:line="240" w:lineRule="auto"/>
      </w:pPr>
      <w:r>
        <w:rPr>
          <w:b/>
        </w:rPr>
        <w:t>8</w:t>
      </w:r>
      <w:r>
        <w:rPr>
          <w:rFonts w:hint="eastAsia"/>
          <w:b/>
        </w:rPr>
        <w:t>.3.2 IED配置测试用例</w:t>
      </w:r>
    </w:p>
    <w:p w:rsidR="00C2056F" w:rsidRDefault="003C2340">
      <w:pPr>
        <w:pStyle w:val="41"/>
        <w:numPr>
          <w:ilvl w:val="3"/>
          <w:numId w:val="0"/>
        </w:numPr>
        <w:spacing w:line="240" w:lineRule="auto"/>
        <w:jc w:val="left"/>
      </w:pPr>
      <w:r>
        <w:rPr>
          <w:b/>
        </w:rPr>
        <w:t>8</w:t>
      </w:r>
      <w:r>
        <w:rPr>
          <w:rFonts w:hint="eastAsia"/>
          <w:b/>
        </w:rPr>
        <w:t>.3.2.1</w:t>
      </w:r>
      <w:r>
        <w:rPr>
          <w:rFonts w:hint="eastAsia"/>
        </w:rPr>
        <w:t xml:space="preserve"> </w:t>
      </w:r>
      <w:r>
        <w:rPr>
          <w:rFonts w:ascii="黑体" w:eastAsia="黑体" w:hAnsi="黑体"/>
          <w:b/>
        </w:rPr>
        <w:t xml:space="preserve"> </w:t>
      </w:r>
      <w:r>
        <w:rPr>
          <w:rFonts w:ascii="黑体" w:eastAsia="黑体" w:hAnsi="黑体" w:hint="eastAsia"/>
          <w:b/>
        </w:rPr>
        <w:t>SCD文件导入测试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Imp</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能导入标准</w:t>
            </w:r>
            <w:r>
              <w:rPr>
                <w:rFonts w:hint="eastAsia"/>
              </w:rPr>
              <w:t>SCD</w:t>
            </w:r>
            <w:r>
              <w:rPr>
                <w:rFonts w:hint="eastAsia"/>
              </w:rPr>
              <w:t>文件</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ImpN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导入</w:t>
            </w:r>
            <w:r>
              <w:rPr>
                <w:rFonts w:hint="eastAsia"/>
              </w:rPr>
              <w:t>XML</w:t>
            </w:r>
            <w:r>
              <w:rPr>
                <w:rFonts w:hint="eastAsia"/>
              </w:rPr>
              <w:t>格式错误的</w:t>
            </w:r>
            <w:r>
              <w:rPr>
                <w:rFonts w:hint="eastAsia"/>
              </w:rPr>
              <w:t>SCD</w:t>
            </w:r>
            <w:r>
              <w:rPr>
                <w:rFonts w:hint="eastAsia"/>
              </w:rPr>
              <w:t>文件告警功能</w:t>
            </w:r>
          </w:p>
        </w:tc>
      </w:tr>
    </w:tbl>
    <w:p w:rsidR="00C2056F" w:rsidRDefault="003C2340">
      <w:pPr>
        <w:pStyle w:val="41"/>
        <w:numPr>
          <w:ilvl w:val="3"/>
          <w:numId w:val="0"/>
        </w:numPr>
        <w:jc w:val="left"/>
      </w:pPr>
      <w:r>
        <w:rPr>
          <w:b/>
        </w:rPr>
        <w:t>8</w:t>
      </w:r>
      <w:r>
        <w:rPr>
          <w:rFonts w:hint="eastAsia"/>
          <w:b/>
        </w:rPr>
        <w:t>.3.2.2</w:t>
      </w:r>
      <w:r>
        <w:rPr>
          <w:rFonts w:ascii="黑体" w:eastAsia="黑体" w:hAnsi="黑体" w:hint="eastAsia"/>
          <w:b/>
        </w:rPr>
        <w:t xml:space="preserve"> 导出站控层配置和过程层配置测试</w:t>
      </w:r>
    </w:p>
    <w:tbl>
      <w:tblPr>
        <w:tblW w:w="8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0"/>
        <w:gridCol w:w="7113"/>
      </w:tblGrid>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能自动导出与该</w:t>
            </w:r>
            <w:r>
              <w:rPr>
                <w:rFonts w:hint="eastAsia"/>
              </w:rPr>
              <w:t>IED</w:t>
            </w:r>
            <w:r>
              <w:rPr>
                <w:rFonts w:hint="eastAsia"/>
              </w:rPr>
              <w:t>相关的模型、自描述信息、通信参数、控制块参数、数据集、虚端子关联、物理端口连接、虚端子</w:t>
            </w:r>
            <w:r>
              <w:rPr>
                <w:rFonts w:hint="eastAsia"/>
              </w:rPr>
              <w:t>CRC</w:t>
            </w:r>
            <w:r>
              <w:rPr>
                <w:rFonts w:hint="eastAsia"/>
              </w:rPr>
              <w:t>校验码等配置，无需手动配置制造商私有参数</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模型实例与模板不匹配，测试导出该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数据集成员不存在，测试导出该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数据集成员数量超出已声明的最大值，测试导出该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报告控制块配置的必要参数缺失、错误，测试导出该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日志控制块配置的必要参数缺失、错误或重名，测试导出该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t xml:space="preserve"> </w:t>
            </w:r>
            <w:r>
              <w:rPr>
                <w:rFonts w:hint="eastAsia"/>
              </w:rPr>
              <w:t>GOOSE</w:t>
            </w:r>
            <w:r>
              <w:rPr>
                <w:rFonts w:hint="eastAsia"/>
              </w:rPr>
              <w:t>控制块配置的必要参数缺失、错误，测试导出该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w:t>
            </w:r>
            <w:r>
              <w:t>7</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 SV</w:t>
            </w:r>
            <w:r>
              <w:rPr>
                <w:rFonts w:hint="eastAsia"/>
              </w:rPr>
              <w:t>控制块配置的必要参数缺失、错误，测试导出该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ExpN8</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虚端子关联部分内部虚端子“</w:t>
            </w:r>
            <w:r>
              <w:rPr>
                <w:rFonts w:hint="eastAsia"/>
              </w:rPr>
              <w:t>intAddr</w:t>
            </w:r>
            <w:r>
              <w:rPr>
                <w:rFonts w:hint="eastAsia"/>
              </w:rPr>
              <w:t>”或物理接口配置不存在，测试导出该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ExpN9</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虚端子关联部分内部虚端子“</w:t>
            </w:r>
            <w:r>
              <w:rPr>
                <w:rFonts w:hint="eastAsia"/>
              </w:rPr>
              <w:t>intAddr</w:t>
            </w:r>
            <w:r>
              <w:rPr>
                <w:rFonts w:hint="eastAsia"/>
              </w:rPr>
              <w:t>”重复关联，测试导出该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ExpN10</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虚端子关联部分外部信号不在</w:t>
            </w:r>
            <w:r>
              <w:rPr>
                <w:rFonts w:hint="eastAsia"/>
              </w:rPr>
              <w:t>GOOSE</w:t>
            </w:r>
            <w:r>
              <w:rPr>
                <w:rFonts w:hint="eastAsia"/>
              </w:rPr>
              <w:t>、</w:t>
            </w:r>
            <w:r>
              <w:rPr>
                <w:rFonts w:hint="eastAsia"/>
              </w:rPr>
              <w:t>SV</w:t>
            </w:r>
            <w:r>
              <w:rPr>
                <w:rFonts w:hint="eastAsia"/>
              </w:rPr>
              <w:t>数据集，测试导出该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w:t>
            </w:r>
            <w:r>
              <w:t>N11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虚端子类型不匹配（</w:t>
            </w:r>
            <w:r>
              <w:rPr>
                <w:rFonts w:hint="eastAsia"/>
              </w:rPr>
              <w:t>DO/DA</w:t>
            </w:r>
            <w:r>
              <w:rPr>
                <w:rFonts w:hint="eastAsia"/>
              </w:rPr>
              <w:t>、</w:t>
            </w:r>
            <w:r>
              <w:rPr>
                <w:rFonts w:hint="eastAsia"/>
              </w:rPr>
              <w:t>bType</w:t>
            </w:r>
            <w:r>
              <w:t xml:space="preserve"> for GOOSE</w:t>
            </w:r>
            <w:r>
              <w:rPr>
                <w:rFonts w:hint="eastAsia"/>
              </w:rPr>
              <w:t>、</w:t>
            </w:r>
            <w:r>
              <w:rPr>
                <w:rFonts w:hint="eastAsia"/>
              </w:rPr>
              <w:t>CDC</w:t>
            </w:r>
            <w:r>
              <w:t xml:space="preserve"> for SV</w:t>
            </w:r>
            <w:r>
              <w:rPr>
                <w:rFonts w:hint="eastAsia"/>
              </w:rPr>
              <w:t>），测试导出该</w:t>
            </w:r>
            <w:r>
              <w:rPr>
                <w:rFonts w:hint="eastAsia"/>
              </w:rPr>
              <w:t>IED</w:t>
            </w:r>
            <w:r>
              <w:rPr>
                <w:rFonts w:hint="eastAsia"/>
              </w:rPr>
              <w:t>的配置文件时，能自动终止导出并提示失败原因</w:t>
            </w:r>
          </w:p>
        </w:tc>
      </w:tr>
      <w:tr w:rsidR="00C2056F">
        <w:trPr>
          <w:cantSplit/>
          <w:tblHeader/>
          <w:jc w:val="center"/>
        </w:trPr>
        <w:tc>
          <w:tcPr>
            <w:tcW w:w="1220"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ExpN12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外部信号相关控制块配置参数缺失，测试导出该</w:t>
            </w:r>
            <w:r>
              <w:rPr>
                <w:rFonts w:hint="eastAsia"/>
              </w:rPr>
              <w:t>IED</w:t>
            </w:r>
            <w:r>
              <w:rPr>
                <w:rFonts w:hint="eastAsia"/>
              </w:rPr>
              <w:t>的配置文件时，能自动终止导出并提示失败原因</w:t>
            </w:r>
          </w:p>
        </w:tc>
      </w:tr>
    </w:tbl>
    <w:p w:rsidR="00C2056F" w:rsidRDefault="003C2340">
      <w:pPr>
        <w:pStyle w:val="31"/>
        <w:numPr>
          <w:ilvl w:val="2"/>
          <w:numId w:val="0"/>
        </w:numPr>
        <w:tabs>
          <w:tab w:val="left" w:pos="8364"/>
        </w:tabs>
        <w:spacing w:before="120" w:after="120" w:line="240" w:lineRule="auto"/>
      </w:pPr>
      <w:r>
        <w:rPr>
          <w:b/>
        </w:rPr>
        <w:t>8</w:t>
      </w:r>
      <w:r>
        <w:rPr>
          <w:rFonts w:hint="eastAsia"/>
          <w:b/>
        </w:rPr>
        <w:t>.3.3 装置下装测试用例</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7113"/>
      </w:tblGrid>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采用标准</w:t>
            </w:r>
            <w:r>
              <w:rPr>
                <w:rFonts w:hint="eastAsia"/>
              </w:rPr>
              <w:t>FTP</w:t>
            </w:r>
            <w:r>
              <w:rPr>
                <w:rFonts w:hint="eastAsia"/>
              </w:rPr>
              <w:t>二进制模式上传、下载</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无需设置上传下装地址，默认</w:t>
            </w:r>
            <w:r>
              <w:rPr>
                <w:rFonts w:hAnsi="宋体" w:hint="eastAsia"/>
                <w:kern w:val="21"/>
              </w:rPr>
              <w:t>IP</w:t>
            </w:r>
            <w:r>
              <w:rPr>
                <w:rFonts w:hAnsi="宋体" w:hint="eastAsia"/>
                <w:kern w:val="21"/>
              </w:rPr>
              <w:t>地址为“</w:t>
            </w:r>
            <w:r>
              <w:rPr>
                <w:rFonts w:hAnsi="宋体" w:hint="eastAsia"/>
                <w:kern w:val="21"/>
              </w:rPr>
              <w:t>100.100.100.100</w:t>
            </w:r>
            <w:r>
              <w:rPr>
                <w:rFonts w:hAnsi="宋体" w:hint="eastAsia"/>
                <w:kern w:val="21"/>
              </w:rPr>
              <w:t>”，子网掩码为“</w:t>
            </w:r>
            <w:r>
              <w:rPr>
                <w:rFonts w:hAnsi="宋体" w:hint="eastAsia"/>
                <w:kern w:val="21"/>
              </w:rPr>
              <w:t>255.255.255.0</w:t>
            </w:r>
            <w:r>
              <w:rPr>
                <w:rFonts w:hAnsi="宋体" w:hint="eastAsia"/>
                <w:kern w:val="21"/>
              </w:rPr>
              <w:t>”</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能从装置单一物理接口下装，且无需指定上传下装目录，默认</w:t>
            </w:r>
            <w:r>
              <w:rPr>
                <w:rFonts w:hAnsi="宋体" w:hint="eastAsia"/>
                <w:kern w:val="21"/>
              </w:rPr>
              <w:t>路径为“</w:t>
            </w:r>
            <w:r>
              <w:rPr>
                <w:rFonts w:hAnsi="宋体"/>
                <w:kern w:val="21"/>
              </w:rPr>
              <w:t>configur</w:t>
            </w:r>
            <w:r>
              <w:rPr>
                <w:rFonts w:hAnsi="宋体" w:hint="eastAsia"/>
                <w:kern w:val="21"/>
              </w:rPr>
              <w:t>ation</w:t>
            </w:r>
            <w:r>
              <w:rPr>
                <w:rFonts w:hAnsi="宋体" w:hint="eastAsia"/>
                <w:kern w:val="21"/>
              </w:rPr>
              <w:t>”</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4</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t>测试</w:t>
            </w:r>
            <w:r>
              <w:t>TUT</w:t>
            </w:r>
            <w:r>
              <w:t>可自动适应装置文件路径分隔符</w:t>
            </w:r>
            <w:r>
              <w:rPr>
                <w:rFonts w:hAnsi="宋体" w:hint="eastAsia"/>
                <w:kern w:val="21"/>
              </w:rPr>
              <w:t>（“</w:t>
            </w:r>
            <w:r>
              <w:rPr>
                <w:rFonts w:hAnsi="宋体" w:hint="eastAsia"/>
                <w:kern w:val="21"/>
              </w:rPr>
              <w:t>/</w:t>
            </w:r>
            <w:r>
              <w:rPr>
                <w:rFonts w:hAnsi="宋体" w:hint="eastAsia"/>
                <w:kern w:val="21"/>
              </w:rPr>
              <w:t>”或“</w:t>
            </w:r>
            <w:r>
              <w:rPr>
                <w:rFonts w:hAnsi="宋体" w:hint="eastAsia"/>
                <w:kern w:val="21"/>
              </w:rPr>
              <w:t>\</w:t>
            </w:r>
            <w:r>
              <w:rPr>
                <w:rFonts w:hAnsi="宋体" w:hint="eastAsia"/>
                <w:kern w:val="21"/>
              </w:rPr>
              <w:t>”）</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5</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t>测试</w:t>
            </w:r>
            <w:r>
              <w:t>TUT</w:t>
            </w:r>
            <w:r>
              <w:t>在下装时</w:t>
            </w:r>
            <w:r>
              <w:rPr>
                <w:rFonts w:hAnsi="宋体" w:hint="eastAsia"/>
                <w:kern w:val="21"/>
              </w:rPr>
              <w:t>自动转换文件名为“</w:t>
            </w:r>
            <w:r>
              <w:rPr>
                <w:rFonts w:hAnsi="宋体"/>
                <w:kern w:val="21"/>
              </w:rPr>
              <w:t>configured</w:t>
            </w:r>
            <w:r>
              <w:rPr>
                <w:rFonts w:hAnsi="宋体" w:hint="eastAsia"/>
                <w:kern w:val="21"/>
              </w:rPr>
              <w:t>.cid</w:t>
            </w:r>
            <w:r>
              <w:rPr>
                <w:rFonts w:hAnsi="宋体" w:hint="eastAsia"/>
                <w:kern w:val="21"/>
              </w:rPr>
              <w:t>”和“</w:t>
            </w:r>
            <w:r>
              <w:rPr>
                <w:rFonts w:hAnsi="宋体"/>
                <w:kern w:val="21"/>
              </w:rPr>
              <w:t>configured</w:t>
            </w:r>
            <w:r>
              <w:rPr>
                <w:rFonts w:hAnsi="宋体" w:hint="eastAsia"/>
                <w:kern w:val="21"/>
              </w:rPr>
              <w:t>.ccd</w:t>
            </w:r>
            <w:r>
              <w:rPr>
                <w:rFonts w:hAnsi="宋体" w:hint="eastAsia"/>
                <w:kern w:val="21"/>
              </w:rPr>
              <w:t>”下装</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w:t>
            </w:r>
            <w:r>
              <w:t>6</w:t>
            </w:r>
          </w:p>
        </w:tc>
        <w:tc>
          <w:tcPr>
            <w:tcW w:w="7113" w:type="dxa"/>
            <w:tcBorders>
              <w:top w:val="single" w:sz="8" w:space="0" w:color="auto"/>
              <w:left w:val="single" w:sz="4" w:space="0" w:color="auto"/>
              <w:bottom w:val="single" w:sz="8" w:space="0" w:color="auto"/>
              <w:right w:val="single" w:sz="8" w:space="0" w:color="auto"/>
            </w:tcBorders>
          </w:tcPr>
          <w:p w:rsidR="00C2056F" w:rsidRDefault="003C2340">
            <w:pPr>
              <w:jc w:val="left"/>
            </w:pPr>
            <w:r>
              <w:rPr>
                <w:rFonts w:hint="eastAsia"/>
              </w:rPr>
              <w:t>测试</w:t>
            </w:r>
            <w:r>
              <w:rPr>
                <w:rFonts w:hint="eastAsia"/>
              </w:rPr>
              <w:t>TUT</w:t>
            </w:r>
            <w:r>
              <w:rPr>
                <w:rFonts w:hint="eastAsia"/>
              </w:rPr>
              <w:t>下装时自动先上传装置内部配置文件与待下装配置文件对比的并显示区别给用户查看</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DldN</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确认</w:t>
            </w:r>
            <w:r>
              <w:rPr>
                <w:rFonts w:hint="eastAsia"/>
              </w:rPr>
              <w:t>CID</w:t>
            </w:r>
            <w:r>
              <w:rPr>
                <w:rFonts w:hint="eastAsia"/>
              </w:rPr>
              <w:t>文件版本不符合时提示下装</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DldN2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确认</w:t>
            </w:r>
            <w:r>
              <w:rPr>
                <w:rFonts w:hint="eastAsia"/>
              </w:rPr>
              <w:t>CCD</w:t>
            </w:r>
            <w:r>
              <w:rPr>
                <w:rFonts w:hint="eastAsia"/>
              </w:rPr>
              <w:t>文件版本不符合时提示下装</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DldN3</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运行状态时不允许下装</w:t>
            </w:r>
          </w:p>
        </w:tc>
      </w:tr>
    </w:tbl>
    <w:p w:rsidR="00C2056F" w:rsidRDefault="003C2340">
      <w:pPr>
        <w:pStyle w:val="31"/>
        <w:numPr>
          <w:ilvl w:val="2"/>
          <w:numId w:val="0"/>
        </w:numPr>
        <w:tabs>
          <w:tab w:val="left" w:pos="8364"/>
        </w:tabs>
        <w:spacing w:before="120" w:after="120" w:line="240" w:lineRule="auto"/>
        <w:rPr>
          <w:b/>
        </w:rPr>
      </w:pPr>
      <w:r>
        <w:rPr>
          <w:b/>
        </w:rPr>
        <w:t>8</w:t>
      </w:r>
      <w:r>
        <w:rPr>
          <w:rFonts w:hint="eastAsia"/>
          <w:b/>
        </w:rPr>
        <w:t>.3.4 兼容性测试用例</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7113"/>
      </w:tblGrid>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ind w:firstLine="480"/>
              <w:jc w:val="center"/>
            </w:pPr>
            <w:r>
              <w:rPr>
                <w:rFonts w:hint="eastAsia"/>
              </w:rPr>
              <w:t>用例描述</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Cpt</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硬件、操作系统兼容性</w:t>
            </w:r>
          </w:p>
        </w:tc>
      </w:tr>
    </w:tbl>
    <w:p w:rsidR="00C2056F" w:rsidRDefault="003C2340">
      <w:pPr>
        <w:pStyle w:val="31"/>
        <w:numPr>
          <w:ilvl w:val="2"/>
          <w:numId w:val="0"/>
        </w:numPr>
        <w:tabs>
          <w:tab w:val="left" w:pos="8364"/>
        </w:tabs>
        <w:spacing w:before="120" w:after="120" w:line="240" w:lineRule="auto"/>
        <w:rPr>
          <w:b/>
        </w:rPr>
      </w:pPr>
      <w:r>
        <w:rPr>
          <w:b/>
        </w:rPr>
        <w:t>8</w:t>
      </w:r>
      <w:r>
        <w:rPr>
          <w:rFonts w:hint="eastAsia"/>
          <w:b/>
        </w:rPr>
        <w:t xml:space="preserve">.3.5 </w:t>
      </w:r>
      <w:r>
        <w:rPr>
          <w:b/>
        </w:rPr>
        <w:t>性能测试</w:t>
      </w:r>
      <w:r>
        <w:rPr>
          <w:rFonts w:hint="eastAsia"/>
          <w:b/>
        </w:rPr>
        <w:t>用例</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7113"/>
      </w:tblGrid>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jc w:val="center"/>
            </w:pPr>
            <w:r>
              <w:rPr>
                <w:rFonts w:hint="eastAsia"/>
              </w:rPr>
              <w:t>用例描述</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Pfm</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的操作流畅性</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Pfm2</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应具备图形化显示和可视化编辑</w:t>
            </w:r>
          </w:p>
        </w:tc>
      </w:tr>
    </w:tbl>
    <w:p w:rsidR="00C2056F" w:rsidRDefault="003C2340">
      <w:pPr>
        <w:pStyle w:val="31"/>
        <w:numPr>
          <w:ilvl w:val="2"/>
          <w:numId w:val="0"/>
        </w:numPr>
        <w:tabs>
          <w:tab w:val="left" w:pos="8364"/>
        </w:tabs>
        <w:spacing w:before="120" w:after="120" w:line="240" w:lineRule="auto"/>
        <w:rPr>
          <w:b/>
        </w:rPr>
      </w:pPr>
      <w:r>
        <w:rPr>
          <w:b/>
        </w:rPr>
        <w:t>8</w:t>
      </w:r>
      <w:r>
        <w:rPr>
          <w:rFonts w:hint="eastAsia"/>
          <w:b/>
        </w:rPr>
        <w:t xml:space="preserve">.3.6 </w:t>
      </w:r>
      <w:r>
        <w:rPr>
          <w:b/>
        </w:rPr>
        <w:t>稳定性测试</w:t>
      </w:r>
      <w:r>
        <w:rPr>
          <w:rFonts w:hint="eastAsia"/>
          <w:b/>
        </w:rPr>
        <w:t>用例</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7113"/>
      </w:tblGrid>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测试用例</w:t>
            </w:r>
          </w:p>
        </w:tc>
        <w:tc>
          <w:tcPr>
            <w:tcW w:w="7113" w:type="dxa"/>
            <w:tcBorders>
              <w:top w:val="single" w:sz="8" w:space="0" w:color="auto"/>
              <w:left w:val="single" w:sz="4" w:space="0" w:color="auto"/>
              <w:bottom w:val="single" w:sz="8" w:space="0" w:color="auto"/>
              <w:right w:val="single" w:sz="8" w:space="0" w:color="auto"/>
            </w:tcBorders>
            <w:vAlign w:val="center"/>
          </w:tcPr>
          <w:p w:rsidR="00C2056F" w:rsidRDefault="003C2340">
            <w:pPr>
              <w:ind w:firstLine="480"/>
              <w:jc w:val="center"/>
            </w:pPr>
            <w:r>
              <w:rPr>
                <w:rFonts w:hint="eastAsia"/>
              </w:rPr>
              <w:t>用例描述</w:t>
            </w:r>
          </w:p>
        </w:tc>
      </w:tr>
      <w:tr w:rsidR="00C2056F">
        <w:trPr>
          <w:cantSplit/>
          <w:tblHeader/>
          <w:jc w:val="center"/>
        </w:trPr>
        <w:tc>
          <w:tcPr>
            <w:tcW w:w="1247" w:type="dxa"/>
            <w:tcBorders>
              <w:top w:val="single" w:sz="8" w:space="0" w:color="auto"/>
              <w:left w:val="single" w:sz="8" w:space="0" w:color="auto"/>
              <w:bottom w:val="single" w:sz="8" w:space="0" w:color="auto"/>
              <w:right w:val="single" w:sz="4" w:space="0" w:color="auto"/>
            </w:tcBorders>
            <w:vAlign w:val="center"/>
          </w:tcPr>
          <w:p w:rsidR="00C2056F" w:rsidRDefault="003C2340">
            <w:pPr>
              <w:jc w:val="center"/>
            </w:pPr>
            <w:r>
              <w:rPr>
                <w:rFonts w:hint="eastAsia"/>
              </w:rPr>
              <w:t>Stb</w:t>
            </w:r>
            <w:r>
              <w:t>1</w:t>
            </w:r>
          </w:p>
        </w:tc>
        <w:tc>
          <w:tcPr>
            <w:tcW w:w="7113" w:type="dxa"/>
            <w:tcBorders>
              <w:top w:val="single" w:sz="8" w:space="0" w:color="auto"/>
              <w:left w:val="single" w:sz="4" w:space="0" w:color="auto"/>
              <w:bottom w:val="single" w:sz="8" w:space="0" w:color="auto"/>
              <w:right w:val="single" w:sz="8" w:space="0" w:color="auto"/>
            </w:tcBorders>
          </w:tcPr>
          <w:p w:rsidR="00C2056F" w:rsidRDefault="003C2340">
            <w:r>
              <w:rPr>
                <w:rFonts w:hint="eastAsia"/>
              </w:rPr>
              <w:t>测试</w:t>
            </w:r>
            <w:r>
              <w:rPr>
                <w:rFonts w:hint="eastAsia"/>
              </w:rPr>
              <w:t>TUT</w:t>
            </w:r>
            <w:r>
              <w:rPr>
                <w:rFonts w:hint="eastAsia"/>
              </w:rPr>
              <w:t>长时间运行、操作稳定性</w:t>
            </w:r>
          </w:p>
        </w:tc>
      </w:tr>
    </w:tbl>
    <w:p w:rsidR="00C2056F" w:rsidRDefault="00C2056F"/>
    <w:p w:rsidR="00C2056F" w:rsidRDefault="003C2340">
      <w:pPr>
        <w:spacing w:line="440" w:lineRule="atLeast"/>
        <w:jc w:val="center"/>
        <w:outlineLvl w:val="0"/>
        <w:rPr>
          <w:b/>
        </w:rPr>
      </w:pPr>
      <w:r>
        <w:br w:type="page"/>
      </w:r>
      <w:bookmarkStart w:id="196" w:name="_Toc465776808"/>
      <w:r>
        <w:rPr>
          <w:rFonts w:ascii="黑体" w:eastAsia="黑体" w:hAnsi="宋体" w:hint="eastAsia"/>
          <w:b/>
        </w:rPr>
        <w:t>附录A</w:t>
      </w:r>
      <w:r>
        <w:rPr>
          <w:rFonts w:ascii="黑体" w:eastAsia="黑体" w:hAnsi="宋体"/>
          <w:b/>
        </w:rPr>
        <w:t xml:space="preserve"> </w:t>
      </w:r>
      <w:bookmarkEnd w:id="196"/>
    </w:p>
    <w:p w:rsidR="00C2056F" w:rsidRDefault="003C2340">
      <w:pPr>
        <w:tabs>
          <w:tab w:val="left" w:pos="8364"/>
        </w:tabs>
        <w:ind w:leftChars="-135" w:left="-283" w:firstLine="420"/>
        <w:jc w:val="center"/>
        <w:rPr>
          <w:rFonts w:ascii="宋体" w:hAnsi="宋体"/>
          <w:b/>
        </w:rPr>
      </w:pPr>
      <w:r>
        <w:rPr>
          <w:rFonts w:ascii="宋体" w:hAnsi="宋体" w:hint="eastAsia"/>
          <w:b/>
        </w:rPr>
        <w:t>(资料性附录)</w:t>
      </w:r>
      <w:bookmarkStart w:id="197" w:name="_Toc425425396"/>
      <w:r>
        <w:rPr>
          <w:rFonts w:ascii="宋体" w:hAnsi="宋体" w:hint="eastAsia"/>
          <w:b/>
        </w:rPr>
        <w:t xml:space="preserve"> </w:t>
      </w:r>
    </w:p>
    <w:p w:rsidR="00C2056F" w:rsidRDefault="003C2340">
      <w:pPr>
        <w:jc w:val="center"/>
        <w:rPr>
          <w:rFonts w:ascii="黑体" w:eastAsia="黑体" w:hAnsi="宋体"/>
          <w:b/>
        </w:rPr>
      </w:pPr>
      <w:r>
        <w:rPr>
          <w:rFonts w:ascii="黑体" w:eastAsia="黑体" w:hAnsi="宋体" w:hint="eastAsia"/>
          <w:b/>
        </w:rPr>
        <w:t>测试用例步骤</w:t>
      </w:r>
      <w:bookmarkEnd w:id="197"/>
    </w:p>
    <w:p w:rsidR="00C2056F" w:rsidRDefault="003C2340">
      <w:pPr>
        <w:spacing w:line="440" w:lineRule="atLeast"/>
        <w:jc w:val="left"/>
        <w:outlineLvl w:val="1"/>
        <w:rPr>
          <w:rFonts w:ascii="黑体" w:eastAsia="黑体" w:hAnsi="黑体"/>
        </w:rPr>
      </w:pPr>
      <w:r>
        <w:rPr>
          <w:rFonts w:ascii="黑体" w:eastAsia="黑体" w:hAnsi="黑体" w:hint="eastAsia"/>
        </w:rPr>
        <w:t>A.1</w:t>
      </w:r>
      <w:r>
        <w:rPr>
          <w:rFonts w:ascii="黑体" w:eastAsia="黑体" w:hAnsi="黑体"/>
        </w:rPr>
        <w:t xml:space="preserve">  系统配置测试用例</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Sub1</w:t>
            </w:r>
          </w:p>
        </w:tc>
        <w:tc>
          <w:tcPr>
            <w:tcW w:w="4597" w:type="dxa"/>
          </w:tcPr>
          <w:p w:rsidR="00C2056F" w:rsidRDefault="003C2340">
            <w:r>
              <w:rPr>
                <w:rFonts w:hint="eastAsia"/>
              </w:rPr>
              <w:t>测试</w:t>
            </w:r>
            <w:r>
              <w:rPr>
                <w:rFonts w:hint="eastAsia"/>
              </w:rPr>
              <w:t>TUT</w:t>
            </w:r>
            <w:r>
              <w:rPr>
                <w:rFonts w:hint="eastAsia"/>
              </w:rPr>
              <w:t>具备</w:t>
            </w:r>
            <w:r>
              <w:rPr>
                <w:rFonts w:hint="eastAsia"/>
              </w:rPr>
              <w:t>SSD</w:t>
            </w:r>
            <w:r>
              <w:rPr>
                <w:rFonts w:hint="eastAsia"/>
              </w:rPr>
              <w:t>文件导入功能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支持</w:t>
            </w:r>
            <w:r>
              <w:rPr>
                <w:rFonts w:hint="eastAsia"/>
              </w:rPr>
              <w:t>SSD</w:t>
            </w:r>
            <w:r>
              <w:rPr>
                <w:rFonts w:hint="eastAsia"/>
              </w:rPr>
              <w:t>文件导入，</w:t>
            </w:r>
            <w:r>
              <w:rPr>
                <w:rFonts w:hint="eastAsia"/>
              </w:rPr>
              <w:t>SCD</w:t>
            </w:r>
            <w:r>
              <w:rPr>
                <w:rFonts w:hint="eastAsia"/>
              </w:rPr>
              <w:t>文件中</w:t>
            </w:r>
            <w:r>
              <w:rPr>
                <w:rFonts w:hint="eastAsia"/>
              </w:rPr>
              <w:t>Substation</w:t>
            </w:r>
            <w:r>
              <w:rPr>
                <w:rFonts w:hint="eastAsia"/>
              </w:rPr>
              <w:t>段中内容与</w:t>
            </w:r>
            <w:r>
              <w:rPr>
                <w:rFonts w:hint="eastAsia"/>
              </w:rPr>
              <w:t>SSD</w:t>
            </w:r>
            <w:r>
              <w:rPr>
                <w:rFonts w:hint="eastAsia"/>
              </w:rPr>
              <w:t>描述一致。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编辑测试用不含</w:t>
            </w:r>
            <w:r>
              <w:rPr>
                <w:rFonts w:hint="eastAsia"/>
              </w:rPr>
              <w:t>Substation</w:t>
            </w:r>
            <w:r>
              <w:rPr>
                <w:rFonts w:hint="eastAsia"/>
              </w:rPr>
              <w:t>段的</w:t>
            </w:r>
            <w:r>
              <w:rPr>
                <w:rFonts w:hint="eastAsia"/>
              </w:rPr>
              <w:t>SCD</w:t>
            </w:r>
            <w:r>
              <w:rPr>
                <w:rFonts w:hint="eastAsia"/>
              </w:rPr>
              <w:t>文件，导入</w:t>
            </w:r>
            <w:r>
              <w:rPr>
                <w:rFonts w:hint="eastAsia"/>
              </w:rPr>
              <w:t>SSD</w:t>
            </w:r>
            <w:r>
              <w:rPr>
                <w:rFonts w:hint="eastAsia"/>
              </w:rPr>
              <w:t>文件，保存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Sub</w:t>
            </w:r>
            <w:r>
              <w:rPr>
                <w:rFonts w:hint="eastAsia"/>
              </w:rPr>
              <w:t>2</w:t>
            </w:r>
          </w:p>
        </w:tc>
        <w:tc>
          <w:tcPr>
            <w:tcW w:w="4597" w:type="dxa"/>
          </w:tcPr>
          <w:p w:rsidR="00C2056F" w:rsidRDefault="003C2340">
            <w:r>
              <w:rPr>
                <w:rFonts w:hint="eastAsia"/>
              </w:rPr>
              <w:t>测试</w:t>
            </w:r>
            <w:r>
              <w:rPr>
                <w:rFonts w:hint="eastAsia"/>
              </w:rPr>
              <w:t>TUT</w:t>
            </w:r>
            <w:r>
              <w:rPr>
                <w:rFonts w:hint="eastAsia"/>
              </w:rPr>
              <w:t>具备图形化方式创建全站的电气接线图功能，并自动生成规范的变电站系统配置</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支持图形化方式创建全站的电气接线图，保存的</w:t>
            </w:r>
            <w:r>
              <w:rPr>
                <w:rFonts w:hint="eastAsia"/>
              </w:rPr>
              <w:t>SCD</w:t>
            </w:r>
            <w:r>
              <w:rPr>
                <w:rFonts w:hint="eastAsia"/>
              </w:rPr>
              <w:t>文件自动生成变电站一次系统配置，按照</w:t>
            </w:r>
            <w:r>
              <w:rPr>
                <w:rFonts w:hint="eastAsia"/>
              </w:rPr>
              <w:t>Substation</w:t>
            </w:r>
            <w:r>
              <w:rPr>
                <w:rFonts w:hint="eastAsia"/>
              </w:rPr>
              <w:t>、</w:t>
            </w:r>
            <w:r>
              <w:rPr>
                <w:rFonts w:hint="eastAsia"/>
              </w:rPr>
              <w:t>VoltageLevel/Transformer</w:t>
            </w:r>
            <w:r>
              <w:rPr>
                <w:rFonts w:hint="eastAsia"/>
              </w:rPr>
              <w:t>、</w:t>
            </w:r>
            <w:r>
              <w:rPr>
                <w:rFonts w:hint="eastAsia"/>
              </w:rPr>
              <w:t xml:space="preserve">BayXX </w:t>
            </w:r>
            <w:r>
              <w:rPr>
                <w:rFonts w:hint="eastAsia"/>
              </w:rPr>
              <w:t>顺序排列。</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）利用</w:t>
            </w:r>
            <w:r>
              <w:rPr>
                <w:rFonts w:hint="eastAsia"/>
              </w:rPr>
              <w:t>TUT</w:t>
            </w:r>
            <w:r>
              <w:rPr>
                <w:rFonts w:hint="eastAsia"/>
              </w:rPr>
              <w:t>用图形化方式绘制变电站电气接线图，保存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7"/>
        <w:gridCol w:w="2785"/>
      </w:tblGrid>
      <w:tr w:rsidR="00C2056F">
        <w:trPr>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rsidR="00C2056F" w:rsidRDefault="00C2056F"/>
          <w:p w:rsidR="00C2056F" w:rsidRDefault="003C2340">
            <w:r>
              <w:rPr>
                <w:szCs w:val="20"/>
              </w:rPr>
              <w:t>Sub3</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测试</w:t>
            </w:r>
            <w:r>
              <w:rPr>
                <w:szCs w:val="20"/>
              </w:rPr>
              <w:t>TUT</w:t>
            </w:r>
            <w:r>
              <w:rPr>
                <w:rFonts w:cs="宋体" w:hint="eastAsia"/>
                <w:szCs w:val="20"/>
              </w:rPr>
              <w:t>在电气接线图上配置逻辑节点与一次设备关联功能</w:t>
            </w:r>
          </w:p>
        </w:tc>
        <w:tc>
          <w:tcPr>
            <w:tcW w:w="2785" w:type="dxa"/>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□通过</w:t>
            </w:r>
          </w:p>
          <w:p w:rsidR="00C2056F" w:rsidRDefault="003C2340">
            <w:r>
              <w:rPr>
                <w:rFonts w:cs="宋体" w:hint="eastAsia"/>
                <w:szCs w:val="20"/>
              </w:rPr>
              <w:t>□不通过</w:t>
            </w:r>
          </w:p>
          <w:p w:rsidR="00C2056F" w:rsidRDefault="003C2340">
            <w:r>
              <w:rPr>
                <w:rFonts w:cs="宋体" w:hint="eastAsia"/>
                <w:szCs w:val="20"/>
              </w:rPr>
              <w:t>□无法判断</w:t>
            </w:r>
          </w:p>
        </w:tc>
      </w:tr>
      <w:tr w:rsidR="00C2056F">
        <w:trPr>
          <w:jc w:val="center"/>
        </w:trPr>
        <w:tc>
          <w:tcPr>
            <w:tcW w:w="8372" w:type="dxa"/>
            <w:gridSpan w:val="3"/>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参考章节</w:t>
            </w:r>
          </w:p>
          <w:p w:rsidR="00C2056F" w:rsidRDefault="003C2340">
            <w:r>
              <w:rPr>
                <w:rFonts w:hint="eastAsia"/>
              </w:rPr>
              <w:t>7.3.1</w:t>
            </w:r>
          </w:p>
        </w:tc>
      </w:tr>
      <w:tr w:rsidR="00C2056F">
        <w:trPr>
          <w:jc w:val="center"/>
        </w:trPr>
        <w:tc>
          <w:tcPr>
            <w:tcW w:w="8372" w:type="dxa"/>
            <w:gridSpan w:val="3"/>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期望成果</w:t>
            </w:r>
          </w:p>
          <w:p w:rsidR="00C2056F" w:rsidRDefault="003C2340">
            <w:r>
              <w:rPr>
                <w:szCs w:val="20"/>
              </w:rPr>
              <w:t>1</w:t>
            </w:r>
            <w:r>
              <w:rPr>
                <w:rFonts w:cs="宋体" w:hint="eastAsia"/>
                <w:szCs w:val="20"/>
              </w:rPr>
              <w:t>）</w:t>
            </w:r>
            <w:r>
              <w:rPr>
                <w:szCs w:val="20"/>
              </w:rPr>
              <w:t>TUT</w:t>
            </w:r>
            <w:r>
              <w:rPr>
                <w:rFonts w:cs="宋体" w:hint="eastAsia"/>
                <w:szCs w:val="20"/>
              </w:rPr>
              <w:t>可在电气接线图上配置二次设备逻辑节点与一次设备关联。</w:t>
            </w:r>
          </w:p>
          <w:p w:rsidR="00C2056F" w:rsidRDefault="003C2340">
            <w:pPr>
              <w:rPr>
                <w:color w:val="FF0000"/>
              </w:rPr>
            </w:pPr>
            <w:r>
              <w:rPr>
                <w:szCs w:val="20"/>
              </w:rPr>
              <w:t>2</w:t>
            </w:r>
            <w:r>
              <w:rPr>
                <w:rFonts w:cs="宋体" w:hint="eastAsia"/>
                <w:szCs w:val="20"/>
              </w:rPr>
              <w:t>）</w:t>
            </w:r>
            <w:r>
              <w:rPr>
                <w:szCs w:val="20"/>
              </w:rPr>
              <w:t>TUT</w:t>
            </w:r>
            <w:r>
              <w:rPr>
                <w:rFonts w:cs="宋体" w:hint="eastAsia"/>
                <w:szCs w:val="20"/>
              </w:rPr>
              <w:t>自动生成变电站一二次系统关联关系配置，并保存为</w:t>
            </w:r>
            <w:r>
              <w:rPr>
                <w:szCs w:val="20"/>
              </w:rPr>
              <w:t>SCD</w:t>
            </w:r>
            <w:r>
              <w:rPr>
                <w:rFonts w:cs="宋体" w:hint="eastAsia"/>
                <w:szCs w:val="20"/>
              </w:rPr>
              <w:t>文件，每个</w:t>
            </w:r>
            <w:r>
              <w:rPr>
                <w:szCs w:val="20"/>
              </w:rPr>
              <w:t>IED LNode</w:t>
            </w:r>
            <w:r>
              <w:rPr>
                <w:rFonts w:cs="宋体" w:hint="eastAsia"/>
                <w:szCs w:val="20"/>
              </w:rPr>
              <w:t>对应每个</w:t>
            </w:r>
            <w:r>
              <w:rPr>
                <w:szCs w:val="20"/>
              </w:rPr>
              <w:t>Bay</w:t>
            </w:r>
            <w:r>
              <w:rPr>
                <w:rFonts w:cs="宋体" w:hint="eastAsia"/>
                <w:szCs w:val="20"/>
              </w:rPr>
              <w:t>、</w:t>
            </w:r>
            <w:r>
              <w:rPr>
                <w:szCs w:val="20"/>
              </w:rPr>
              <w:t>Transformer</w:t>
            </w:r>
            <w:r>
              <w:rPr>
                <w:rFonts w:cs="宋体" w:hint="eastAsia"/>
                <w:szCs w:val="20"/>
              </w:rPr>
              <w:t>等间隔，通过</w:t>
            </w:r>
            <w:r>
              <w:rPr>
                <w:szCs w:val="20"/>
              </w:rPr>
              <w:t>IedName</w:t>
            </w:r>
            <w:r>
              <w:rPr>
                <w:rFonts w:cs="宋体" w:hint="eastAsia"/>
                <w:szCs w:val="20"/>
              </w:rPr>
              <w:t>区分。</w:t>
            </w:r>
          </w:p>
        </w:tc>
      </w:tr>
      <w:tr w:rsidR="00C2056F">
        <w:trPr>
          <w:jc w:val="center"/>
        </w:trPr>
        <w:tc>
          <w:tcPr>
            <w:tcW w:w="8372" w:type="dxa"/>
            <w:gridSpan w:val="3"/>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执行步骤</w:t>
            </w:r>
          </w:p>
          <w:p w:rsidR="00C2056F" w:rsidRDefault="003C2340">
            <w:r>
              <w:rPr>
                <w:szCs w:val="20"/>
              </w:rPr>
              <w:t>1</w:t>
            </w:r>
            <w:r>
              <w:rPr>
                <w:rFonts w:cs="宋体" w:hint="eastAsia"/>
                <w:szCs w:val="20"/>
              </w:rPr>
              <w:t>）用</w:t>
            </w:r>
            <w:r>
              <w:rPr>
                <w:rFonts w:cs="宋体" w:hint="eastAsia"/>
                <w:szCs w:val="20"/>
              </w:rPr>
              <w:t>TUT</w:t>
            </w:r>
            <w:r>
              <w:rPr>
                <w:rFonts w:cs="宋体" w:hint="eastAsia"/>
                <w:szCs w:val="20"/>
              </w:rPr>
              <w:t>编辑</w:t>
            </w:r>
            <w:r>
              <w:rPr>
                <w:rFonts w:cs="宋体" w:hint="eastAsia"/>
                <w:szCs w:val="20"/>
              </w:rPr>
              <w:t>Sub2</w:t>
            </w:r>
            <w:r>
              <w:rPr>
                <w:rFonts w:cs="宋体" w:hint="eastAsia"/>
                <w:szCs w:val="20"/>
              </w:rPr>
              <w:t>的</w:t>
            </w:r>
            <w:r>
              <w:rPr>
                <w:rFonts w:cs="宋体" w:hint="eastAsia"/>
                <w:szCs w:val="20"/>
              </w:rPr>
              <w:t>SCD</w:t>
            </w:r>
            <w:r>
              <w:rPr>
                <w:rFonts w:cs="宋体" w:hint="eastAsia"/>
                <w:szCs w:val="20"/>
              </w:rPr>
              <w:t>文件，配置一二次设备关联关系，保存</w:t>
            </w:r>
            <w:r>
              <w:rPr>
                <w:rFonts w:cs="宋体" w:hint="eastAsia"/>
                <w:szCs w:val="20"/>
              </w:rPr>
              <w:t>SCD</w:t>
            </w:r>
            <w:r>
              <w:rPr>
                <w:rFonts w:cs="宋体" w:hint="eastAsia"/>
                <w:szCs w:val="20"/>
              </w:rPr>
              <w:t>文件。</w:t>
            </w:r>
          </w:p>
        </w:tc>
      </w:tr>
      <w:tr w:rsidR="00C2056F">
        <w:trPr>
          <w:jc w:val="center"/>
        </w:trPr>
        <w:tc>
          <w:tcPr>
            <w:tcW w:w="8372" w:type="dxa"/>
            <w:gridSpan w:val="3"/>
            <w:tcBorders>
              <w:top w:val="single" w:sz="4" w:space="0" w:color="auto"/>
              <w:left w:val="single" w:sz="4" w:space="0" w:color="auto"/>
              <w:bottom w:val="single" w:sz="4" w:space="0" w:color="auto"/>
              <w:right w:val="single" w:sz="4" w:space="0" w:color="auto"/>
            </w:tcBorders>
            <w:shd w:val="clear" w:color="auto" w:fill="auto"/>
          </w:tcPr>
          <w:p w:rsidR="00C2056F" w:rsidRDefault="003C2340">
            <w:r>
              <w:rPr>
                <w:rFonts w:cs="宋体" w:hint="eastAsia"/>
                <w:szCs w:val="20"/>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Com1</w:t>
            </w:r>
          </w:p>
        </w:tc>
        <w:tc>
          <w:tcPr>
            <w:tcW w:w="4597" w:type="dxa"/>
          </w:tcPr>
          <w:p w:rsidR="00C2056F" w:rsidRDefault="003C2340">
            <w:r>
              <w:rPr>
                <w:rFonts w:hint="eastAsia"/>
              </w:rPr>
              <w:t>测试</w:t>
            </w:r>
            <w:r>
              <w:rPr>
                <w:rFonts w:hint="eastAsia"/>
              </w:rPr>
              <w:t>TUT</w:t>
            </w:r>
            <w:r>
              <w:rPr>
                <w:rFonts w:hint="eastAsia"/>
              </w:rPr>
              <w:t>具备子网配置功能，并保证唯一性</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支持子网配置；</w:t>
            </w:r>
          </w:p>
          <w:p w:rsidR="00C2056F" w:rsidRDefault="003C2340">
            <w:r>
              <w:t>2</w:t>
            </w:r>
            <w:r>
              <w:rPr>
                <w:rFonts w:hint="eastAsia"/>
              </w:rPr>
              <w:t>）</w:t>
            </w:r>
            <w:r>
              <w:rPr>
                <w:rFonts w:hint="eastAsia"/>
              </w:rPr>
              <w:t>TUT</w:t>
            </w:r>
            <w:r>
              <w:rPr>
                <w:rFonts w:hint="eastAsia"/>
              </w:rPr>
              <w:t>提示子网命名冲突，拒绝新增子网。</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w:t>
            </w:r>
            <w:r>
              <w:rPr>
                <w:rFonts w:hint="eastAsia"/>
              </w:rPr>
              <w:t>TUT</w:t>
            </w:r>
            <w:r>
              <w:rPr>
                <w:rFonts w:hint="eastAsia"/>
              </w:rPr>
              <w:t>编辑测试用</w:t>
            </w:r>
            <w:r>
              <w:rPr>
                <w:rFonts w:hint="eastAsia"/>
              </w:rPr>
              <w:t>SCD</w:t>
            </w:r>
            <w:r>
              <w:rPr>
                <w:rFonts w:hint="eastAsia"/>
              </w:rPr>
              <w:t>文件，对某子网（假定名为</w:t>
            </w:r>
            <w:r>
              <w:rPr>
                <w:rFonts w:hint="eastAsia"/>
              </w:rPr>
              <w:t>SubNetworkx</w:t>
            </w:r>
            <w:r>
              <w:rPr>
                <w:rFonts w:hint="eastAsia"/>
              </w:rPr>
              <w:t>）进行配置，改变子网命名为“</w:t>
            </w:r>
            <w:r>
              <w:rPr>
                <w:rFonts w:hint="eastAsia"/>
              </w:rPr>
              <w:t>SubNetworky</w:t>
            </w:r>
            <w:r>
              <w:rPr>
                <w:rFonts w:hint="eastAsia"/>
              </w:rPr>
              <w:t>”、改变子网类型，保存</w:t>
            </w:r>
            <w:r>
              <w:rPr>
                <w:rFonts w:hint="eastAsia"/>
              </w:rPr>
              <w:t>SCD</w:t>
            </w:r>
            <w:r>
              <w:rPr>
                <w:rFonts w:hint="eastAsia"/>
              </w:rPr>
              <w:t>文件；</w:t>
            </w:r>
          </w:p>
          <w:p w:rsidR="00C2056F" w:rsidRDefault="003C2340">
            <w:r>
              <w:rPr>
                <w:rFonts w:hint="eastAsia"/>
              </w:rPr>
              <w:t>2</w:t>
            </w:r>
            <w:r>
              <w:rPr>
                <w:rFonts w:hint="eastAsia"/>
              </w:rPr>
              <w:t>）新增子网配置，子网命名与第一个相同。</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Com2</w:t>
            </w:r>
          </w:p>
        </w:tc>
        <w:tc>
          <w:tcPr>
            <w:tcW w:w="4597" w:type="dxa"/>
          </w:tcPr>
          <w:p w:rsidR="00C2056F" w:rsidRDefault="003C2340">
            <w:r>
              <w:rPr>
                <w:rFonts w:hint="eastAsia"/>
              </w:rPr>
              <w:t>测试</w:t>
            </w:r>
            <w:r>
              <w:rPr>
                <w:rFonts w:hint="eastAsia"/>
              </w:rPr>
              <w:t>TUT</w:t>
            </w:r>
            <w:r>
              <w:rPr>
                <w:rFonts w:hint="eastAsia"/>
              </w:rPr>
              <w:t>具备手动和自动的方式添加与</w:t>
            </w:r>
            <w:r>
              <w:rPr>
                <w:rFonts w:hint="eastAsia"/>
              </w:rPr>
              <w:t>GOOSE</w:t>
            </w:r>
            <w:r>
              <w:rPr>
                <w:rFonts w:hint="eastAsia"/>
              </w:rPr>
              <w:t>控制块关联的</w:t>
            </w:r>
            <w:r>
              <w:rPr>
                <w:rFonts w:hint="eastAsia"/>
              </w:rPr>
              <w:t>GSE</w:t>
            </w:r>
            <w:r>
              <w:rPr>
                <w:rFonts w:hint="eastAsia"/>
              </w:rPr>
              <w:t>节点、采样值控制块关联的</w:t>
            </w:r>
            <w:r>
              <w:rPr>
                <w:rFonts w:hint="eastAsia"/>
              </w:rPr>
              <w:t>SMV</w:t>
            </w:r>
            <w:r>
              <w:rPr>
                <w:rFonts w:hint="eastAsia"/>
              </w:rPr>
              <w:t>节点</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支持手动方式添加各</w:t>
            </w:r>
            <w:r>
              <w:rPr>
                <w:rFonts w:hint="eastAsia"/>
              </w:rPr>
              <w:t>IED</w:t>
            </w:r>
            <w:r>
              <w:rPr>
                <w:rFonts w:hint="eastAsia"/>
              </w:rPr>
              <w:t>的</w:t>
            </w:r>
            <w:r>
              <w:rPr>
                <w:rFonts w:hint="eastAsia"/>
              </w:rPr>
              <w:t>GOOSE</w:t>
            </w:r>
            <w:r>
              <w:rPr>
                <w:rFonts w:hint="eastAsia"/>
              </w:rPr>
              <w:t>控制块</w:t>
            </w:r>
            <w:r>
              <w:rPr>
                <w:rFonts w:hint="eastAsia"/>
              </w:rPr>
              <w:t>GSEControl</w:t>
            </w:r>
            <w:r>
              <w:rPr>
                <w:rFonts w:hint="eastAsia"/>
              </w:rPr>
              <w:t>关联的</w:t>
            </w:r>
            <w:r>
              <w:rPr>
                <w:rFonts w:hint="eastAsia"/>
              </w:rPr>
              <w:t>GSE</w:t>
            </w:r>
            <w:r>
              <w:rPr>
                <w:rFonts w:hint="eastAsia"/>
              </w:rPr>
              <w:t>节点，</w:t>
            </w:r>
            <w:r>
              <w:rPr>
                <w:rFonts w:hint="eastAsia"/>
              </w:rPr>
              <w:t>name</w:t>
            </w:r>
            <w:r>
              <w:rPr>
                <w:rFonts w:hint="eastAsia"/>
              </w:rPr>
              <w:t>、</w:t>
            </w:r>
            <w:r>
              <w:rPr>
                <w:rFonts w:hint="eastAsia"/>
              </w:rPr>
              <w:t>cb</w:t>
            </w:r>
            <w:r>
              <w:t>Name</w:t>
            </w:r>
            <w:r>
              <w:rPr>
                <w:rFonts w:hint="eastAsia"/>
              </w:rPr>
              <w:t>、</w:t>
            </w:r>
            <w:r>
              <w:rPr>
                <w:rFonts w:hint="eastAsia"/>
              </w:rPr>
              <w:t>ldInst</w:t>
            </w:r>
            <w:r>
              <w:rPr>
                <w:rFonts w:hint="eastAsia"/>
              </w:rPr>
              <w:t>等信息一致；</w:t>
            </w:r>
          </w:p>
          <w:p w:rsidR="00C2056F" w:rsidRDefault="003C2340">
            <w:r>
              <w:rPr>
                <w:rFonts w:hint="eastAsia"/>
              </w:rPr>
              <w:t>2</w:t>
            </w:r>
            <w:r>
              <w:rPr>
                <w:rFonts w:hint="eastAsia"/>
              </w:rPr>
              <w:t>）</w:t>
            </w:r>
            <w:r>
              <w:rPr>
                <w:rFonts w:hint="eastAsia"/>
              </w:rPr>
              <w:t>TUT</w:t>
            </w:r>
            <w:r>
              <w:rPr>
                <w:rFonts w:hint="eastAsia"/>
              </w:rPr>
              <w:t>支持手动方式添加各</w:t>
            </w:r>
            <w:r>
              <w:rPr>
                <w:rFonts w:hint="eastAsia"/>
              </w:rPr>
              <w:t>IED</w:t>
            </w:r>
            <w:r>
              <w:rPr>
                <w:rFonts w:hint="eastAsia"/>
              </w:rPr>
              <w:t>的采样值控制块</w:t>
            </w:r>
            <w:r>
              <w:rPr>
                <w:rFonts w:hint="eastAsia"/>
              </w:rPr>
              <w:t>SampleValueControl</w:t>
            </w:r>
            <w:r>
              <w:rPr>
                <w:rFonts w:hint="eastAsia"/>
              </w:rPr>
              <w:t>关联的</w:t>
            </w:r>
            <w:r>
              <w:rPr>
                <w:rFonts w:hint="eastAsia"/>
              </w:rPr>
              <w:t>SMV</w:t>
            </w:r>
            <w:r>
              <w:rPr>
                <w:rFonts w:hint="eastAsia"/>
              </w:rPr>
              <w:t>节点，</w:t>
            </w:r>
            <w:r>
              <w:rPr>
                <w:rFonts w:hint="eastAsia"/>
              </w:rPr>
              <w:t>name</w:t>
            </w:r>
            <w:r>
              <w:rPr>
                <w:rFonts w:hint="eastAsia"/>
              </w:rPr>
              <w:t>、</w:t>
            </w:r>
            <w:r>
              <w:rPr>
                <w:rFonts w:hint="eastAsia"/>
              </w:rPr>
              <w:t>cb</w:t>
            </w:r>
            <w:r>
              <w:t>Name</w:t>
            </w:r>
            <w:r>
              <w:rPr>
                <w:rFonts w:hint="eastAsia"/>
              </w:rPr>
              <w:t>、</w:t>
            </w:r>
            <w:r>
              <w:rPr>
                <w:rFonts w:hint="eastAsia"/>
              </w:rPr>
              <w:t>ldInst</w:t>
            </w:r>
            <w:r>
              <w:rPr>
                <w:rFonts w:hint="eastAsia"/>
              </w:rPr>
              <w:t>等信息一致。</w:t>
            </w:r>
          </w:p>
          <w:p w:rsidR="00C2056F" w:rsidRDefault="003C2340">
            <w:r>
              <w:rPr>
                <w:rFonts w:hint="eastAsia"/>
              </w:rPr>
              <w:t>3</w:t>
            </w:r>
            <w:r>
              <w:rPr>
                <w:rFonts w:hint="eastAsia"/>
              </w:rPr>
              <w:t>）</w:t>
            </w:r>
            <w:r>
              <w:rPr>
                <w:rFonts w:hint="eastAsia"/>
              </w:rPr>
              <w:t>TUT</w:t>
            </w:r>
            <w:r>
              <w:rPr>
                <w:rFonts w:hint="eastAsia"/>
              </w:rPr>
              <w:t>支持自动方式添加与</w:t>
            </w:r>
            <w:r>
              <w:rPr>
                <w:rFonts w:hint="eastAsia"/>
              </w:rPr>
              <w:t>GOOSE</w:t>
            </w:r>
            <w:r>
              <w:rPr>
                <w:rFonts w:hint="eastAsia"/>
              </w:rPr>
              <w:t>控制块关联的</w:t>
            </w:r>
            <w:r>
              <w:rPr>
                <w:rFonts w:hint="eastAsia"/>
              </w:rPr>
              <w:t>GSE</w:t>
            </w:r>
            <w:r>
              <w:rPr>
                <w:rFonts w:hint="eastAsia"/>
              </w:rPr>
              <w:t>节点，子网可选择，</w:t>
            </w:r>
            <w:r>
              <w:rPr>
                <w:rFonts w:hint="eastAsia"/>
              </w:rPr>
              <w:t>MAC</w:t>
            </w:r>
            <w:r>
              <w:rPr>
                <w:rFonts w:hint="eastAsia"/>
              </w:rPr>
              <w:t>地址和</w:t>
            </w:r>
            <w:r>
              <w:rPr>
                <w:rFonts w:hint="eastAsia"/>
              </w:rPr>
              <w:t>APPID</w:t>
            </w:r>
            <w:r>
              <w:rPr>
                <w:rFonts w:hint="eastAsia"/>
              </w:rPr>
              <w:t>自动分配。</w:t>
            </w:r>
          </w:p>
          <w:p w:rsidR="00C2056F" w:rsidRDefault="003C2340">
            <w:r>
              <w:rPr>
                <w:rFonts w:hint="eastAsia"/>
              </w:rPr>
              <w:t>4</w:t>
            </w:r>
            <w:r>
              <w:rPr>
                <w:rFonts w:hint="eastAsia"/>
              </w:rPr>
              <w:t>）</w:t>
            </w:r>
            <w:r>
              <w:rPr>
                <w:rFonts w:hint="eastAsia"/>
              </w:rPr>
              <w:t>TUT</w:t>
            </w:r>
            <w:r>
              <w:rPr>
                <w:rFonts w:hint="eastAsia"/>
              </w:rPr>
              <w:t>支持自动方式添加与采样值控制块关联的</w:t>
            </w:r>
            <w:r>
              <w:rPr>
                <w:rFonts w:hint="eastAsia"/>
              </w:rPr>
              <w:t>SMV</w:t>
            </w:r>
            <w:r>
              <w:rPr>
                <w:rFonts w:hint="eastAsia"/>
              </w:rPr>
              <w:t>节点，子网可选择，</w:t>
            </w:r>
            <w:r>
              <w:rPr>
                <w:rFonts w:hint="eastAsia"/>
              </w:rPr>
              <w:t>MAC</w:t>
            </w:r>
            <w:r>
              <w:rPr>
                <w:rFonts w:hint="eastAsia"/>
              </w:rPr>
              <w:t>地址和</w:t>
            </w:r>
            <w:r>
              <w:rPr>
                <w:rFonts w:hint="eastAsia"/>
              </w:rPr>
              <w:t>APPID</w:t>
            </w:r>
            <w:r>
              <w:rPr>
                <w:rFonts w:hint="eastAsia"/>
              </w:rPr>
              <w:t>自动分配。</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w:t>
            </w:r>
            <w:r>
              <w:rPr>
                <w:rFonts w:hint="eastAsia"/>
              </w:rPr>
              <w:t>SCD</w:t>
            </w:r>
            <w:r>
              <w:rPr>
                <w:rFonts w:hint="eastAsia"/>
              </w:rPr>
              <w:t>文件，手动进行</w:t>
            </w:r>
            <w:r>
              <w:rPr>
                <w:rFonts w:hint="eastAsia"/>
              </w:rPr>
              <w:t>GOOSE</w:t>
            </w:r>
            <w:r>
              <w:rPr>
                <w:rFonts w:hint="eastAsia"/>
              </w:rPr>
              <w:t>控制块与关联子网配置。</w:t>
            </w:r>
          </w:p>
          <w:p w:rsidR="00C2056F" w:rsidRDefault="003C2340">
            <w:r>
              <w:rPr>
                <w:rFonts w:hint="eastAsia"/>
              </w:rPr>
              <w:t>2</w:t>
            </w:r>
            <w:r>
              <w:rPr>
                <w:rFonts w:hint="eastAsia"/>
              </w:rPr>
              <w:t>）用</w:t>
            </w:r>
            <w:r>
              <w:rPr>
                <w:rFonts w:hint="eastAsia"/>
              </w:rPr>
              <w:t>TUT</w:t>
            </w:r>
            <w:r>
              <w:rPr>
                <w:rFonts w:hint="eastAsia"/>
              </w:rPr>
              <w:t>编辑</w:t>
            </w:r>
            <w:r>
              <w:rPr>
                <w:rFonts w:hint="eastAsia"/>
              </w:rPr>
              <w:t>SCD</w:t>
            </w:r>
            <w:r>
              <w:rPr>
                <w:rFonts w:hint="eastAsia"/>
              </w:rPr>
              <w:t>文件，手动进行采样值控制块与关联子网配置。</w:t>
            </w:r>
          </w:p>
          <w:p w:rsidR="00C2056F" w:rsidRDefault="003C2340">
            <w:r>
              <w:rPr>
                <w:rFonts w:hint="eastAsia"/>
              </w:rPr>
              <w:t>3</w:t>
            </w:r>
            <w:r>
              <w:rPr>
                <w:rFonts w:hint="eastAsia"/>
              </w:rPr>
              <w:t>）用</w:t>
            </w:r>
            <w:r>
              <w:rPr>
                <w:rFonts w:hint="eastAsia"/>
              </w:rPr>
              <w:t>TUT</w:t>
            </w:r>
            <w:r>
              <w:rPr>
                <w:rFonts w:hint="eastAsia"/>
              </w:rPr>
              <w:t>编辑</w:t>
            </w:r>
            <w:r>
              <w:rPr>
                <w:rFonts w:hint="eastAsia"/>
              </w:rPr>
              <w:t>SCD</w:t>
            </w:r>
            <w:r>
              <w:rPr>
                <w:rFonts w:hint="eastAsia"/>
              </w:rPr>
              <w:t>文件，导入一个具备</w:t>
            </w:r>
            <w:r>
              <w:rPr>
                <w:rFonts w:hint="eastAsia"/>
              </w:rPr>
              <w:t>GSE</w:t>
            </w:r>
            <w:r>
              <w:rPr>
                <w:rFonts w:hint="eastAsia"/>
              </w:rPr>
              <w:t>配置的</w:t>
            </w:r>
            <w:r>
              <w:rPr>
                <w:rFonts w:hint="eastAsia"/>
              </w:rPr>
              <w:t>ICD</w:t>
            </w:r>
            <w:r>
              <w:rPr>
                <w:rFonts w:hint="eastAsia"/>
              </w:rPr>
              <w:t>文件，保存</w:t>
            </w:r>
            <w:r>
              <w:rPr>
                <w:rFonts w:hint="eastAsia"/>
              </w:rPr>
              <w:t>SCD</w:t>
            </w:r>
            <w:r>
              <w:rPr>
                <w:rFonts w:hint="eastAsia"/>
              </w:rPr>
              <w:t>文件。</w:t>
            </w:r>
          </w:p>
          <w:p w:rsidR="00C2056F" w:rsidRDefault="003C2340">
            <w:r>
              <w:rPr>
                <w:rFonts w:hint="eastAsia"/>
              </w:rPr>
              <w:t>4</w:t>
            </w:r>
            <w:r>
              <w:rPr>
                <w:rFonts w:hint="eastAsia"/>
              </w:rPr>
              <w:t>）用</w:t>
            </w:r>
            <w:r>
              <w:rPr>
                <w:rFonts w:hint="eastAsia"/>
              </w:rPr>
              <w:t>TUT</w:t>
            </w:r>
            <w:r>
              <w:rPr>
                <w:rFonts w:hint="eastAsia"/>
              </w:rPr>
              <w:t>编辑</w:t>
            </w:r>
            <w:r>
              <w:rPr>
                <w:rFonts w:hint="eastAsia"/>
              </w:rPr>
              <w:t>SCD</w:t>
            </w:r>
            <w:r>
              <w:rPr>
                <w:rFonts w:hint="eastAsia"/>
              </w:rPr>
              <w:t>文件，导入一个具备</w:t>
            </w:r>
            <w:r>
              <w:rPr>
                <w:rFonts w:hint="eastAsia"/>
              </w:rPr>
              <w:t>SMV</w:t>
            </w:r>
            <w:r>
              <w:rPr>
                <w:rFonts w:hint="eastAsia"/>
              </w:rPr>
              <w:t>配置的</w:t>
            </w:r>
            <w:r>
              <w:rPr>
                <w:rFonts w:hint="eastAsia"/>
              </w:rPr>
              <w:t>ICD</w:t>
            </w:r>
            <w:r>
              <w:rPr>
                <w:rFonts w:hint="eastAsia"/>
              </w:rPr>
              <w:t>文件，保存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ComN1</w:t>
            </w:r>
          </w:p>
        </w:tc>
        <w:tc>
          <w:tcPr>
            <w:tcW w:w="4597" w:type="dxa"/>
          </w:tcPr>
          <w:p w:rsidR="00C2056F" w:rsidRDefault="003C2340">
            <w:r>
              <w:rPr>
                <w:rFonts w:hint="eastAsia"/>
              </w:rPr>
              <w:t>测试</w:t>
            </w:r>
            <w:r>
              <w:rPr>
                <w:rFonts w:hint="eastAsia"/>
              </w:rPr>
              <w:t>TUT</w:t>
            </w:r>
            <w:r>
              <w:rPr>
                <w:rFonts w:hint="eastAsia"/>
              </w:rPr>
              <w:t>具备</w:t>
            </w:r>
            <w:r>
              <w:rPr>
                <w:rFonts w:hint="eastAsia"/>
              </w:rPr>
              <w:t>IP</w:t>
            </w:r>
            <w:r>
              <w:rPr>
                <w:rFonts w:hint="eastAsia"/>
              </w:rPr>
              <w:t>地址属性值类型和范围自动限定功能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支持</w:t>
            </w:r>
            <w:r>
              <w:rPr>
                <w:rFonts w:hint="eastAsia"/>
              </w:rPr>
              <w:t>IP</w:t>
            </w:r>
            <w:r>
              <w:rPr>
                <w:rFonts w:hint="eastAsia"/>
              </w:rPr>
              <w:t>地址输入框为</w:t>
            </w:r>
            <w:r>
              <w:rPr>
                <w:rFonts w:hint="eastAsia"/>
              </w:rPr>
              <w:t>4</w:t>
            </w:r>
            <w:r>
              <w:rPr>
                <w:rFonts w:hint="eastAsia"/>
              </w:rPr>
              <w:t>段格式，如“</w:t>
            </w:r>
            <w:r>
              <w:rPr>
                <w:rFonts w:hint="eastAsia"/>
                <w:u w:val="single"/>
              </w:rPr>
              <w:t xml:space="preserve">  </w:t>
            </w:r>
            <w:r>
              <w:rPr>
                <w:rFonts w:hint="eastAsia"/>
              </w:rPr>
              <w:t>.</w:t>
            </w:r>
            <w:r>
              <w:rPr>
                <w:u w:val="single"/>
              </w:rPr>
              <w:t xml:space="preserve">  </w:t>
            </w:r>
            <w:r>
              <w:t>.</w:t>
            </w:r>
            <w:r>
              <w:rPr>
                <w:u w:val="single"/>
              </w:rPr>
              <w:t xml:space="preserve">  </w:t>
            </w:r>
            <w:r>
              <w:t>.</w:t>
            </w:r>
            <w:r>
              <w:rPr>
                <w:u w:val="single"/>
              </w:rPr>
              <w:t xml:space="preserve">  </w:t>
            </w:r>
            <w:r>
              <w:rPr>
                <w:rFonts w:hint="eastAsia"/>
              </w:rPr>
              <w:t>”；</w:t>
            </w:r>
          </w:p>
          <w:p w:rsidR="00C2056F" w:rsidRDefault="003C2340">
            <w:r>
              <w:rPr>
                <w:rFonts w:hint="eastAsia"/>
              </w:rPr>
              <w:t>2</w:t>
            </w:r>
            <w:r>
              <w:rPr>
                <w:rFonts w:hint="eastAsia"/>
              </w:rPr>
              <w:t>）</w:t>
            </w:r>
            <w:r>
              <w:rPr>
                <w:rFonts w:hint="eastAsia"/>
              </w:rPr>
              <w:t>TUT</w:t>
            </w:r>
            <w:r>
              <w:rPr>
                <w:rFonts w:hint="eastAsia"/>
              </w:rPr>
              <w:t>支持</w:t>
            </w:r>
            <w:r>
              <w:rPr>
                <w:rFonts w:hint="eastAsia"/>
              </w:rPr>
              <w:t>IP</w:t>
            </w:r>
            <w:r>
              <w:rPr>
                <w:rFonts w:hint="eastAsia"/>
              </w:rPr>
              <w:t>地址范围自动限定，提示输入错误。</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 xml:space="preserve">TUT </w:t>
            </w:r>
            <w:r>
              <w:rPr>
                <w:rFonts w:hint="eastAsia"/>
              </w:rPr>
              <w:t>编辑测试用</w:t>
            </w:r>
            <w:r>
              <w:rPr>
                <w:rFonts w:hint="eastAsia"/>
              </w:rPr>
              <w:t xml:space="preserve">SCD </w:t>
            </w:r>
            <w:r>
              <w:rPr>
                <w:rFonts w:hint="eastAsia"/>
              </w:rPr>
              <w:t>文件，进行</w:t>
            </w:r>
            <w:r>
              <w:rPr>
                <w:rFonts w:hint="eastAsia"/>
              </w:rPr>
              <w:t>IP</w:t>
            </w:r>
            <w:r>
              <w:rPr>
                <w:rFonts w:hint="eastAsia"/>
              </w:rPr>
              <w:t>地址配置。</w:t>
            </w:r>
          </w:p>
          <w:p w:rsidR="00C2056F" w:rsidRDefault="003C2340">
            <w:r>
              <w:rPr>
                <w:rFonts w:hint="eastAsia"/>
              </w:rPr>
              <w:t>2</w:t>
            </w:r>
            <w:r>
              <w:rPr>
                <w:rFonts w:hint="eastAsia"/>
              </w:rPr>
              <w:t>）用</w:t>
            </w:r>
            <w:r>
              <w:rPr>
                <w:rFonts w:hint="eastAsia"/>
              </w:rPr>
              <w:t xml:space="preserve">TUT </w:t>
            </w:r>
            <w:r>
              <w:rPr>
                <w:rFonts w:hint="eastAsia"/>
              </w:rPr>
              <w:t>编辑测试用</w:t>
            </w:r>
            <w:r>
              <w:rPr>
                <w:rFonts w:hint="eastAsia"/>
              </w:rPr>
              <w:t xml:space="preserve">SCD </w:t>
            </w:r>
            <w:r>
              <w:rPr>
                <w:rFonts w:hint="eastAsia"/>
              </w:rPr>
              <w:t>文件，输入</w:t>
            </w:r>
            <w:r>
              <w:rPr>
                <w:rFonts w:hint="eastAsia"/>
              </w:rPr>
              <w:t>IP</w:t>
            </w:r>
            <w:r>
              <w:rPr>
                <w:rFonts w:hint="eastAsia"/>
              </w:rPr>
              <w:t>地址的某一段为</w:t>
            </w:r>
            <w:r>
              <w:rPr>
                <w:rFonts w:hint="eastAsia"/>
              </w:rPr>
              <w:t>256</w:t>
            </w:r>
            <w:r>
              <w:rPr>
                <w:rFonts w:hint="eastAsia"/>
              </w:rP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ComN2</w:t>
            </w:r>
          </w:p>
        </w:tc>
        <w:tc>
          <w:tcPr>
            <w:tcW w:w="4597" w:type="dxa"/>
          </w:tcPr>
          <w:p w:rsidR="00C2056F" w:rsidRDefault="003C2340">
            <w:r>
              <w:rPr>
                <w:rFonts w:hint="eastAsia"/>
              </w:rPr>
              <w:t>测试</w:t>
            </w:r>
            <w:r>
              <w:rPr>
                <w:rFonts w:hint="eastAsia"/>
              </w:rPr>
              <w:t>TUT</w:t>
            </w:r>
            <w:r>
              <w:rPr>
                <w:rFonts w:hint="eastAsia"/>
              </w:rPr>
              <w:t>具备</w:t>
            </w:r>
            <w:r>
              <w:rPr>
                <w:rFonts w:hint="eastAsia"/>
              </w:rPr>
              <w:t>GSE</w:t>
            </w:r>
            <w:r>
              <w:rPr>
                <w:rFonts w:hint="eastAsia"/>
              </w:rPr>
              <w:t>通信配置属性值类型和范围自动限定功能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numPr>
                <w:ilvl w:val="0"/>
                <w:numId w:val="48"/>
              </w:numPr>
            </w:pPr>
            <w:r>
              <w:rPr>
                <w:rFonts w:hint="eastAsia"/>
              </w:rPr>
              <w:t>TUT</w:t>
            </w:r>
            <w:r>
              <w:rPr>
                <w:rFonts w:hint="eastAsia"/>
              </w:rPr>
              <w:t>拒绝输入，提示输入超范围；</w:t>
            </w:r>
          </w:p>
          <w:p w:rsidR="00C2056F" w:rsidRDefault="003C2340">
            <w:pPr>
              <w:numPr>
                <w:ilvl w:val="0"/>
                <w:numId w:val="48"/>
              </w:numPr>
            </w:pPr>
            <w:r>
              <w:rPr>
                <w:rFonts w:hint="eastAsia"/>
              </w:rPr>
              <w:t>同</w:t>
            </w:r>
            <w:r>
              <w:rPr>
                <w:rFonts w:hint="eastAsia"/>
              </w:rPr>
              <w:t>1</w:t>
            </w:r>
            <w:r>
              <w:rPr>
                <w:rFonts w:hint="eastAsia"/>
              </w:rPr>
              <w:t>；</w:t>
            </w:r>
          </w:p>
          <w:p w:rsidR="00C2056F" w:rsidRDefault="003C2340">
            <w:pPr>
              <w:numPr>
                <w:ilvl w:val="0"/>
                <w:numId w:val="48"/>
              </w:numPr>
            </w:pPr>
            <w:r>
              <w:t>同</w:t>
            </w:r>
            <w:r>
              <w:rPr>
                <w:rFonts w:hint="eastAsia"/>
              </w:rPr>
              <w:t>1</w:t>
            </w:r>
            <w:r>
              <w:rPr>
                <w:rFonts w:hint="eastAsia"/>
              </w:rPr>
              <w:t>；</w:t>
            </w:r>
          </w:p>
          <w:p w:rsidR="00C2056F" w:rsidRDefault="003C2340">
            <w:pPr>
              <w:numPr>
                <w:ilvl w:val="0"/>
                <w:numId w:val="48"/>
              </w:numPr>
            </w:pPr>
            <w:r>
              <w:t>同</w:t>
            </w:r>
            <w:r>
              <w:rPr>
                <w:rFonts w:hint="eastAsia"/>
              </w:rPr>
              <w:t>1</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49"/>
              </w:numPr>
            </w:pPr>
            <w:r>
              <w:rPr>
                <w:rFonts w:hint="eastAsia"/>
              </w:rPr>
              <w:t>用</w:t>
            </w:r>
            <w:r>
              <w:rPr>
                <w:rFonts w:hint="eastAsia"/>
              </w:rPr>
              <w:t>TUT</w:t>
            </w:r>
            <w:r>
              <w:rPr>
                <w:rFonts w:hint="eastAsia"/>
              </w:rPr>
              <w:t>打开</w:t>
            </w:r>
            <w:r>
              <w:rPr>
                <w:rFonts w:hint="eastAsia"/>
              </w:rPr>
              <w:t>SCD</w:t>
            </w:r>
            <w:r>
              <w:rPr>
                <w:rFonts w:hint="eastAsia"/>
              </w:rPr>
              <w:t>文件，手动编辑</w:t>
            </w:r>
            <w:r>
              <w:rPr>
                <w:rFonts w:hint="eastAsia"/>
              </w:rPr>
              <w:t>GSE</w:t>
            </w:r>
            <w:r>
              <w:rPr>
                <w:rFonts w:hint="eastAsia"/>
              </w:rPr>
              <w:t>通信参数，输入</w:t>
            </w:r>
            <w:r>
              <w:rPr>
                <w:rFonts w:hint="eastAsia"/>
              </w:rPr>
              <w:t>MAC</w:t>
            </w:r>
            <w:r>
              <w:rPr>
                <w:rFonts w:hint="eastAsia"/>
              </w:rPr>
              <w:t>地址“</w:t>
            </w:r>
            <w:r>
              <w:rPr>
                <w:rFonts w:hint="eastAsia"/>
              </w:rPr>
              <w:t>01-0C-CD-</w:t>
            </w:r>
            <w:r>
              <w:t>04-00-01</w:t>
            </w:r>
            <w:r>
              <w:rPr>
                <w:rFonts w:hint="eastAsia"/>
              </w:rPr>
              <w:t>”；</w:t>
            </w:r>
          </w:p>
          <w:p w:rsidR="00C2056F" w:rsidRDefault="003C2340">
            <w:pPr>
              <w:numPr>
                <w:ilvl w:val="0"/>
                <w:numId w:val="49"/>
              </w:numPr>
            </w:pPr>
            <w:r>
              <w:rPr>
                <w:rFonts w:hint="eastAsia"/>
              </w:rPr>
              <w:t>同上，手动编辑</w:t>
            </w:r>
            <w:r>
              <w:rPr>
                <w:rFonts w:hint="eastAsia"/>
              </w:rPr>
              <w:t>GSE</w:t>
            </w:r>
            <w:r>
              <w:rPr>
                <w:rFonts w:hint="eastAsia"/>
              </w:rPr>
              <w:t>通信参数，输入</w:t>
            </w:r>
            <w:r>
              <w:rPr>
                <w:rFonts w:hint="eastAsia"/>
              </w:rPr>
              <w:t>APPID</w:t>
            </w:r>
            <w:r>
              <w:rPr>
                <w:rFonts w:hint="eastAsia"/>
              </w:rPr>
              <w:t>“</w:t>
            </w:r>
            <w:r>
              <w:rPr>
                <w:rFonts w:hint="eastAsia"/>
              </w:rPr>
              <w:t>4444</w:t>
            </w:r>
            <w:r>
              <w:rPr>
                <w:rFonts w:hint="eastAsia"/>
              </w:rPr>
              <w:t>”；</w:t>
            </w:r>
          </w:p>
          <w:p w:rsidR="00C2056F" w:rsidRDefault="003C2340">
            <w:pPr>
              <w:numPr>
                <w:ilvl w:val="0"/>
                <w:numId w:val="49"/>
              </w:numPr>
            </w:pPr>
            <w:r>
              <w:rPr>
                <w:rFonts w:hint="eastAsia"/>
              </w:rPr>
              <w:t>同上，手动编辑</w:t>
            </w:r>
            <w:r>
              <w:rPr>
                <w:rFonts w:hint="eastAsia"/>
              </w:rPr>
              <w:t>GSE</w:t>
            </w:r>
            <w:r>
              <w:rPr>
                <w:rFonts w:hint="eastAsia"/>
              </w:rPr>
              <w:t>通信参数，输入</w:t>
            </w:r>
            <w:r>
              <w:rPr>
                <w:rFonts w:hint="eastAsia"/>
              </w:rPr>
              <w:t>VLAN-ID</w:t>
            </w:r>
            <w:r>
              <w:rPr>
                <w:rFonts w:hint="eastAsia"/>
              </w:rPr>
              <w:t>“</w:t>
            </w:r>
            <w:r>
              <w:rPr>
                <w:rFonts w:hint="eastAsia"/>
              </w:rPr>
              <w:t>1111</w:t>
            </w:r>
            <w:r>
              <w:rPr>
                <w:rFonts w:hint="eastAsia"/>
              </w:rPr>
              <w:t>”；</w:t>
            </w:r>
          </w:p>
          <w:p w:rsidR="00C2056F" w:rsidRDefault="003C2340">
            <w:pPr>
              <w:numPr>
                <w:ilvl w:val="0"/>
                <w:numId w:val="49"/>
              </w:numPr>
            </w:pPr>
            <w:r>
              <w:rPr>
                <w:rFonts w:hint="eastAsia"/>
              </w:rPr>
              <w:t>同上，手动编辑</w:t>
            </w:r>
            <w:r>
              <w:rPr>
                <w:rFonts w:hint="eastAsia"/>
              </w:rPr>
              <w:t>GSE</w:t>
            </w:r>
            <w:r>
              <w:rPr>
                <w:rFonts w:hint="eastAsia"/>
              </w:rPr>
              <w:t>通信参数，输入</w:t>
            </w:r>
            <w:r>
              <w:rPr>
                <w:rFonts w:hint="eastAsia"/>
              </w:rPr>
              <w:t>VLAN-PRIORITY</w:t>
            </w:r>
            <w:r>
              <w:rPr>
                <w:rFonts w:hint="eastAsia"/>
              </w:rPr>
              <w:t>“</w:t>
            </w:r>
            <w:r>
              <w:rPr>
                <w:rFonts w:hint="eastAsia"/>
              </w:rPr>
              <w:t>8</w:t>
            </w:r>
            <w:r>
              <w:rPr>
                <w:rFonts w:hint="eastAsia"/>
              </w:rP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ComN3</w:t>
            </w:r>
          </w:p>
        </w:tc>
        <w:tc>
          <w:tcPr>
            <w:tcW w:w="4597" w:type="dxa"/>
          </w:tcPr>
          <w:p w:rsidR="00C2056F" w:rsidRDefault="003C2340">
            <w:r>
              <w:rPr>
                <w:rFonts w:hint="eastAsia"/>
              </w:rPr>
              <w:t>测试</w:t>
            </w:r>
            <w:r>
              <w:rPr>
                <w:rFonts w:hint="eastAsia"/>
              </w:rPr>
              <w:t>TUT</w:t>
            </w:r>
            <w:r>
              <w:rPr>
                <w:rFonts w:hint="eastAsia"/>
              </w:rPr>
              <w:t>具备</w:t>
            </w:r>
            <w:r>
              <w:rPr>
                <w:rFonts w:hint="eastAsia"/>
              </w:rPr>
              <w:t>SMV</w:t>
            </w:r>
            <w:r>
              <w:rPr>
                <w:rFonts w:hint="eastAsia"/>
              </w:rPr>
              <w:t>通信配置属性值类型和范围自动限定功能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r>
              <w:rPr>
                <w:rFonts w:hint="eastAsia"/>
              </w:rPr>
              <w:t>1</w:t>
            </w:r>
            <w:r>
              <w:rPr>
                <w:rFonts w:hint="eastAsia"/>
              </w:rPr>
              <w:t>）</w:t>
            </w:r>
            <w:r>
              <w:rPr>
                <w:rFonts w:hint="eastAsia"/>
              </w:rPr>
              <w:t>TUT</w:t>
            </w:r>
            <w:r>
              <w:rPr>
                <w:rFonts w:hint="eastAsia"/>
              </w:rPr>
              <w:t>拒绝输入，提示输入超范围；</w:t>
            </w:r>
          </w:p>
          <w:p w:rsidR="00C2056F" w:rsidRDefault="003C2340">
            <w:r>
              <w:rPr>
                <w:rFonts w:hint="eastAsia"/>
              </w:rPr>
              <w:t>2</w:t>
            </w:r>
            <w:r>
              <w:rPr>
                <w:rFonts w:hint="eastAsia"/>
              </w:rPr>
              <w:t>）同</w:t>
            </w:r>
            <w:r>
              <w:rPr>
                <w:rFonts w:hint="eastAsia"/>
              </w:rPr>
              <w:t>1</w:t>
            </w:r>
            <w:r>
              <w:rPr>
                <w:rFonts w:hint="eastAsia"/>
              </w:rPr>
              <w:t>；</w:t>
            </w:r>
          </w:p>
          <w:p w:rsidR="00C2056F" w:rsidRDefault="003C2340">
            <w:r>
              <w:rPr>
                <w:rFonts w:hint="eastAsia"/>
              </w:rPr>
              <w:t>3</w:t>
            </w:r>
            <w:r>
              <w:rPr>
                <w:rFonts w:hint="eastAsia"/>
              </w:rPr>
              <w:t>）</w:t>
            </w:r>
            <w:r>
              <w:t>同</w:t>
            </w:r>
            <w:r>
              <w:rPr>
                <w:rFonts w:hint="eastAsia"/>
              </w:rPr>
              <w:t>1</w:t>
            </w:r>
            <w:r>
              <w:rPr>
                <w:rFonts w:hint="eastAsia"/>
              </w:rPr>
              <w:t>；</w:t>
            </w:r>
          </w:p>
          <w:p w:rsidR="00C2056F" w:rsidRDefault="003C2340">
            <w:r>
              <w:rPr>
                <w:rFonts w:hint="eastAsia"/>
              </w:rPr>
              <w:t>4</w:t>
            </w:r>
            <w:r>
              <w:rPr>
                <w:rFonts w:hint="eastAsia"/>
              </w:rPr>
              <w:t>）</w:t>
            </w:r>
            <w:r>
              <w:t>同</w:t>
            </w:r>
            <w:r>
              <w:rPr>
                <w:rFonts w:hint="eastAsia"/>
              </w:rPr>
              <w:t>1</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w:t>
            </w:r>
            <w:r>
              <w:rPr>
                <w:rFonts w:hint="eastAsia"/>
              </w:rPr>
              <w:t xml:space="preserve"> </w:t>
            </w:r>
            <w:r>
              <w:rPr>
                <w:rFonts w:hint="eastAsia"/>
              </w:rPr>
              <w:t>用</w:t>
            </w:r>
            <w:r>
              <w:rPr>
                <w:rFonts w:hint="eastAsia"/>
              </w:rPr>
              <w:t>TUT</w:t>
            </w:r>
            <w:r>
              <w:rPr>
                <w:rFonts w:hint="eastAsia"/>
              </w:rPr>
              <w:t>打开</w:t>
            </w:r>
            <w:r>
              <w:rPr>
                <w:rFonts w:hint="eastAsia"/>
              </w:rPr>
              <w:t>SCD</w:t>
            </w:r>
            <w:r>
              <w:rPr>
                <w:rFonts w:hint="eastAsia"/>
              </w:rPr>
              <w:t>文件，手动编辑</w:t>
            </w:r>
            <w:r>
              <w:rPr>
                <w:rFonts w:hint="eastAsia"/>
              </w:rPr>
              <w:t>SMV</w:t>
            </w:r>
            <w:r>
              <w:rPr>
                <w:rFonts w:hint="eastAsia"/>
              </w:rPr>
              <w:t>通信参数，输入</w:t>
            </w:r>
            <w:r>
              <w:rPr>
                <w:rFonts w:hint="eastAsia"/>
              </w:rPr>
              <w:t>MAC</w:t>
            </w:r>
            <w:r>
              <w:rPr>
                <w:rFonts w:hint="eastAsia"/>
              </w:rPr>
              <w:t>地址“</w:t>
            </w:r>
            <w:r>
              <w:rPr>
                <w:rFonts w:hint="eastAsia"/>
              </w:rPr>
              <w:t>01-0C-CD-</w:t>
            </w:r>
            <w:r>
              <w:t>01-00-01</w:t>
            </w:r>
            <w:r>
              <w:rPr>
                <w:rFonts w:hint="eastAsia"/>
              </w:rPr>
              <w:t>”；</w:t>
            </w:r>
          </w:p>
          <w:p w:rsidR="00C2056F" w:rsidRDefault="003C2340">
            <w:r>
              <w:rPr>
                <w:rFonts w:hint="eastAsia"/>
              </w:rPr>
              <w:t>2</w:t>
            </w:r>
            <w:r>
              <w:rPr>
                <w:rFonts w:hint="eastAsia"/>
              </w:rPr>
              <w:t>）同上，手动编辑</w:t>
            </w:r>
            <w:r>
              <w:rPr>
                <w:rFonts w:hint="eastAsia"/>
              </w:rPr>
              <w:t>SMV</w:t>
            </w:r>
            <w:r>
              <w:rPr>
                <w:rFonts w:hint="eastAsia"/>
              </w:rPr>
              <w:t>通信参数，输入</w:t>
            </w:r>
            <w:r>
              <w:rPr>
                <w:rFonts w:hint="eastAsia"/>
              </w:rPr>
              <w:t>APPID</w:t>
            </w:r>
            <w:r>
              <w:rPr>
                <w:rFonts w:hint="eastAsia"/>
              </w:rPr>
              <w:t>“</w:t>
            </w:r>
            <w:r>
              <w:t>1111</w:t>
            </w:r>
            <w:r>
              <w:rPr>
                <w:rFonts w:hint="eastAsia"/>
              </w:rPr>
              <w:t>”；</w:t>
            </w:r>
          </w:p>
          <w:p w:rsidR="00C2056F" w:rsidRDefault="003C2340">
            <w:r>
              <w:rPr>
                <w:rFonts w:hint="eastAsia"/>
              </w:rPr>
              <w:t>3</w:t>
            </w:r>
            <w:r>
              <w:rPr>
                <w:rFonts w:hint="eastAsia"/>
              </w:rPr>
              <w:t>）同上，手动编辑</w:t>
            </w:r>
            <w:r>
              <w:rPr>
                <w:rFonts w:hint="eastAsia"/>
              </w:rPr>
              <w:t>SMV</w:t>
            </w:r>
            <w:r>
              <w:rPr>
                <w:rFonts w:hint="eastAsia"/>
              </w:rPr>
              <w:t>通信参数，输入</w:t>
            </w:r>
            <w:r>
              <w:rPr>
                <w:rFonts w:hint="eastAsia"/>
              </w:rPr>
              <w:t>VLAN-ID</w:t>
            </w:r>
            <w:r>
              <w:rPr>
                <w:rFonts w:hint="eastAsia"/>
              </w:rPr>
              <w:t>“</w:t>
            </w:r>
            <w:r>
              <w:rPr>
                <w:rFonts w:hint="eastAsia"/>
              </w:rPr>
              <w:t>1111</w:t>
            </w:r>
            <w:r>
              <w:rPr>
                <w:rFonts w:hint="eastAsia"/>
              </w:rPr>
              <w:t>”；</w:t>
            </w:r>
          </w:p>
          <w:p w:rsidR="00C2056F" w:rsidRDefault="003C2340">
            <w:r>
              <w:rPr>
                <w:rFonts w:hint="eastAsia"/>
              </w:rPr>
              <w:t>4</w:t>
            </w:r>
            <w:r>
              <w:rPr>
                <w:rFonts w:hint="eastAsia"/>
              </w:rPr>
              <w:t>）同上，手动编辑</w:t>
            </w:r>
            <w:r>
              <w:rPr>
                <w:rFonts w:hint="eastAsia"/>
              </w:rPr>
              <w:t>SMV</w:t>
            </w:r>
            <w:r>
              <w:rPr>
                <w:rFonts w:hint="eastAsia"/>
              </w:rPr>
              <w:t>通信参数，输入</w:t>
            </w:r>
            <w:r>
              <w:rPr>
                <w:rFonts w:hint="eastAsia"/>
              </w:rPr>
              <w:t>VLAN-PRIORITY</w:t>
            </w:r>
            <w:r>
              <w:rPr>
                <w:rFonts w:hint="eastAsia"/>
              </w:rPr>
              <w:t>“</w:t>
            </w:r>
            <w:r>
              <w:rPr>
                <w:rFonts w:hint="eastAsia"/>
              </w:rPr>
              <w:t>8</w:t>
            </w:r>
            <w:r>
              <w:rPr>
                <w:rFonts w:hint="eastAsia"/>
              </w:rP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ComN</w:t>
            </w:r>
            <w:r>
              <w:rPr>
                <w:rFonts w:hint="eastAsia"/>
              </w:rPr>
              <w:t>4</w:t>
            </w:r>
          </w:p>
        </w:tc>
        <w:tc>
          <w:tcPr>
            <w:tcW w:w="4597" w:type="dxa"/>
          </w:tcPr>
          <w:p w:rsidR="00C2056F" w:rsidRDefault="003C2340">
            <w:r>
              <w:rPr>
                <w:rFonts w:hint="eastAsia"/>
              </w:rPr>
              <w:t>测试</w:t>
            </w:r>
            <w:r>
              <w:rPr>
                <w:rFonts w:hint="eastAsia"/>
              </w:rPr>
              <w:t>TUT</w:t>
            </w:r>
            <w:r>
              <w:rPr>
                <w:rFonts w:hint="eastAsia"/>
              </w:rPr>
              <w:t>具备可视化配置端口连接关系功能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）系统配置工具正确可视化配置装置端口连接关系。</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50"/>
              </w:numPr>
              <w:autoSpaceDE w:val="0"/>
              <w:autoSpaceDN w:val="0"/>
            </w:pPr>
            <w:r>
              <w:rPr>
                <w:rFonts w:hint="eastAsia"/>
              </w:rPr>
              <w:t>系统配置工具通过点击、拖拽等方式可视化配置装置端口连接关系。</w:t>
            </w:r>
          </w:p>
          <w:p w:rsidR="00C2056F" w:rsidRDefault="003C2340">
            <w:pPr>
              <w:numPr>
                <w:ilvl w:val="0"/>
                <w:numId w:val="50"/>
              </w:numPr>
              <w:autoSpaceDE w:val="0"/>
              <w:autoSpaceDN w:val="0"/>
            </w:pPr>
            <w:r>
              <w:rPr>
                <w:rFonts w:hint="eastAsia"/>
              </w:rPr>
              <w:t>保存配置的端口连接关系到</w:t>
            </w:r>
            <w:r>
              <w:rPr>
                <w:rFonts w:hint="eastAsia"/>
              </w:rPr>
              <w:t>SCD</w:t>
            </w:r>
            <w:r>
              <w:rPr>
                <w:rFonts w:hint="eastAsia"/>
              </w:rPr>
              <w:t>文件，通过</w:t>
            </w:r>
            <w:r>
              <w:rPr>
                <w:rFonts w:hint="eastAsia"/>
              </w:rPr>
              <w:t>XmlSpy</w:t>
            </w:r>
            <w:r>
              <w:rPr>
                <w:rFonts w:hint="eastAsia"/>
              </w:rPr>
              <w:t>等第三方工具查看</w:t>
            </w:r>
            <w:r>
              <w:rPr>
                <w:rFonts w:hint="eastAsia"/>
              </w:rPr>
              <w:t>SCD</w:t>
            </w:r>
            <w:r>
              <w:rPr>
                <w:rFonts w:hint="eastAsia"/>
              </w:rPr>
              <w:t>文件中</w:t>
            </w:r>
          </w:p>
          <w:p w:rsidR="00C2056F" w:rsidRDefault="003C2340">
            <w:pPr>
              <w:autoSpaceDE w:val="0"/>
              <w:autoSpaceDN w:val="0"/>
            </w:pPr>
            <w:r>
              <w:rPr>
                <w:rFonts w:hint="eastAsia"/>
              </w:rPr>
              <w:t xml:space="preserve">   </w:t>
            </w:r>
            <w:r>
              <w:rPr>
                <w:rFonts w:hint="eastAsia"/>
              </w:rPr>
              <w:t>保存的关联关系是否和配置的预期一致。</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w:t>
            </w:r>
          </w:p>
        </w:tc>
        <w:tc>
          <w:tcPr>
            <w:tcW w:w="4597" w:type="dxa"/>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文件中的模型信息和赋值</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2</w:t>
            </w:r>
            <w:r>
              <w:rPr>
                <w:rFonts w:hint="eastAsia"/>
              </w:rPr>
              <w:t>）</w:t>
            </w:r>
            <w:r>
              <w:rPr>
                <w:rFonts w:hint="eastAsia"/>
              </w:rPr>
              <w:t>SCD</w:t>
            </w:r>
            <w:r>
              <w:rPr>
                <w:rFonts w:hint="eastAsia"/>
              </w:rPr>
              <w:t>文件中</w:t>
            </w:r>
            <w:r>
              <w:rPr>
                <w:rFonts w:hint="eastAsia"/>
              </w:rPr>
              <w:t>IED</w:t>
            </w:r>
            <w:r>
              <w:rPr>
                <w:rFonts w:hint="eastAsia"/>
              </w:rPr>
              <w:t>与相关</w:t>
            </w:r>
            <w:r>
              <w:rPr>
                <w:rFonts w:hint="eastAsia"/>
              </w:rPr>
              <w:t>ICD</w:t>
            </w:r>
            <w:r>
              <w:rPr>
                <w:rFonts w:hint="eastAsia"/>
              </w:rPr>
              <w:t>模型及赋值一致。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文件，分别导入测试用保护、测控、合并单元、智能终端</w:t>
            </w:r>
            <w:r>
              <w:rPr>
                <w:rFonts w:hint="eastAsia"/>
              </w:rPr>
              <w:t>ICD</w:t>
            </w:r>
            <w:r>
              <w:rPr>
                <w:rFonts w:hint="eastAsia"/>
              </w:rPr>
              <w:t>文件，保存</w:t>
            </w:r>
            <w:r>
              <w:rPr>
                <w:rFonts w:hint="eastAsia"/>
              </w:rPr>
              <w:t>SCD</w:t>
            </w:r>
            <w:r>
              <w:rPr>
                <w:rFonts w:hint="eastAsia"/>
              </w:rPr>
              <w:t>文件；</w:t>
            </w:r>
          </w:p>
          <w:p w:rsidR="00C2056F" w:rsidRDefault="003C2340">
            <w:r>
              <w:rPr>
                <w:rFonts w:hint="eastAsia"/>
              </w:rPr>
              <w:t>2</w:t>
            </w:r>
            <w:r>
              <w:rPr>
                <w:rFonts w:hint="eastAsia"/>
              </w:rPr>
              <w:t>）测试比对</w:t>
            </w:r>
            <w:r>
              <w:rPr>
                <w:rFonts w:hint="eastAsia"/>
              </w:rPr>
              <w:t>SCD</w:t>
            </w:r>
            <w:r>
              <w:rPr>
                <w:rFonts w:hint="eastAsia"/>
              </w:rPr>
              <w:t>文件中</w:t>
            </w:r>
            <w:r>
              <w:rPr>
                <w:rFonts w:hint="eastAsia"/>
              </w:rPr>
              <w:t>IED</w:t>
            </w:r>
            <w:r>
              <w:rPr>
                <w:rFonts w:hint="eastAsia"/>
              </w:rPr>
              <w:t>与相关</w:t>
            </w:r>
            <w:r>
              <w:rPr>
                <w:rFonts w:hint="eastAsia"/>
              </w:rPr>
              <w:t>ICD</w:t>
            </w:r>
            <w:r>
              <w:rPr>
                <w:rFonts w:hint="eastAsia"/>
              </w:rPr>
              <w:t>模型及赋值（</w:t>
            </w:r>
            <w:r>
              <w:rPr>
                <w:rFonts w:hint="eastAsia"/>
              </w:rPr>
              <w:t>appID</w:t>
            </w:r>
            <w:r>
              <w:rPr>
                <w:rFonts w:hint="eastAsia"/>
              </w:rPr>
              <w:t>、</w:t>
            </w:r>
            <w:r>
              <w:rPr>
                <w:rFonts w:hint="eastAsia"/>
              </w:rPr>
              <w:t>smvID</w:t>
            </w:r>
            <w:r>
              <w:rPr>
                <w:rFonts w:hint="eastAsia"/>
              </w:rPr>
              <w:t>除外）。</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Ied2</w:t>
            </w:r>
          </w:p>
        </w:tc>
        <w:tc>
          <w:tcPr>
            <w:tcW w:w="4597" w:type="dxa"/>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文件中的私有命名空间的元素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2</w:t>
            </w:r>
            <w:r>
              <w:rPr>
                <w:rFonts w:hint="eastAsia"/>
              </w:rPr>
              <w:t>）</w:t>
            </w:r>
            <w:r>
              <w:rPr>
                <w:rFonts w:hint="eastAsia"/>
              </w:rPr>
              <w:t>ICD</w:t>
            </w:r>
            <w:r>
              <w:rPr>
                <w:rFonts w:hint="eastAsia"/>
              </w:rPr>
              <w:t>中私有命名空间部分完全被导入</w:t>
            </w:r>
            <w:r>
              <w:rPr>
                <w:rFonts w:hint="eastAsia"/>
              </w:rPr>
              <w:t>SCD</w:t>
            </w:r>
            <w:r>
              <w:rPr>
                <w:rFonts w:hint="eastAsia"/>
              </w:rPr>
              <w:t>文件中。</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文件，分别导入一个含有私有命名空间的</w:t>
            </w:r>
            <w:r>
              <w:rPr>
                <w:rFonts w:hint="eastAsia"/>
              </w:rPr>
              <w:t>ICD</w:t>
            </w:r>
            <w:r>
              <w:rPr>
                <w:rFonts w:hint="eastAsia"/>
              </w:rPr>
              <w:t>文件，保存</w:t>
            </w:r>
            <w:r>
              <w:rPr>
                <w:rFonts w:hint="eastAsia"/>
              </w:rPr>
              <w:t>SCD</w:t>
            </w:r>
            <w:r>
              <w:rPr>
                <w:rFonts w:hint="eastAsia"/>
              </w:rPr>
              <w:t>文件；</w:t>
            </w:r>
          </w:p>
          <w:p w:rsidR="00C2056F" w:rsidRDefault="003C2340">
            <w:r>
              <w:rPr>
                <w:rFonts w:hint="eastAsia"/>
              </w:rPr>
              <w:t>2</w:t>
            </w:r>
            <w:r>
              <w:rPr>
                <w:rFonts w:hint="eastAsia"/>
              </w:rPr>
              <w:t>）测试比对</w:t>
            </w:r>
            <w:r>
              <w:rPr>
                <w:rFonts w:hint="eastAsia"/>
              </w:rPr>
              <w:t>SCD</w:t>
            </w:r>
            <w:r>
              <w:rPr>
                <w:rFonts w:hint="eastAsia"/>
              </w:rPr>
              <w:t>文件与相关</w:t>
            </w:r>
            <w:r>
              <w:rPr>
                <w:rFonts w:hint="eastAsia"/>
              </w:rPr>
              <w:t>ICD</w:t>
            </w:r>
            <w:r>
              <w:rPr>
                <w:rFonts w:hint="eastAsia"/>
              </w:rPr>
              <w:t>的含有私有命名空间的元素。</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Ied3</w:t>
            </w:r>
          </w:p>
        </w:tc>
        <w:tc>
          <w:tcPr>
            <w:tcW w:w="4597" w:type="dxa"/>
          </w:tcPr>
          <w:p w:rsidR="00C2056F" w:rsidRDefault="003C2340">
            <w:r>
              <w:rPr>
                <w:rFonts w:hint="eastAsia"/>
              </w:rPr>
              <w:t>测试</w:t>
            </w:r>
            <w:r>
              <w:rPr>
                <w:rFonts w:hint="eastAsia"/>
              </w:rPr>
              <w:t>TUT</w:t>
            </w:r>
            <w:r>
              <w:rPr>
                <w:rFonts w:hint="eastAsia"/>
              </w:rPr>
              <w:t>应完整无误地导入</w:t>
            </w:r>
            <w:r>
              <w:rPr>
                <w:rFonts w:hint="eastAsia"/>
              </w:rPr>
              <w:t>ICD</w:t>
            </w:r>
            <w:r>
              <w:rPr>
                <w:rFonts w:hint="eastAsia"/>
              </w:rPr>
              <w:t>文件中的子网通信参数</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2</w:t>
            </w:r>
            <w:r>
              <w:rPr>
                <w:rFonts w:hint="eastAsia"/>
              </w:rPr>
              <w:t>）</w:t>
            </w:r>
            <w:r>
              <w:rPr>
                <w:rFonts w:hint="eastAsia"/>
              </w:rPr>
              <w:t>ICD</w:t>
            </w:r>
            <w:r>
              <w:rPr>
                <w:rFonts w:hint="eastAsia"/>
              </w:rPr>
              <w:t>通信子网中的</w:t>
            </w:r>
            <w:r>
              <w:rPr>
                <w:rFonts w:hint="eastAsia"/>
              </w:rPr>
              <w:t>MMS</w:t>
            </w:r>
            <w:r>
              <w:rPr>
                <w:rFonts w:hint="eastAsia"/>
              </w:rPr>
              <w:t>参数和</w:t>
            </w:r>
            <w:r>
              <w:t>Private</w:t>
            </w:r>
            <w:r>
              <w:t>参数</w:t>
            </w:r>
            <w:r>
              <w:rPr>
                <w:rFonts w:hint="eastAsia"/>
              </w:rPr>
              <w:t>部分完全被导入</w:t>
            </w:r>
            <w:r>
              <w:rPr>
                <w:rFonts w:hint="eastAsia"/>
              </w:rPr>
              <w:t>SCD</w:t>
            </w:r>
            <w:r>
              <w:rPr>
                <w:rFonts w:hint="eastAsia"/>
              </w:rPr>
              <w:t>文件中；</w:t>
            </w:r>
          </w:p>
          <w:p w:rsidR="00C2056F" w:rsidRDefault="003C2340">
            <w:r>
              <w:rPr>
                <w:rFonts w:hint="eastAsia"/>
              </w:rPr>
              <w:t>4</w:t>
            </w:r>
            <w:r>
              <w:rPr>
                <w:rFonts w:hint="eastAsia"/>
              </w:rPr>
              <w:t>）</w:t>
            </w:r>
            <w:r>
              <w:rPr>
                <w:rFonts w:hint="eastAsia"/>
              </w:rPr>
              <w:t>ICD</w:t>
            </w:r>
            <w:r>
              <w:rPr>
                <w:rFonts w:hint="eastAsia"/>
              </w:rPr>
              <w:t>通信子网中的物理端口</w:t>
            </w:r>
            <w:r>
              <w:t>描述</w:t>
            </w:r>
            <w:r>
              <w:rPr>
                <w:rFonts w:hint="eastAsia"/>
              </w:rPr>
              <w:t>部分完全被导入</w:t>
            </w:r>
            <w:r>
              <w:rPr>
                <w:rFonts w:hint="eastAsia"/>
              </w:rPr>
              <w:t>SCD</w:t>
            </w:r>
            <w:r>
              <w:rPr>
                <w:rFonts w:hint="eastAsia"/>
              </w:rPr>
              <w:t>文件中。</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文件，导入一个含有</w:t>
            </w:r>
            <w:r>
              <w:rPr>
                <w:rFonts w:hint="eastAsia"/>
              </w:rPr>
              <w:t>MMS</w:t>
            </w:r>
            <w:r>
              <w:rPr>
                <w:rFonts w:hint="eastAsia"/>
              </w:rPr>
              <w:t>参数</w:t>
            </w:r>
            <w:r>
              <w:t>OSI-AP-Title</w:t>
            </w:r>
            <w:r>
              <w:t>、</w:t>
            </w:r>
            <w:r>
              <w:t>OSI-AE-Qualifier</w:t>
            </w:r>
            <w:r>
              <w:t>、</w:t>
            </w:r>
            <w:r>
              <w:t>OSI-PSEL</w:t>
            </w:r>
            <w:r>
              <w:t>、</w:t>
            </w:r>
            <w:r>
              <w:t>OSI-SSEL</w:t>
            </w:r>
            <w:r>
              <w:t>、</w:t>
            </w:r>
            <w:r>
              <w:t>OSI-TSEL</w:t>
            </w:r>
            <w:r>
              <w:t>和</w:t>
            </w:r>
            <w:r>
              <w:t>Private</w:t>
            </w:r>
            <w:r>
              <w:t>参数</w:t>
            </w:r>
            <w:r>
              <w:rPr>
                <w:rFonts w:hint="eastAsia"/>
              </w:rPr>
              <w:t>的</w:t>
            </w:r>
            <w:r>
              <w:rPr>
                <w:rFonts w:hint="eastAsia"/>
              </w:rPr>
              <w:t>ICD</w:t>
            </w:r>
            <w:r>
              <w:rPr>
                <w:rFonts w:hint="eastAsia"/>
              </w:rPr>
              <w:t>文件，保存</w:t>
            </w:r>
            <w:r>
              <w:rPr>
                <w:rFonts w:hint="eastAsia"/>
              </w:rPr>
              <w:t>SCD</w:t>
            </w:r>
            <w:r>
              <w:rPr>
                <w:rFonts w:hint="eastAsia"/>
              </w:rPr>
              <w:t>文件；</w:t>
            </w:r>
          </w:p>
          <w:p w:rsidR="00C2056F" w:rsidRDefault="003C2340">
            <w:r>
              <w:rPr>
                <w:rFonts w:hint="eastAsia"/>
              </w:rPr>
              <w:t>2</w:t>
            </w:r>
            <w:r>
              <w:rPr>
                <w:rFonts w:hint="eastAsia"/>
              </w:rPr>
              <w:t>）测试比对</w:t>
            </w:r>
            <w:r>
              <w:rPr>
                <w:rFonts w:hint="eastAsia"/>
              </w:rPr>
              <w:t>SCD</w:t>
            </w:r>
            <w:r>
              <w:rPr>
                <w:rFonts w:hint="eastAsia"/>
              </w:rPr>
              <w:t>文件与相关</w:t>
            </w:r>
            <w:r>
              <w:rPr>
                <w:rFonts w:hint="eastAsia"/>
              </w:rPr>
              <w:t>ICD</w:t>
            </w:r>
            <w:r>
              <w:rPr>
                <w:rFonts w:hint="eastAsia"/>
              </w:rPr>
              <w:t>的子网中通信参数；</w:t>
            </w:r>
          </w:p>
          <w:p w:rsidR="00C2056F" w:rsidRDefault="003C2340">
            <w:r>
              <w:rPr>
                <w:rFonts w:hint="eastAsia"/>
              </w:rPr>
              <w:t>3</w:t>
            </w:r>
            <w:r>
              <w:rPr>
                <w:rFonts w:hint="eastAsia"/>
              </w:rPr>
              <w:t>）用</w:t>
            </w:r>
            <w:r>
              <w:rPr>
                <w:rFonts w:hint="eastAsia"/>
              </w:rPr>
              <w:t>TUT</w:t>
            </w:r>
            <w:r>
              <w:rPr>
                <w:rFonts w:hint="eastAsia"/>
              </w:rPr>
              <w:t>编辑测试</w:t>
            </w:r>
            <w:r>
              <w:rPr>
                <w:rFonts w:hint="eastAsia"/>
              </w:rPr>
              <w:t>SCD</w:t>
            </w:r>
            <w:r>
              <w:rPr>
                <w:rFonts w:hint="eastAsia"/>
              </w:rPr>
              <w:t>文件，导入一个含有物理端口描述的</w:t>
            </w:r>
            <w:r>
              <w:rPr>
                <w:rFonts w:hint="eastAsia"/>
              </w:rPr>
              <w:t>ICD</w:t>
            </w:r>
            <w:r>
              <w:rPr>
                <w:rFonts w:hint="eastAsia"/>
              </w:rPr>
              <w:t>文件，保存</w:t>
            </w:r>
            <w:r>
              <w:rPr>
                <w:rFonts w:hint="eastAsia"/>
              </w:rPr>
              <w:t>SCD</w:t>
            </w:r>
            <w:r>
              <w:rPr>
                <w:rFonts w:hint="eastAsia"/>
              </w:rPr>
              <w:t>文件；</w:t>
            </w:r>
          </w:p>
          <w:p w:rsidR="00C2056F" w:rsidRDefault="003C2340">
            <w:r>
              <w:t>4</w:t>
            </w:r>
            <w:r>
              <w:t>）</w:t>
            </w:r>
            <w:r>
              <w:rPr>
                <w:rFonts w:hint="eastAsia"/>
              </w:rPr>
              <w:t>测试比对</w:t>
            </w:r>
            <w:r>
              <w:rPr>
                <w:rFonts w:hint="eastAsia"/>
              </w:rPr>
              <w:t>SCD</w:t>
            </w:r>
            <w:r>
              <w:rPr>
                <w:rFonts w:hint="eastAsia"/>
              </w:rPr>
              <w:t>文件与相关</w:t>
            </w:r>
            <w:r>
              <w:rPr>
                <w:rFonts w:hint="eastAsia"/>
              </w:rPr>
              <w:t>ICD</w:t>
            </w:r>
            <w:r>
              <w:rPr>
                <w:rFonts w:hint="eastAsia"/>
              </w:rPr>
              <w:t>的子网中通信参数。</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Ied4</w:t>
            </w:r>
          </w:p>
        </w:tc>
        <w:tc>
          <w:tcPr>
            <w:tcW w:w="4597" w:type="dxa"/>
          </w:tcPr>
          <w:p w:rsidR="00C2056F" w:rsidRDefault="003C2340">
            <w:r>
              <w:rPr>
                <w:rFonts w:hint="eastAsia"/>
              </w:rPr>
              <w:t>测试</w:t>
            </w:r>
            <w:r>
              <w:rPr>
                <w:rFonts w:hint="eastAsia"/>
              </w:rPr>
              <w:t>TUT</w:t>
            </w:r>
            <w:r>
              <w:rPr>
                <w:rFonts w:hint="eastAsia"/>
              </w:rPr>
              <w:t>导入</w:t>
            </w:r>
            <w:r>
              <w:rPr>
                <w:rFonts w:hint="eastAsia"/>
              </w:rPr>
              <w:t>ICD</w:t>
            </w:r>
            <w:r>
              <w:rPr>
                <w:rFonts w:hint="eastAsia"/>
              </w:rPr>
              <w:t>文件时应能自动提示各类模版冲突并提供忽略、替换、增加前</w:t>
            </w:r>
            <w:r>
              <w:rPr>
                <w:rFonts w:hint="eastAsia"/>
              </w:rPr>
              <w:t>/</w:t>
            </w:r>
            <w:r>
              <w:rPr>
                <w:rFonts w:hint="eastAsia"/>
              </w:rPr>
              <w:t>后缀（重命名）等解决方法</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自动提示冲突的模板并显示差异并给出忽略、替换、增加前</w:t>
            </w:r>
            <w:r>
              <w:rPr>
                <w:rFonts w:hint="eastAsia"/>
              </w:rPr>
              <w:t>/</w:t>
            </w:r>
            <w:r>
              <w:rPr>
                <w:rFonts w:hint="eastAsia"/>
              </w:rPr>
              <w:t>后缀（重命名）等解决方法；</w:t>
            </w:r>
          </w:p>
          <w:p w:rsidR="00C2056F" w:rsidRDefault="003C2340">
            <w:r>
              <w:t>2</w:t>
            </w:r>
            <w:r>
              <w:t>）</w:t>
            </w:r>
            <w:r>
              <w:t>TUT</w:t>
            </w:r>
            <w:r>
              <w:t>不提示模板冲突。</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w:t>
            </w:r>
            <w:r>
              <w:rPr>
                <w:rFonts w:hint="eastAsia"/>
              </w:rPr>
              <w:t>DAType</w:t>
            </w:r>
            <w:r>
              <w:rPr>
                <w:rFonts w:hint="eastAsia"/>
              </w:rPr>
              <w:t>、</w:t>
            </w:r>
            <w:r>
              <w:rPr>
                <w:rFonts w:hint="eastAsia"/>
              </w:rPr>
              <w:t>DOType</w:t>
            </w:r>
            <w:r>
              <w:rPr>
                <w:rFonts w:hint="eastAsia"/>
              </w:rPr>
              <w:t>、</w:t>
            </w:r>
            <w:r>
              <w:rPr>
                <w:rFonts w:hint="eastAsia"/>
              </w:rPr>
              <w:t>L</w:t>
            </w:r>
            <w:r>
              <w:t>NodeType id</w:t>
            </w:r>
            <w:r>
              <w:t>与</w:t>
            </w:r>
            <w:r>
              <w:t>SCD</w:t>
            </w:r>
            <w:r>
              <w:t>文件一致但模型内容不一</w:t>
            </w:r>
            <w:r>
              <w:rPr>
                <w:rFonts w:hint="eastAsia"/>
              </w:rPr>
              <w:t>的</w:t>
            </w:r>
            <w:r>
              <w:rPr>
                <w:rFonts w:hint="eastAsia"/>
              </w:rPr>
              <w:t>ICD</w:t>
            </w:r>
            <w:r>
              <w:rPr>
                <w:rFonts w:hint="eastAsia"/>
              </w:rPr>
              <w:t>文件；</w:t>
            </w:r>
          </w:p>
          <w:p w:rsidR="00C2056F" w:rsidRDefault="003C2340">
            <w:r>
              <w:t>2</w:t>
            </w:r>
            <w:r>
              <w:t>）</w:t>
            </w:r>
            <w:r>
              <w:rPr>
                <w:rFonts w:hint="eastAsia"/>
              </w:rPr>
              <w:t>用</w:t>
            </w:r>
            <w:r>
              <w:rPr>
                <w:rFonts w:hint="eastAsia"/>
              </w:rPr>
              <w:t>TUT</w:t>
            </w:r>
            <w:r>
              <w:rPr>
                <w:rFonts w:hint="eastAsia"/>
              </w:rPr>
              <w:t>编辑测试</w:t>
            </w:r>
            <w:r>
              <w:rPr>
                <w:rFonts w:hint="eastAsia"/>
              </w:rPr>
              <w:t>SCD</w:t>
            </w:r>
            <w:r>
              <w:rPr>
                <w:rFonts w:hint="eastAsia"/>
              </w:rPr>
              <w:t>文件，导入一个</w:t>
            </w:r>
            <w:r>
              <w:rPr>
                <w:rFonts w:hint="eastAsia"/>
              </w:rPr>
              <w:t>DAType</w:t>
            </w:r>
            <w:r>
              <w:rPr>
                <w:rFonts w:hint="eastAsia"/>
              </w:rPr>
              <w:t>、</w:t>
            </w:r>
            <w:r>
              <w:rPr>
                <w:rFonts w:hint="eastAsia"/>
              </w:rPr>
              <w:t>DOType</w:t>
            </w:r>
            <w:r>
              <w:rPr>
                <w:rFonts w:hint="eastAsia"/>
              </w:rPr>
              <w:t>、</w:t>
            </w:r>
            <w:r>
              <w:rPr>
                <w:rFonts w:hint="eastAsia"/>
              </w:rPr>
              <w:t>L</w:t>
            </w:r>
            <w:r>
              <w:t>NodeType id</w:t>
            </w:r>
            <w:r>
              <w:t>与</w:t>
            </w:r>
            <w:r>
              <w:t>SCD</w:t>
            </w:r>
            <w:r>
              <w:t>文件一致，模型内容也一致，但包含</w:t>
            </w:r>
            <w:r>
              <w:t>desc</w:t>
            </w:r>
            <w:r>
              <w:t>不一致、缺省属性写法不一致</w:t>
            </w:r>
            <w:r>
              <w:rPr>
                <w:rFonts w:hint="eastAsia"/>
              </w:rPr>
              <w:t>的</w:t>
            </w:r>
            <w:r>
              <w:rPr>
                <w:rFonts w:hint="eastAsia"/>
              </w:rPr>
              <w:t>ICD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Ied5</w:t>
            </w:r>
          </w:p>
        </w:tc>
        <w:tc>
          <w:tcPr>
            <w:tcW w:w="4597" w:type="dxa"/>
          </w:tcPr>
          <w:p w:rsidR="00C2056F" w:rsidRDefault="003C2340">
            <w:r>
              <w:rPr>
                <w:rFonts w:hint="eastAsia"/>
              </w:rPr>
              <w:t>测试</w:t>
            </w:r>
            <w:r>
              <w:rPr>
                <w:rFonts w:hint="eastAsia"/>
              </w:rPr>
              <w:t>TUT</w:t>
            </w:r>
            <w:r>
              <w:t>具备</w:t>
            </w:r>
            <w:r>
              <w:rPr>
                <w:rFonts w:hint="eastAsia"/>
              </w:rPr>
              <w:t>数据集及其成员配置，包括增加、删除、修改数据集成员，添加时能够判断数据集中成员个数是否超过所允许的最大值</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可对数据集执行增加、删除、修改数据集成员操作；</w:t>
            </w:r>
          </w:p>
          <w:p w:rsidR="00C2056F" w:rsidRDefault="003C2340">
            <w:r>
              <w:t>2</w:t>
            </w:r>
            <w:r>
              <w:t>）</w:t>
            </w:r>
            <w:r>
              <w:t>TUT</w:t>
            </w:r>
            <w:r>
              <w:t>自动提示数据集成员超范围并且禁止操作。</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文件，编辑其中一个</w:t>
            </w:r>
            <w:r>
              <w:rPr>
                <w:rFonts w:hint="eastAsia"/>
              </w:rPr>
              <w:t>IED</w:t>
            </w:r>
            <w:r>
              <w:rPr>
                <w:rFonts w:hint="eastAsia"/>
              </w:rPr>
              <w:t>中的某个数据集，执行增加、删除、修改数据集成员操作，保存</w:t>
            </w:r>
            <w:r>
              <w:rPr>
                <w:rFonts w:hint="eastAsia"/>
              </w:rPr>
              <w:t>SCD</w:t>
            </w:r>
            <w:r>
              <w:rPr>
                <w:rFonts w:hint="eastAsia"/>
              </w:rPr>
              <w:t>文件；</w:t>
            </w:r>
          </w:p>
          <w:p w:rsidR="00C2056F" w:rsidRDefault="003C2340">
            <w:r>
              <w:rPr>
                <w:rFonts w:hint="eastAsia"/>
              </w:rPr>
              <w:t>2</w:t>
            </w:r>
            <w:r>
              <w:rPr>
                <w:rFonts w:hint="eastAsia"/>
              </w:rPr>
              <w:t>）用</w:t>
            </w:r>
            <w:r>
              <w:rPr>
                <w:rFonts w:hint="eastAsia"/>
              </w:rPr>
              <w:t>TUT</w:t>
            </w:r>
            <w:r>
              <w:rPr>
                <w:rFonts w:hint="eastAsia"/>
              </w:rPr>
              <w:t>打开以上</w:t>
            </w:r>
            <w:r>
              <w:rPr>
                <w:rFonts w:hint="eastAsia"/>
              </w:rPr>
              <w:t>SCD</w:t>
            </w:r>
            <w:r>
              <w:rPr>
                <w:rFonts w:hint="eastAsia"/>
              </w:rPr>
              <w:t>文件，改小其中一个</w:t>
            </w:r>
            <w:r>
              <w:rPr>
                <w:rFonts w:hint="eastAsia"/>
              </w:rPr>
              <w:t>IED</w:t>
            </w:r>
            <w:r>
              <w:rPr>
                <w:rFonts w:hint="eastAsia"/>
              </w:rPr>
              <w:t>的</w:t>
            </w:r>
            <w:r>
              <w:t>ConfDataSet</w:t>
            </w:r>
            <w:r>
              <w:t>元素的</w:t>
            </w:r>
            <w:r>
              <w:t>maxAttributes</w:t>
            </w:r>
            <w:r>
              <w:t>属性值，</w:t>
            </w:r>
            <w:r>
              <w:rPr>
                <w:rFonts w:hint="eastAsia"/>
              </w:rPr>
              <w:t>增加该</w:t>
            </w:r>
            <w:r>
              <w:rPr>
                <w:rFonts w:hint="eastAsia"/>
              </w:rPr>
              <w:t>IED</w:t>
            </w:r>
            <w:r>
              <w:rPr>
                <w:rFonts w:hint="eastAsia"/>
              </w:rPr>
              <w:t>中某数据集成员直至超出其声明的最大值。</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Ied6</w:t>
            </w:r>
          </w:p>
        </w:tc>
        <w:tc>
          <w:tcPr>
            <w:tcW w:w="4597" w:type="dxa"/>
          </w:tcPr>
          <w:p w:rsidR="00C2056F" w:rsidRDefault="003C2340">
            <w:r>
              <w:rPr>
                <w:rFonts w:hint="eastAsia"/>
              </w:rPr>
              <w:t>测试</w:t>
            </w:r>
            <w:r>
              <w:rPr>
                <w:rFonts w:hint="eastAsia"/>
              </w:rPr>
              <w:t>TUT</w:t>
            </w:r>
            <w:r>
              <w:rPr>
                <w:rFonts w:hint="eastAsia"/>
              </w:rPr>
              <w:t>具备</w:t>
            </w:r>
            <w:r>
              <w:rPr>
                <w:rFonts w:hint="eastAsia"/>
              </w:rPr>
              <w:t>GOOSE</w:t>
            </w:r>
            <w:r>
              <w:rPr>
                <w:rFonts w:hint="eastAsia"/>
              </w:rPr>
              <w:t>控制块及相关参数配置，其中</w:t>
            </w:r>
            <w:r>
              <w:rPr>
                <w:rFonts w:hint="eastAsia"/>
              </w:rPr>
              <w:t>appID</w:t>
            </w:r>
            <w:r>
              <w:rPr>
                <w:rFonts w:hint="eastAsia"/>
              </w:rPr>
              <w:t>参数应支持自动配置，并唯一</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可增加</w:t>
            </w:r>
            <w:r>
              <w:rPr>
                <w:rFonts w:hint="eastAsia"/>
              </w:rPr>
              <w:t>GOCB</w:t>
            </w:r>
            <w:r>
              <w:rPr>
                <w:rFonts w:hint="eastAsia"/>
              </w:rPr>
              <w:t>，可编辑</w:t>
            </w:r>
            <w:r>
              <w:t>name</w:t>
            </w:r>
            <w:r>
              <w:t>、</w:t>
            </w:r>
            <w:r>
              <w:t>datSet</w:t>
            </w:r>
            <w:r>
              <w:t>、</w:t>
            </w:r>
            <w:r>
              <w:t>confRev</w:t>
            </w:r>
            <w:r>
              <w:t>、</w:t>
            </w:r>
            <w:r>
              <w:t>appID</w:t>
            </w:r>
            <w:r>
              <w:t>参数；</w:t>
            </w:r>
          </w:p>
          <w:p w:rsidR="00C2056F" w:rsidRDefault="003C2340">
            <w:r>
              <w:rPr>
                <w:rFonts w:hint="eastAsia"/>
              </w:rPr>
              <w:t>2</w:t>
            </w:r>
            <w:r>
              <w:rPr>
                <w:rFonts w:hint="eastAsia"/>
              </w:rPr>
              <w:t>）</w:t>
            </w:r>
            <w:r>
              <w:t>生成的</w:t>
            </w:r>
            <w:r>
              <w:t>SCD</w:t>
            </w:r>
            <w:r>
              <w:t>文件中</w:t>
            </w:r>
            <w:r>
              <w:t>IEDx</w:t>
            </w:r>
            <w:r>
              <w:t>和</w:t>
            </w:r>
            <w:r>
              <w:t>IEDy</w:t>
            </w:r>
            <w:r>
              <w:t>的</w:t>
            </w:r>
            <w:r>
              <w:t>GOOSE</w:t>
            </w:r>
            <w:r>
              <w:t>控制块</w:t>
            </w:r>
            <w:r>
              <w:t>appID</w:t>
            </w:r>
            <w:r>
              <w:t>不一致</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t>1</w:t>
            </w:r>
            <w:r>
              <w:t>）</w:t>
            </w:r>
            <w:r>
              <w:rPr>
                <w:rFonts w:hint="eastAsia"/>
              </w:rPr>
              <w:t>用</w:t>
            </w:r>
            <w:r>
              <w:rPr>
                <w:rFonts w:hint="eastAsia"/>
              </w:rPr>
              <w:t>TUT</w:t>
            </w:r>
            <w:r>
              <w:rPr>
                <w:rFonts w:hint="eastAsia"/>
              </w:rPr>
              <w:t>编辑测试</w:t>
            </w:r>
            <w:r>
              <w:rPr>
                <w:rFonts w:hint="eastAsia"/>
              </w:rPr>
              <w:t>SCD</w:t>
            </w:r>
            <w:r>
              <w:rPr>
                <w:rFonts w:hint="eastAsia"/>
              </w:rPr>
              <w:t>文件，在某个</w:t>
            </w:r>
            <w:r>
              <w:rPr>
                <w:rFonts w:hint="eastAsia"/>
              </w:rPr>
              <w:t>IEDLD/LN0</w:t>
            </w:r>
            <w:r>
              <w:rPr>
                <w:rFonts w:hint="eastAsia"/>
              </w:rPr>
              <w:t>中增加</w:t>
            </w:r>
            <w:r>
              <w:rPr>
                <w:rFonts w:hint="eastAsia"/>
              </w:rPr>
              <w:t>GOCB</w:t>
            </w:r>
            <w:r>
              <w:rPr>
                <w:rFonts w:hint="eastAsia"/>
              </w:rPr>
              <w:t>。</w:t>
            </w:r>
          </w:p>
          <w:p w:rsidR="00C2056F" w:rsidRDefault="003C2340">
            <w:r>
              <w:t>2</w:t>
            </w:r>
            <w:r>
              <w:rPr>
                <w:rFonts w:hint="eastAsia"/>
              </w:rPr>
              <w:t>）用</w:t>
            </w:r>
            <w:r>
              <w:rPr>
                <w:rFonts w:hint="eastAsia"/>
              </w:rPr>
              <w:t>TUT</w:t>
            </w:r>
            <w:r>
              <w:rPr>
                <w:rFonts w:hint="eastAsia"/>
              </w:rPr>
              <w:t>编辑测试</w:t>
            </w:r>
            <w:r>
              <w:rPr>
                <w:rFonts w:hint="eastAsia"/>
              </w:rPr>
              <w:t>SCD</w:t>
            </w:r>
            <w:r>
              <w:rPr>
                <w:rFonts w:hint="eastAsia"/>
              </w:rPr>
              <w:t>文件，导入含</w:t>
            </w:r>
            <w:r>
              <w:rPr>
                <w:rFonts w:hint="eastAsia"/>
              </w:rPr>
              <w:t>GOOSE</w:t>
            </w:r>
            <w:r>
              <w:rPr>
                <w:rFonts w:hint="eastAsia"/>
              </w:rPr>
              <w:t>控制块的</w:t>
            </w:r>
            <w:r>
              <w:rPr>
                <w:rFonts w:hint="eastAsia"/>
              </w:rPr>
              <w:t>ICD</w:t>
            </w:r>
            <w:r>
              <w:rPr>
                <w:rFonts w:hint="eastAsia"/>
              </w:rPr>
              <w:t>文件，命名</w:t>
            </w:r>
            <w:r>
              <w:rPr>
                <w:rFonts w:hint="eastAsia"/>
              </w:rPr>
              <w:t>IEDx</w:t>
            </w:r>
            <w:r>
              <w:rPr>
                <w:rFonts w:hint="eastAsia"/>
              </w:rPr>
              <w:t>，再次导入同一</w:t>
            </w:r>
            <w:r>
              <w:rPr>
                <w:rFonts w:hint="eastAsia"/>
              </w:rPr>
              <w:t>ICD</w:t>
            </w:r>
            <w:r>
              <w:rPr>
                <w:rFonts w:hint="eastAsia"/>
              </w:rPr>
              <w:t>文件，命名</w:t>
            </w:r>
            <w:r>
              <w:rPr>
                <w:rFonts w:hint="eastAsia"/>
              </w:rPr>
              <w:t>IEDy</w:t>
            </w:r>
            <w:r>
              <w:rPr>
                <w:rFonts w:hint="eastAsia"/>
              </w:rPr>
              <w:t>，保存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Ied7</w:t>
            </w:r>
          </w:p>
        </w:tc>
        <w:tc>
          <w:tcPr>
            <w:tcW w:w="4597" w:type="dxa"/>
          </w:tcPr>
          <w:p w:rsidR="00C2056F" w:rsidRDefault="003C2340">
            <w:r>
              <w:rPr>
                <w:rFonts w:hint="eastAsia"/>
              </w:rPr>
              <w:t>测试</w:t>
            </w:r>
            <w:r>
              <w:rPr>
                <w:rFonts w:hint="eastAsia"/>
              </w:rPr>
              <w:t>TUT</w:t>
            </w:r>
            <w:r>
              <w:t>具备</w:t>
            </w:r>
            <w:r>
              <w:rPr>
                <w:rFonts w:hint="eastAsia"/>
              </w:rPr>
              <w:t>采样值控制块及相关参数配置，其中</w:t>
            </w:r>
            <w:r>
              <w:rPr>
                <w:rFonts w:hint="eastAsia"/>
              </w:rPr>
              <w:t>smvID</w:t>
            </w:r>
            <w:r>
              <w:rPr>
                <w:rFonts w:hint="eastAsia"/>
              </w:rPr>
              <w:t>参数应支持自动配置，并唯一</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可增加</w:t>
            </w:r>
            <w:r>
              <w:rPr>
                <w:rFonts w:hint="eastAsia"/>
              </w:rPr>
              <w:t>SVCB</w:t>
            </w:r>
            <w:r>
              <w:rPr>
                <w:rFonts w:hint="eastAsia"/>
              </w:rPr>
              <w:t>，可编辑</w:t>
            </w:r>
            <w:r>
              <w:t>name</w:t>
            </w:r>
            <w:r>
              <w:t>、</w:t>
            </w:r>
            <w:r>
              <w:t>datSet</w:t>
            </w:r>
            <w:r>
              <w:t>、</w:t>
            </w:r>
            <w:r>
              <w:t>smvID</w:t>
            </w:r>
            <w:r>
              <w:t>、</w:t>
            </w:r>
            <w:r>
              <w:t>confRev</w:t>
            </w:r>
            <w:r>
              <w:t>参数；</w:t>
            </w:r>
          </w:p>
          <w:p w:rsidR="00C2056F" w:rsidRDefault="003C2340">
            <w:r>
              <w:rPr>
                <w:rFonts w:hint="eastAsia"/>
              </w:rPr>
              <w:t>2</w:t>
            </w:r>
            <w:r>
              <w:rPr>
                <w:rFonts w:hint="eastAsia"/>
              </w:rPr>
              <w:t>）</w:t>
            </w:r>
            <w:r>
              <w:t>生成的</w:t>
            </w:r>
            <w:r>
              <w:t>SCD</w:t>
            </w:r>
            <w:r>
              <w:t>文件中</w:t>
            </w:r>
            <w:r>
              <w:t>IEDx</w:t>
            </w:r>
            <w:r>
              <w:t>和</w:t>
            </w:r>
            <w:r>
              <w:t>IEDy</w:t>
            </w:r>
            <w:r>
              <w:t>的</w:t>
            </w:r>
            <w:r>
              <w:t>SV</w:t>
            </w:r>
            <w:r>
              <w:t>控制块</w:t>
            </w:r>
            <w:r>
              <w:t>smvID</w:t>
            </w:r>
            <w:r>
              <w:t>不一致</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t>1</w:t>
            </w:r>
            <w:r>
              <w:t>）</w:t>
            </w:r>
            <w:r>
              <w:rPr>
                <w:rFonts w:hint="eastAsia"/>
              </w:rPr>
              <w:t>用</w:t>
            </w:r>
            <w:r>
              <w:rPr>
                <w:rFonts w:hint="eastAsia"/>
              </w:rPr>
              <w:t>TUT</w:t>
            </w:r>
            <w:r>
              <w:rPr>
                <w:rFonts w:hint="eastAsia"/>
              </w:rPr>
              <w:t>编辑测试</w:t>
            </w:r>
            <w:r>
              <w:rPr>
                <w:rFonts w:hint="eastAsia"/>
              </w:rPr>
              <w:t>SCD</w:t>
            </w:r>
            <w:r>
              <w:rPr>
                <w:rFonts w:hint="eastAsia"/>
              </w:rPr>
              <w:t>文件，在某个</w:t>
            </w:r>
            <w:r>
              <w:rPr>
                <w:rFonts w:hint="eastAsia"/>
              </w:rPr>
              <w:t>IEDLD/LN0</w:t>
            </w:r>
            <w:r>
              <w:rPr>
                <w:rFonts w:hint="eastAsia"/>
              </w:rPr>
              <w:t>中增加</w:t>
            </w:r>
            <w:r>
              <w:rPr>
                <w:rFonts w:hint="eastAsia"/>
              </w:rPr>
              <w:t>SVCB</w:t>
            </w:r>
            <w:r>
              <w:rPr>
                <w:rFonts w:hint="eastAsia"/>
              </w:rPr>
              <w:t>。</w:t>
            </w:r>
          </w:p>
          <w:p w:rsidR="00C2056F" w:rsidRDefault="003C2340">
            <w:r>
              <w:t>2</w:t>
            </w:r>
            <w:r>
              <w:rPr>
                <w:rFonts w:hint="eastAsia"/>
              </w:rPr>
              <w:t>）用</w:t>
            </w:r>
            <w:r>
              <w:rPr>
                <w:rFonts w:hint="eastAsia"/>
              </w:rPr>
              <w:t>TUT</w:t>
            </w:r>
            <w:r>
              <w:rPr>
                <w:rFonts w:hint="eastAsia"/>
              </w:rPr>
              <w:t>编辑测试</w:t>
            </w:r>
            <w:r>
              <w:rPr>
                <w:rFonts w:hint="eastAsia"/>
              </w:rPr>
              <w:t>SCD</w:t>
            </w:r>
            <w:r>
              <w:rPr>
                <w:rFonts w:hint="eastAsia"/>
              </w:rPr>
              <w:t>文件，导入含</w:t>
            </w:r>
            <w:r>
              <w:rPr>
                <w:rFonts w:hint="eastAsia"/>
              </w:rPr>
              <w:t>SV</w:t>
            </w:r>
            <w:r>
              <w:rPr>
                <w:rFonts w:hint="eastAsia"/>
              </w:rPr>
              <w:t>控制块的</w:t>
            </w:r>
            <w:r>
              <w:rPr>
                <w:rFonts w:hint="eastAsia"/>
              </w:rPr>
              <w:t>ICD</w:t>
            </w:r>
            <w:r>
              <w:rPr>
                <w:rFonts w:hint="eastAsia"/>
              </w:rPr>
              <w:t>文件，命名</w:t>
            </w:r>
            <w:r>
              <w:rPr>
                <w:rFonts w:hint="eastAsia"/>
              </w:rPr>
              <w:t>IEDx</w:t>
            </w:r>
            <w:r>
              <w:rPr>
                <w:rFonts w:hint="eastAsia"/>
              </w:rPr>
              <w:t>，再次导入同一</w:t>
            </w:r>
            <w:r>
              <w:rPr>
                <w:rFonts w:hint="eastAsia"/>
              </w:rPr>
              <w:t>ICD</w:t>
            </w:r>
            <w:r>
              <w:rPr>
                <w:rFonts w:hint="eastAsia"/>
              </w:rPr>
              <w:t>文件，命名</w:t>
            </w:r>
            <w:r>
              <w:rPr>
                <w:rFonts w:hint="eastAsia"/>
              </w:rPr>
              <w:t>IEDy</w:t>
            </w:r>
            <w:r>
              <w:rPr>
                <w:rFonts w:hint="eastAsia"/>
              </w:rPr>
              <w:t>，保存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Ied8</w:t>
            </w:r>
          </w:p>
        </w:tc>
        <w:tc>
          <w:tcPr>
            <w:tcW w:w="4597" w:type="dxa"/>
          </w:tcPr>
          <w:p w:rsidR="00C2056F" w:rsidRDefault="003C2340">
            <w:r>
              <w:rPr>
                <w:rFonts w:hint="eastAsia"/>
              </w:rPr>
              <w:t>测试</w:t>
            </w:r>
            <w:r>
              <w:rPr>
                <w:rFonts w:hint="eastAsia"/>
              </w:rPr>
              <w:t>TUT</w:t>
            </w:r>
            <w:r>
              <w:t>具备</w:t>
            </w:r>
            <w:r>
              <w:rPr>
                <w:rFonts w:hint="eastAsia"/>
              </w:rPr>
              <w:t>报告和日志控制块及相关参数配置</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支持配置</w:t>
            </w:r>
            <w:r>
              <w:rPr>
                <w:rFonts w:hint="eastAsia"/>
              </w:rPr>
              <w:t>RCB</w:t>
            </w:r>
            <w:r>
              <w:t xml:space="preserve"> name</w:t>
            </w:r>
            <w:r>
              <w:t>、</w:t>
            </w:r>
            <w:r>
              <w:t>datSet</w:t>
            </w:r>
            <w:r>
              <w:t>、</w:t>
            </w:r>
            <w:r>
              <w:t>intgPd</w:t>
            </w:r>
            <w:r>
              <w:t>、</w:t>
            </w:r>
            <w:r>
              <w:t>rptID</w:t>
            </w:r>
            <w:r>
              <w:t>、</w:t>
            </w:r>
            <w:r>
              <w:t>confRev</w:t>
            </w:r>
            <w:r>
              <w:t>属性；</w:t>
            </w:r>
          </w:p>
          <w:p w:rsidR="00C2056F" w:rsidRDefault="003C2340">
            <w:r>
              <w:rPr>
                <w:rFonts w:hint="eastAsia"/>
              </w:rPr>
              <w:t>2</w:t>
            </w:r>
            <w:r>
              <w:rPr>
                <w:rFonts w:hint="eastAsia"/>
              </w:rPr>
              <w:t>）</w:t>
            </w:r>
            <w:r>
              <w:rPr>
                <w:rFonts w:hint="eastAsia"/>
              </w:rPr>
              <w:t>TUT</w:t>
            </w:r>
            <w:r>
              <w:rPr>
                <w:rFonts w:hint="eastAsia"/>
              </w:rPr>
              <w:t>支持配置</w:t>
            </w:r>
            <w:r>
              <w:rPr>
                <w:rFonts w:hint="eastAsia"/>
              </w:rPr>
              <w:t>LCB</w:t>
            </w:r>
            <w:r>
              <w:t xml:space="preserve"> name</w:t>
            </w:r>
            <w:r>
              <w:t>、</w:t>
            </w:r>
            <w:r>
              <w:t>datSet</w:t>
            </w:r>
            <w:r>
              <w:t>、</w:t>
            </w:r>
            <w:r>
              <w:t>intgPd</w:t>
            </w:r>
            <w:r>
              <w:t>、</w:t>
            </w:r>
            <w:r>
              <w:t>logEna</w:t>
            </w:r>
            <w:r>
              <w:t>、</w:t>
            </w:r>
            <w:r>
              <w:t>reasonCode</w:t>
            </w:r>
            <w:r>
              <w:t>属性，还有其</w:t>
            </w:r>
            <w:r>
              <w:t>TrgOps</w:t>
            </w:r>
            <w:r>
              <w:t>子元素中的</w:t>
            </w:r>
            <w:r>
              <w:t>qchg</w:t>
            </w:r>
            <w:r>
              <w:t>、</w:t>
            </w:r>
            <w:r>
              <w:t>period</w:t>
            </w:r>
            <w:r>
              <w:t>、</w:t>
            </w:r>
            <w:r>
              <w:t>dupd</w:t>
            </w:r>
            <w:r>
              <w:t>、</w:t>
            </w:r>
            <w:r>
              <w:t>dchg</w:t>
            </w:r>
            <w:r>
              <w:t>属性</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t>1</w:t>
            </w:r>
            <w:r>
              <w:rPr>
                <w:rFonts w:hint="eastAsia"/>
              </w:rPr>
              <w:t>）用</w:t>
            </w:r>
            <w:r>
              <w:rPr>
                <w:rFonts w:hint="eastAsia"/>
              </w:rPr>
              <w:t>TUT</w:t>
            </w:r>
            <w:r>
              <w:rPr>
                <w:rFonts w:hint="eastAsia"/>
              </w:rPr>
              <w:t>编辑测试</w:t>
            </w:r>
            <w:r>
              <w:rPr>
                <w:rFonts w:hint="eastAsia"/>
              </w:rPr>
              <w:t>SCD</w:t>
            </w:r>
            <w:r>
              <w:rPr>
                <w:rFonts w:hint="eastAsia"/>
              </w:rPr>
              <w:t>文件，编辑某</w:t>
            </w:r>
            <w:r>
              <w:rPr>
                <w:rFonts w:hint="eastAsia"/>
              </w:rPr>
              <w:t>IED</w:t>
            </w:r>
            <w:r>
              <w:rPr>
                <w:rFonts w:hint="eastAsia"/>
              </w:rPr>
              <w:t>中</w:t>
            </w:r>
            <w:r>
              <w:rPr>
                <w:rFonts w:hint="eastAsia"/>
              </w:rPr>
              <w:t>RCB</w:t>
            </w:r>
            <w:r>
              <w:rPr>
                <w:rFonts w:hint="eastAsia"/>
              </w:rPr>
              <w:t>属性：</w:t>
            </w:r>
            <w:r>
              <w:t>name</w:t>
            </w:r>
            <w:r>
              <w:t>、</w:t>
            </w:r>
            <w:r>
              <w:t>datSet</w:t>
            </w:r>
            <w:r>
              <w:t>、</w:t>
            </w:r>
            <w:r>
              <w:t>intgPd</w:t>
            </w:r>
            <w:r>
              <w:t>、</w:t>
            </w:r>
            <w:r>
              <w:t>rptID</w:t>
            </w:r>
            <w:r>
              <w:t>、</w:t>
            </w:r>
            <w:r>
              <w:t>confRev</w:t>
            </w:r>
            <w:r>
              <w:rPr>
                <w:rFonts w:hint="eastAsia"/>
              </w:rPr>
              <w:t>；</w:t>
            </w:r>
          </w:p>
          <w:p w:rsidR="00C2056F" w:rsidRDefault="003C2340">
            <w:r>
              <w:t>2</w:t>
            </w:r>
            <w:r>
              <w:t>）</w:t>
            </w:r>
            <w:r>
              <w:rPr>
                <w:rFonts w:hint="eastAsia"/>
              </w:rPr>
              <w:t>用</w:t>
            </w:r>
            <w:r>
              <w:rPr>
                <w:rFonts w:hint="eastAsia"/>
              </w:rPr>
              <w:t>TUT</w:t>
            </w:r>
            <w:r>
              <w:rPr>
                <w:rFonts w:hint="eastAsia"/>
              </w:rPr>
              <w:t>编辑测试</w:t>
            </w:r>
            <w:r>
              <w:rPr>
                <w:rFonts w:hint="eastAsia"/>
              </w:rPr>
              <w:t>SCD</w:t>
            </w:r>
            <w:r>
              <w:rPr>
                <w:rFonts w:hint="eastAsia"/>
              </w:rPr>
              <w:t>文件，编辑某</w:t>
            </w:r>
            <w:r>
              <w:rPr>
                <w:rFonts w:hint="eastAsia"/>
              </w:rPr>
              <w:t>IED</w:t>
            </w:r>
            <w:r>
              <w:rPr>
                <w:rFonts w:hint="eastAsia"/>
              </w:rPr>
              <w:t>中</w:t>
            </w:r>
            <w:r>
              <w:rPr>
                <w:rFonts w:hint="eastAsia"/>
              </w:rPr>
              <w:t>LCB</w:t>
            </w:r>
            <w:r>
              <w:rPr>
                <w:rFonts w:hint="eastAsia"/>
              </w:rPr>
              <w:t>属性：</w:t>
            </w:r>
            <w:r>
              <w:t>name</w:t>
            </w:r>
            <w:r>
              <w:t>、</w:t>
            </w:r>
            <w:r>
              <w:t>datSet</w:t>
            </w:r>
            <w:r>
              <w:t>、</w:t>
            </w:r>
            <w:r>
              <w:t>intgPd</w:t>
            </w:r>
            <w:r>
              <w:t>、</w:t>
            </w:r>
            <w:r>
              <w:t>logEna</w:t>
            </w:r>
            <w:r>
              <w:t>、</w:t>
            </w:r>
            <w:r>
              <w:t>reasonCode</w:t>
            </w:r>
            <w:r>
              <w:t>，还有其</w:t>
            </w:r>
            <w:r>
              <w:t>TrgOps</w:t>
            </w:r>
            <w:r>
              <w:t>子元素中的</w:t>
            </w:r>
            <w:r>
              <w:t>qchg</w:t>
            </w:r>
            <w:r>
              <w:t>、</w:t>
            </w:r>
            <w:r>
              <w:t>period</w:t>
            </w:r>
            <w:r>
              <w:t>、</w:t>
            </w:r>
            <w:r>
              <w:t>dupd</w:t>
            </w:r>
            <w:r>
              <w:t>、</w:t>
            </w:r>
            <w:r>
              <w:t>dchg</w:t>
            </w:r>
            <w:r>
              <w:t>属性。</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Ied9</w:t>
            </w:r>
          </w:p>
        </w:tc>
        <w:tc>
          <w:tcPr>
            <w:tcW w:w="4597" w:type="dxa"/>
          </w:tcPr>
          <w:p w:rsidR="00C2056F" w:rsidRDefault="003C2340">
            <w:r>
              <w:rPr>
                <w:rFonts w:hint="eastAsia"/>
              </w:rPr>
              <w:t>测试</w:t>
            </w:r>
            <w:r>
              <w:rPr>
                <w:rFonts w:hint="eastAsia"/>
              </w:rPr>
              <w:t>TUT</w:t>
            </w:r>
            <w:r>
              <w:t>具备</w:t>
            </w:r>
            <w:r>
              <w:rPr>
                <w:rFonts w:hint="eastAsia"/>
              </w:rPr>
              <w:t>按数据集对特定数据成员配置自描述信息，包括在线自描述模型“</w:t>
            </w:r>
            <w:r>
              <w:rPr>
                <w:rFonts w:hint="eastAsia"/>
              </w:rPr>
              <w:t>dU</w:t>
            </w:r>
            <w:r>
              <w:rPr>
                <w:rFonts w:hint="eastAsia"/>
              </w:rPr>
              <w:t>”和离线自描述“</w:t>
            </w:r>
            <w:r>
              <w:rPr>
                <w:rFonts w:hint="eastAsia"/>
              </w:rPr>
              <w:t>desc</w:t>
            </w:r>
            <w:r>
              <w:rPr>
                <w:rFonts w:hint="eastAsia"/>
              </w:rPr>
              <w:t>”</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）在</w:t>
            </w:r>
            <w:r>
              <w:rPr>
                <w:rFonts w:hint="eastAsia"/>
              </w:rPr>
              <w:t>SCD</w:t>
            </w:r>
            <w:r>
              <w:rPr>
                <w:rFonts w:hint="eastAsia"/>
              </w:rPr>
              <w:t>文件中找到被编辑的数据集成员模型实例</w:t>
            </w:r>
            <w:r>
              <w:rPr>
                <w:rFonts w:hint="eastAsia"/>
              </w:rPr>
              <w:t>DOI</w:t>
            </w:r>
            <w:r>
              <w:rPr>
                <w:rFonts w:hint="eastAsia"/>
              </w:rPr>
              <w:t>，其中</w:t>
            </w:r>
            <w:r>
              <w:rPr>
                <w:rFonts w:hint="eastAsia"/>
              </w:rPr>
              <w:t>dU</w:t>
            </w:r>
            <w:r>
              <w:rPr>
                <w:rFonts w:hint="eastAsia"/>
              </w:rPr>
              <w:t>和</w:t>
            </w:r>
            <w:r>
              <w:rPr>
                <w:rFonts w:hint="eastAsia"/>
              </w:rPr>
              <w:t>desc</w:t>
            </w:r>
            <w:r>
              <w:rPr>
                <w:rFonts w:hint="eastAsia"/>
              </w:rPr>
              <w:t>值为“</w:t>
            </w:r>
            <w:r>
              <w:rPr>
                <w:rFonts w:hint="eastAsia"/>
              </w:rPr>
              <w:t>XYZ</w:t>
            </w:r>
            <w:r>
              <w:rPr>
                <w:rFonts w:hint="eastAsia"/>
              </w:rPr>
              <w:t>”</w:t>
            </w:r>
            <w:r>
              <w:t>。</w:t>
            </w:r>
          </w:p>
        </w:tc>
      </w:tr>
      <w:tr w:rsidR="00C2056F">
        <w:trPr>
          <w:jc w:val="center"/>
        </w:trPr>
        <w:tc>
          <w:tcPr>
            <w:tcW w:w="8360" w:type="dxa"/>
            <w:gridSpan w:val="3"/>
          </w:tcPr>
          <w:p w:rsidR="00C2056F" w:rsidRDefault="003C2340">
            <w:r>
              <w:rPr>
                <w:rFonts w:hint="eastAsia"/>
              </w:rPr>
              <w:t>执行步骤</w:t>
            </w:r>
          </w:p>
          <w:p w:rsidR="00C2056F" w:rsidRDefault="003C2340">
            <w:r>
              <w:t>1</w:t>
            </w:r>
            <w:r>
              <w:rPr>
                <w:rFonts w:hint="eastAsia"/>
              </w:rPr>
              <w:t>）用</w:t>
            </w:r>
            <w:r>
              <w:rPr>
                <w:rFonts w:hint="eastAsia"/>
              </w:rPr>
              <w:t>TUT</w:t>
            </w:r>
            <w:r>
              <w:rPr>
                <w:rFonts w:hint="eastAsia"/>
              </w:rPr>
              <w:t>编辑测试</w:t>
            </w:r>
            <w:r>
              <w:rPr>
                <w:rFonts w:hint="eastAsia"/>
              </w:rPr>
              <w:t>SCD</w:t>
            </w:r>
            <w:r>
              <w:rPr>
                <w:rFonts w:hint="eastAsia"/>
              </w:rPr>
              <w:t>文件，选择</w:t>
            </w:r>
            <w:r>
              <w:rPr>
                <w:rFonts w:hint="eastAsia"/>
              </w:rPr>
              <w:t>IED</w:t>
            </w:r>
            <w:r>
              <w:rPr>
                <w:rFonts w:hint="eastAsia"/>
              </w:rPr>
              <w:t>中数据集，在数据集画面中选择单个成员编辑其子描述信息“</w:t>
            </w:r>
            <w:r>
              <w:rPr>
                <w:rFonts w:hint="eastAsia"/>
              </w:rPr>
              <w:t>dU</w:t>
            </w:r>
            <w:r>
              <w:rPr>
                <w:rFonts w:hint="eastAsia"/>
              </w:rPr>
              <w:t>”和“</w:t>
            </w:r>
            <w:r>
              <w:rPr>
                <w:rFonts w:hint="eastAsia"/>
              </w:rPr>
              <w:t>desc</w:t>
            </w:r>
            <w:r>
              <w:rPr>
                <w:rFonts w:hint="eastAsia"/>
              </w:rPr>
              <w:t>”为“</w:t>
            </w:r>
            <w:r>
              <w:rPr>
                <w:rFonts w:hint="eastAsia"/>
              </w:rPr>
              <w:t>XYZ</w:t>
            </w:r>
            <w:r>
              <w:rPr>
                <w:rFonts w:hint="eastAsia"/>
              </w:rPr>
              <w:t>”，保存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Ied10</w:t>
            </w:r>
          </w:p>
        </w:tc>
        <w:tc>
          <w:tcPr>
            <w:tcW w:w="4597" w:type="dxa"/>
          </w:tcPr>
          <w:p w:rsidR="00C2056F" w:rsidRDefault="003C2340">
            <w:r>
              <w:rPr>
                <w:rFonts w:hint="eastAsia"/>
              </w:rPr>
              <w:t>测试</w:t>
            </w:r>
            <w:r>
              <w:rPr>
                <w:rFonts w:hint="eastAsia"/>
              </w:rPr>
              <w:t>TUT</w:t>
            </w:r>
            <w:r>
              <w:t>具备</w:t>
            </w:r>
            <w:r>
              <w:rPr>
                <w:rFonts w:hint="eastAsia"/>
              </w:rPr>
              <w:t>以单个装置为中心的虚端子图形化展示并可视化配置</w:t>
            </w:r>
            <w:r>
              <w:rPr>
                <w:rFonts w:hint="eastAsia"/>
              </w:rPr>
              <w:t>GOOSE</w:t>
            </w:r>
            <w:r>
              <w:rPr>
                <w:rFonts w:hint="eastAsia"/>
              </w:rPr>
              <w:t>和</w:t>
            </w:r>
            <w:r>
              <w:rPr>
                <w:rFonts w:hint="eastAsia"/>
              </w:rPr>
              <w:t>SV</w:t>
            </w:r>
            <w:r>
              <w:rPr>
                <w:rFonts w:hint="eastAsia"/>
              </w:rPr>
              <w:t>虚端子连线功能。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支持单装置图形化显示虚端子输入和输出</w:t>
            </w:r>
            <w:r>
              <w:t>；</w:t>
            </w:r>
          </w:p>
          <w:p w:rsidR="00C2056F" w:rsidRDefault="003C2340">
            <w:r>
              <w:rPr>
                <w:rFonts w:hint="eastAsia"/>
              </w:rPr>
              <w:t>2</w:t>
            </w:r>
            <w:r>
              <w:rPr>
                <w:rFonts w:hint="eastAsia"/>
              </w:rPr>
              <w:t>）</w:t>
            </w:r>
            <w:r>
              <w:rPr>
                <w:rFonts w:hint="eastAsia"/>
              </w:rPr>
              <w:t>TUT</w:t>
            </w:r>
            <w:r>
              <w:rPr>
                <w:rFonts w:hint="eastAsia"/>
              </w:rPr>
              <w:t>支持</w:t>
            </w:r>
            <w:r>
              <w:t>图形拖拽或列表选择方式</w:t>
            </w:r>
            <w:r>
              <w:rPr>
                <w:rFonts w:hint="eastAsia"/>
              </w:rPr>
              <w:t>配置</w:t>
            </w:r>
            <w:r>
              <w:rPr>
                <w:rFonts w:hint="eastAsia"/>
              </w:rPr>
              <w:t>GOOSE</w:t>
            </w:r>
            <w:r>
              <w:rPr>
                <w:rFonts w:hint="eastAsia"/>
              </w:rPr>
              <w:t>和</w:t>
            </w:r>
            <w:r>
              <w:rPr>
                <w:rFonts w:hint="eastAsia"/>
              </w:rPr>
              <w:t>SV</w:t>
            </w:r>
            <w:r>
              <w:rPr>
                <w:rFonts w:hint="eastAsia"/>
              </w:rPr>
              <w:t>虚端子连线。</w:t>
            </w:r>
          </w:p>
        </w:tc>
      </w:tr>
      <w:tr w:rsidR="00C2056F">
        <w:trPr>
          <w:jc w:val="center"/>
        </w:trPr>
        <w:tc>
          <w:tcPr>
            <w:tcW w:w="8360" w:type="dxa"/>
            <w:gridSpan w:val="3"/>
          </w:tcPr>
          <w:p w:rsidR="00C2056F" w:rsidRDefault="003C2340">
            <w:r>
              <w:rPr>
                <w:rFonts w:hint="eastAsia"/>
              </w:rPr>
              <w:t>执行步骤</w:t>
            </w:r>
          </w:p>
          <w:p w:rsidR="00C2056F" w:rsidRDefault="003C2340">
            <w:r>
              <w:t>1</w:t>
            </w:r>
            <w:r>
              <w:rPr>
                <w:rFonts w:hint="eastAsia"/>
              </w:rPr>
              <w:t>）用</w:t>
            </w:r>
            <w:r>
              <w:rPr>
                <w:rFonts w:hint="eastAsia"/>
              </w:rPr>
              <w:t>TUT</w:t>
            </w:r>
            <w:r>
              <w:rPr>
                <w:rFonts w:hint="eastAsia"/>
              </w:rPr>
              <w:t>编辑测试</w:t>
            </w:r>
            <w:r>
              <w:rPr>
                <w:rFonts w:hint="eastAsia"/>
              </w:rPr>
              <w:t>SCD</w:t>
            </w:r>
            <w:r>
              <w:rPr>
                <w:rFonts w:hint="eastAsia"/>
              </w:rPr>
              <w:t>文件，选择某个有</w:t>
            </w:r>
            <w:r>
              <w:rPr>
                <w:rFonts w:hint="eastAsia"/>
              </w:rPr>
              <w:t>GOOSE</w:t>
            </w:r>
            <w:r>
              <w:rPr>
                <w:rFonts w:hint="eastAsia"/>
              </w:rPr>
              <w:t>和</w:t>
            </w:r>
            <w:r>
              <w:rPr>
                <w:rFonts w:hint="eastAsia"/>
              </w:rPr>
              <w:t>SV</w:t>
            </w:r>
            <w:r>
              <w:rPr>
                <w:rFonts w:hint="eastAsia"/>
              </w:rPr>
              <w:t>虚端子连线的</w:t>
            </w:r>
            <w:r>
              <w:rPr>
                <w:rFonts w:hint="eastAsia"/>
              </w:rPr>
              <w:t>IED</w:t>
            </w:r>
            <w:r>
              <w:rPr>
                <w:rFonts w:hint="eastAsia"/>
              </w:rPr>
              <w:t>的虚端子视图；</w:t>
            </w:r>
          </w:p>
          <w:p w:rsidR="00C2056F" w:rsidRDefault="003C2340">
            <w:r>
              <w:t>2</w:t>
            </w:r>
            <w:r>
              <w:t>）配置修改</w:t>
            </w:r>
            <w:r>
              <w:rPr>
                <w:rFonts w:hint="eastAsia"/>
              </w:rPr>
              <w:t>GOOSE</w:t>
            </w:r>
            <w:r>
              <w:rPr>
                <w:rFonts w:hint="eastAsia"/>
              </w:rPr>
              <w:t>和</w:t>
            </w:r>
            <w:r>
              <w:rPr>
                <w:rFonts w:hint="eastAsia"/>
              </w:rPr>
              <w:t>SV</w:t>
            </w:r>
            <w:r>
              <w:rPr>
                <w:rFonts w:hint="eastAsia"/>
              </w:rPr>
              <w:t>虚端子连线</w:t>
            </w:r>
            <w: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w:t>
            </w:r>
            <w:r>
              <w:rPr>
                <w:rFonts w:hint="eastAsia"/>
              </w:rPr>
              <w:t>1</w:t>
            </w:r>
          </w:p>
        </w:tc>
        <w:tc>
          <w:tcPr>
            <w:tcW w:w="4597" w:type="dxa"/>
          </w:tcPr>
          <w:p w:rsidR="00C2056F" w:rsidRDefault="003C2340">
            <w:r>
              <w:rPr>
                <w:rFonts w:hint="eastAsia"/>
              </w:rPr>
              <w:t>测试</w:t>
            </w:r>
            <w:r>
              <w:rPr>
                <w:rFonts w:hint="eastAsia"/>
              </w:rPr>
              <w:t>TUT</w:t>
            </w:r>
            <w:r>
              <w:rPr>
                <w:rFonts w:hint="eastAsia"/>
              </w:rPr>
              <w:t>具备物理端口配置功能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自动找到并列出该虚端子关联</w:t>
            </w:r>
            <w:r>
              <w:rPr>
                <w:rFonts w:hint="eastAsia"/>
              </w:rPr>
              <w:t>IED</w:t>
            </w:r>
            <w:r>
              <w:t xml:space="preserve"> ConnectAP</w:t>
            </w:r>
            <w:r>
              <w:t>中的物理端口</w:t>
            </w:r>
            <w:r>
              <w:t>Port</w:t>
            </w:r>
            <w:r>
              <w:t>供测试者选择。</w:t>
            </w:r>
          </w:p>
        </w:tc>
      </w:tr>
      <w:tr w:rsidR="00C2056F">
        <w:trPr>
          <w:jc w:val="center"/>
        </w:trPr>
        <w:tc>
          <w:tcPr>
            <w:tcW w:w="8360" w:type="dxa"/>
            <w:gridSpan w:val="3"/>
          </w:tcPr>
          <w:p w:rsidR="00C2056F" w:rsidRDefault="003C2340">
            <w:r>
              <w:rPr>
                <w:rFonts w:hint="eastAsia"/>
              </w:rPr>
              <w:t>执行步骤</w:t>
            </w:r>
          </w:p>
          <w:p w:rsidR="00C2056F" w:rsidRDefault="003C2340">
            <w:r>
              <w:t>1</w:t>
            </w:r>
            <w:r>
              <w:rPr>
                <w:rFonts w:hint="eastAsia"/>
              </w:rPr>
              <w:t>）用</w:t>
            </w:r>
            <w:r>
              <w:rPr>
                <w:rFonts w:hint="eastAsia"/>
              </w:rPr>
              <w:t>TUT</w:t>
            </w:r>
            <w:r>
              <w:rPr>
                <w:rFonts w:hint="eastAsia"/>
              </w:rPr>
              <w:t>编辑测试</w:t>
            </w:r>
            <w:r>
              <w:rPr>
                <w:rFonts w:hint="eastAsia"/>
              </w:rPr>
              <w:t>SCD</w:t>
            </w:r>
            <w:r>
              <w:rPr>
                <w:rFonts w:hint="eastAsia"/>
              </w:rPr>
              <w:t>文件，选择某个有</w:t>
            </w:r>
            <w:r>
              <w:rPr>
                <w:rFonts w:hint="eastAsia"/>
              </w:rPr>
              <w:t>GOOSE</w:t>
            </w:r>
            <w:r>
              <w:rPr>
                <w:rFonts w:hint="eastAsia"/>
              </w:rPr>
              <w:t>和</w:t>
            </w:r>
            <w:r>
              <w:rPr>
                <w:rFonts w:hint="eastAsia"/>
              </w:rPr>
              <w:t>SV</w:t>
            </w:r>
            <w:r>
              <w:rPr>
                <w:rFonts w:hint="eastAsia"/>
              </w:rPr>
              <w:t>虚端子连线的</w:t>
            </w:r>
            <w:r>
              <w:rPr>
                <w:rFonts w:hint="eastAsia"/>
              </w:rPr>
              <w:t>IED</w:t>
            </w:r>
            <w:r>
              <w:rPr>
                <w:rFonts w:hint="eastAsia"/>
              </w:rPr>
              <w:t>的虚端子视图，选择某条虚端子关联修改或增加其物理端口配置。</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w:t>
            </w:r>
            <w:r>
              <w:rPr>
                <w:rFonts w:hint="eastAsia"/>
              </w:rPr>
              <w:t>2</w:t>
            </w:r>
          </w:p>
        </w:tc>
        <w:tc>
          <w:tcPr>
            <w:tcW w:w="4597" w:type="dxa"/>
          </w:tcPr>
          <w:p w:rsidR="00C2056F" w:rsidRDefault="003C2340">
            <w:r>
              <w:rPr>
                <w:rFonts w:hint="eastAsia"/>
              </w:rPr>
              <w:t>测试</w:t>
            </w:r>
            <w:r>
              <w:rPr>
                <w:rFonts w:hint="eastAsia"/>
              </w:rPr>
              <w:t>TUT</w:t>
            </w:r>
            <w:r>
              <w:rPr>
                <w:rFonts w:hint="eastAsia"/>
              </w:rPr>
              <w:t>具备</w:t>
            </w:r>
            <w:r>
              <w:rPr>
                <w:rFonts w:hint="eastAsia"/>
              </w:rPr>
              <w:t>IED</w:t>
            </w:r>
            <w:r>
              <w:rPr>
                <w:rFonts w:hint="eastAsia"/>
              </w:rPr>
              <w:t>更新功能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2</w:t>
            </w:r>
            <w:r>
              <w:rPr>
                <w:rFonts w:hint="eastAsia"/>
              </w:rPr>
              <w:t>）</w:t>
            </w:r>
            <w:r>
              <w:rPr>
                <w:rFonts w:hint="eastAsia"/>
              </w:rPr>
              <w:t>TUT</w:t>
            </w:r>
            <w:r>
              <w:rPr>
                <w:rFonts w:hint="eastAsia"/>
              </w:rPr>
              <w:t>支持</w:t>
            </w:r>
            <w:r>
              <w:rPr>
                <w:rFonts w:hint="eastAsia"/>
              </w:rPr>
              <w:t>IED</w:t>
            </w:r>
            <w:r>
              <w:rPr>
                <w:rFonts w:hint="eastAsia"/>
              </w:rPr>
              <w:t>更新，模板、模型实例更新正确。更新过程中提示虚端子连接、地址参数、控制块参数、自描述信息是否保留，如不保留，控制块参数、自描述信息更新正确</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文件，导入测试</w:t>
            </w:r>
            <w:r>
              <w:rPr>
                <w:rFonts w:hint="eastAsia"/>
              </w:rPr>
              <w:t>ICD</w:t>
            </w:r>
            <w:r>
              <w:rPr>
                <w:rFonts w:hint="eastAsia"/>
              </w:rPr>
              <w:t>文件，形成新</w:t>
            </w:r>
            <w:r>
              <w:rPr>
                <w:rFonts w:hint="eastAsia"/>
              </w:rPr>
              <w:t>IEDx</w:t>
            </w:r>
            <w:r>
              <w:rPr>
                <w:rFonts w:hint="eastAsia"/>
              </w:rPr>
              <w:t>；</w:t>
            </w:r>
          </w:p>
          <w:p w:rsidR="00C2056F" w:rsidRDefault="003C2340">
            <w:r>
              <w:rPr>
                <w:rFonts w:hint="eastAsia"/>
              </w:rPr>
              <w:t>2</w:t>
            </w:r>
            <w:r>
              <w:rPr>
                <w:rFonts w:hint="eastAsia"/>
              </w:rPr>
              <w:t>）修改</w:t>
            </w:r>
            <w:r>
              <w:rPr>
                <w:rFonts w:hint="eastAsia"/>
              </w:rPr>
              <w:t>ICD</w:t>
            </w:r>
            <w:r>
              <w:rPr>
                <w:rFonts w:hint="eastAsia"/>
              </w:rPr>
              <w:t>文件模板、模型实例、控制块参数、自描述信息，用</w:t>
            </w:r>
            <w:r>
              <w:rPr>
                <w:rFonts w:hint="eastAsia"/>
              </w:rPr>
              <w:t>TUT</w:t>
            </w:r>
            <w:r>
              <w:rPr>
                <w:rFonts w:hint="eastAsia"/>
              </w:rPr>
              <w:t>更新</w:t>
            </w:r>
            <w:r>
              <w:rPr>
                <w:rFonts w:hint="eastAsia"/>
              </w:rPr>
              <w:t>IEDx</w:t>
            </w:r>
            <w:r>
              <w:rPr>
                <w:rFonts w:hint="eastAsia"/>
              </w:rPr>
              <w:t>，保存</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w:t>
            </w:r>
            <w:r>
              <w:rPr>
                <w:rFonts w:hint="eastAsia"/>
              </w:rPr>
              <w:t>3</w:t>
            </w:r>
          </w:p>
        </w:tc>
        <w:tc>
          <w:tcPr>
            <w:tcW w:w="4597" w:type="dxa"/>
          </w:tcPr>
          <w:p w:rsidR="00C2056F" w:rsidRDefault="003C2340">
            <w:r>
              <w:rPr>
                <w:rFonts w:hint="eastAsia"/>
              </w:rPr>
              <w:t>测试</w:t>
            </w:r>
            <w:r>
              <w:rPr>
                <w:rFonts w:hint="eastAsia"/>
              </w:rPr>
              <w:t>TUT</w:t>
            </w:r>
            <w:r>
              <w:rPr>
                <w:rFonts w:hint="eastAsia"/>
              </w:rPr>
              <w:t>具备按间隔或按装置复制</w:t>
            </w:r>
            <w:r>
              <w:rPr>
                <w:rFonts w:hint="eastAsia"/>
              </w:rPr>
              <w:t>IED</w:t>
            </w:r>
            <w:r>
              <w:rPr>
                <w:rFonts w:hint="eastAsia"/>
              </w:rPr>
              <w:t>功能</w:t>
            </w:r>
            <w:r>
              <w:rPr>
                <w:rFonts w:hint="eastAsia"/>
              </w:rPr>
              <w:t xml:space="preserve"> </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支持</w:t>
            </w:r>
            <w:r>
              <w:rPr>
                <w:rFonts w:hint="eastAsia"/>
              </w:rPr>
              <w:t>IED</w:t>
            </w:r>
            <w:r>
              <w:rPr>
                <w:rFonts w:hint="eastAsia"/>
              </w:rPr>
              <w:t>复制功能，复制后的</w:t>
            </w:r>
            <w:r>
              <w:rPr>
                <w:rFonts w:hint="eastAsia"/>
              </w:rPr>
              <w:t>IED</w:t>
            </w:r>
            <w:r>
              <w:rPr>
                <w:rFonts w:hint="eastAsia"/>
              </w:rPr>
              <w:t>名称、</w:t>
            </w:r>
            <w:r>
              <w:rPr>
                <w:rFonts w:hint="eastAsia"/>
              </w:rPr>
              <w:t>IP</w:t>
            </w:r>
            <w:r>
              <w:rPr>
                <w:rFonts w:hint="eastAsia"/>
              </w:rPr>
              <w:t>地址、</w:t>
            </w:r>
            <w:r>
              <w:rPr>
                <w:rFonts w:hint="eastAsia"/>
              </w:rPr>
              <w:t>MAC</w:t>
            </w:r>
            <w:r>
              <w:rPr>
                <w:rFonts w:hint="eastAsia"/>
              </w:rPr>
              <w:t>地址、</w:t>
            </w:r>
            <w:r>
              <w:rPr>
                <w:rFonts w:hint="eastAsia"/>
              </w:rPr>
              <w:t>APPID</w:t>
            </w:r>
            <w:r>
              <w:rPr>
                <w:rFonts w:hint="eastAsia"/>
              </w:rPr>
              <w:t>、</w:t>
            </w:r>
            <w:r>
              <w:rPr>
                <w:rFonts w:hint="eastAsia"/>
              </w:rPr>
              <w:t>appID</w:t>
            </w:r>
            <w:r>
              <w:rPr>
                <w:rFonts w:hint="eastAsia"/>
              </w:rPr>
              <w:t>、</w:t>
            </w:r>
            <w:r>
              <w:rPr>
                <w:rFonts w:hint="eastAsia"/>
              </w:rPr>
              <w:t>smvID</w:t>
            </w:r>
            <w:r>
              <w:rPr>
                <w:rFonts w:hint="eastAsia"/>
              </w:rPr>
              <w:t>、</w:t>
            </w:r>
            <w:r>
              <w:rPr>
                <w:rFonts w:hint="eastAsia"/>
              </w:rPr>
              <w:t>rptID</w:t>
            </w:r>
            <w:r>
              <w:rPr>
                <w:rFonts w:hint="eastAsia"/>
              </w:rPr>
              <w:t>自动修改保持唯一</w:t>
            </w:r>
            <w:r>
              <w:t>；</w:t>
            </w:r>
          </w:p>
          <w:p w:rsidR="00C2056F" w:rsidRDefault="003C2340">
            <w:r>
              <w:rPr>
                <w:rFonts w:hint="eastAsia"/>
              </w:rPr>
              <w:t>2</w:t>
            </w:r>
            <w:r>
              <w:rPr>
                <w:rFonts w:hint="eastAsia"/>
              </w:rPr>
              <w:t>）</w:t>
            </w:r>
            <w:r>
              <w:rPr>
                <w:rFonts w:hint="eastAsia"/>
              </w:rPr>
              <w:t>TUT</w:t>
            </w:r>
            <w:r>
              <w:rPr>
                <w:rFonts w:hint="eastAsia"/>
              </w:rPr>
              <w:t>支持间隔复制功能，复制后的</w:t>
            </w:r>
            <w:r>
              <w:rPr>
                <w:rFonts w:hint="eastAsia"/>
              </w:rPr>
              <w:t>IED</w:t>
            </w:r>
            <w:r>
              <w:rPr>
                <w:rFonts w:hint="eastAsia"/>
              </w:rPr>
              <w:t>名称、</w:t>
            </w:r>
            <w:r>
              <w:rPr>
                <w:rFonts w:hint="eastAsia"/>
              </w:rPr>
              <w:t>IP</w:t>
            </w:r>
            <w:r>
              <w:rPr>
                <w:rFonts w:hint="eastAsia"/>
              </w:rPr>
              <w:t>地址、</w:t>
            </w:r>
            <w:r>
              <w:rPr>
                <w:rFonts w:hint="eastAsia"/>
              </w:rPr>
              <w:t>MAC</w:t>
            </w:r>
            <w:r>
              <w:rPr>
                <w:rFonts w:hint="eastAsia"/>
              </w:rPr>
              <w:t>地址、</w:t>
            </w:r>
            <w:r>
              <w:rPr>
                <w:rFonts w:hint="eastAsia"/>
              </w:rPr>
              <w:t>APPID</w:t>
            </w:r>
            <w:r>
              <w:rPr>
                <w:rFonts w:hint="eastAsia"/>
              </w:rPr>
              <w:t>、</w:t>
            </w:r>
            <w:r>
              <w:rPr>
                <w:rFonts w:hint="eastAsia"/>
              </w:rPr>
              <w:t>appID</w:t>
            </w:r>
            <w:r>
              <w:rPr>
                <w:rFonts w:hint="eastAsia"/>
              </w:rPr>
              <w:t>、</w:t>
            </w:r>
            <w:r>
              <w:rPr>
                <w:rFonts w:hint="eastAsia"/>
              </w:rPr>
              <w:t>smvID</w:t>
            </w:r>
            <w:r>
              <w:rPr>
                <w:rFonts w:hint="eastAsia"/>
              </w:rPr>
              <w:t>、</w:t>
            </w:r>
            <w:r>
              <w:rPr>
                <w:rFonts w:hint="eastAsia"/>
              </w:rPr>
              <w:t>rptID</w:t>
            </w:r>
            <w:r>
              <w:rPr>
                <w:rFonts w:hint="eastAsia"/>
              </w:rPr>
              <w:t>自动修改保持唯一，且间隔内装置之间虚端子关联自动变更。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文件，选择某个具有</w:t>
            </w:r>
            <w:r>
              <w:rPr>
                <w:rFonts w:hint="eastAsia"/>
              </w:rPr>
              <w:t>GOCB</w:t>
            </w:r>
            <w:r>
              <w:rPr>
                <w:rFonts w:hint="eastAsia"/>
              </w:rPr>
              <w:t>、</w:t>
            </w:r>
            <w:r>
              <w:rPr>
                <w:rFonts w:hint="eastAsia"/>
              </w:rPr>
              <w:t>SVCB</w:t>
            </w:r>
            <w:r>
              <w:rPr>
                <w:rFonts w:hint="eastAsia"/>
              </w:rPr>
              <w:t>和</w:t>
            </w:r>
            <w:r>
              <w:rPr>
                <w:rFonts w:hint="eastAsia"/>
              </w:rPr>
              <w:t>RCB</w:t>
            </w:r>
            <w:r>
              <w:rPr>
                <w:rFonts w:hint="eastAsia"/>
              </w:rPr>
              <w:t>配置的</w:t>
            </w:r>
            <w:r>
              <w:rPr>
                <w:rFonts w:hint="eastAsia"/>
              </w:rPr>
              <w:t>IED</w:t>
            </w:r>
            <w:r>
              <w:rPr>
                <w:rFonts w:hint="eastAsia"/>
              </w:rPr>
              <w:t>，执行复制</w:t>
            </w:r>
            <w:r>
              <w:rPr>
                <w:rFonts w:hint="eastAsia"/>
              </w:rPr>
              <w:t>IED</w:t>
            </w:r>
            <w:r>
              <w:rPr>
                <w:rFonts w:hint="eastAsia"/>
              </w:rPr>
              <w:t>操作；</w:t>
            </w:r>
          </w:p>
          <w:p w:rsidR="00C2056F" w:rsidRDefault="003C2340">
            <w:r>
              <w:rPr>
                <w:rFonts w:hint="eastAsia"/>
              </w:rPr>
              <w:t>2</w:t>
            </w:r>
            <w:r>
              <w:rPr>
                <w:rFonts w:hint="eastAsia"/>
              </w:rPr>
              <w:t>）用</w:t>
            </w:r>
            <w:r>
              <w:rPr>
                <w:rFonts w:hint="eastAsia"/>
              </w:rPr>
              <w:t>TUT</w:t>
            </w:r>
            <w:r>
              <w:rPr>
                <w:rFonts w:hint="eastAsia"/>
              </w:rPr>
              <w:t>编辑测试</w:t>
            </w:r>
            <w:r>
              <w:rPr>
                <w:rFonts w:hint="eastAsia"/>
              </w:rPr>
              <w:t>SCD</w:t>
            </w:r>
            <w:r>
              <w:rPr>
                <w:rFonts w:hint="eastAsia"/>
              </w:rPr>
              <w:t>文件，选择典型</w:t>
            </w:r>
            <w:r>
              <w:rPr>
                <w:rFonts w:hint="eastAsia"/>
              </w:rPr>
              <w:t>220kV</w:t>
            </w:r>
            <w:r>
              <w:rPr>
                <w:rFonts w:hint="eastAsia"/>
              </w:rPr>
              <w:t>线路间隔</w:t>
            </w:r>
            <w:r>
              <w:rPr>
                <w:rFonts w:hint="eastAsia"/>
              </w:rPr>
              <w:t>IED</w:t>
            </w:r>
            <w:r>
              <w:rPr>
                <w:rFonts w:hint="eastAsia"/>
              </w:rPr>
              <w:t>：线路保护、测控、合并单元、智能终端，执行复制间隔操作。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Ied1</w:t>
            </w:r>
            <w:r>
              <w:rPr>
                <w:rFonts w:hint="eastAsia"/>
              </w:rPr>
              <w:t>4</w:t>
            </w:r>
          </w:p>
        </w:tc>
        <w:tc>
          <w:tcPr>
            <w:tcW w:w="4597" w:type="dxa"/>
          </w:tcPr>
          <w:p w:rsidR="00C2056F" w:rsidRDefault="003C2340">
            <w:r>
              <w:rPr>
                <w:rFonts w:hint="eastAsia"/>
              </w:rPr>
              <w:t>测试</w:t>
            </w:r>
            <w:r>
              <w:rPr>
                <w:rFonts w:hint="eastAsia"/>
              </w:rPr>
              <w:t>TUT</w:t>
            </w:r>
            <w:r>
              <w:rPr>
                <w:rFonts w:hint="eastAsia"/>
              </w:rPr>
              <w:t>删除</w:t>
            </w:r>
            <w:r>
              <w:rPr>
                <w:rFonts w:hint="eastAsia"/>
              </w:rPr>
              <w:t>IED</w:t>
            </w:r>
            <w:r>
              <w:rPr>
                <w:rFonts w:hint="eastAsia"/>
              </w:rPr>
              <w:t>时提示删除相关虚端子和通信配置</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自动提示是否删除通信配置和其它</w:t>
            </w:r>
            <w:r>
              <w:rPr>
                <w:rFonts w:hint="eastAsia"/>
              </w:rPr>
              <w:t>IED</w:t>
            </w:r>
            <w:r>
              <w:t xml:space="preserve"> </w:t>
            </w:r>
            <w:r>
              <w:rPr>
                <w:rFonts w:hint="eastAsia"/>
              </w:rPr>
              <w:t>inputs</w:t>
            </w:r>
            <w:r>
              <w:rPr>
                <w:rFonts w:hint="eastAsia"/>
              </w:rPr>
              <w:t>中引用的</w:t>
            </w:r>
            <w:r>
              <w:rPr>
                <w:rFonts w:hint="eastAsia"/>
              </w:rPr>
              <w:t>IEDx</w:t>
            </w:r>
            <w:r>
              <w:t xml:space="preserve"> GOOSE</w:t>
            </w:r>
            <w:r>
              <w:rPr>
                <w:rFonts w:hint="eastAsia"/>
              </w:rPr>
              <w:t>信号关联</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文件，选择某具有</w:t>
            </w:r>
            <w:r>
              <w:rPr>
                <w:rFonts w:hint="eastAsia"/>
              </w:rPr>
              <w:t>GOCB</w:t>
            </w:r>
            <w:r>
              <w:rPr>
                <w:rFonts w:hint="eastAsia"/>
              </w:rPr>
              <w:t>且被其它装置引用</w:t>
            </w:r>
            <w:r>
              <w:rPr>
                <w:rFonts w:hint="eastAsia"/>
              </w:rPr>
              <w:t>GOOSE</w:t>
            </w:r>
            <w:r>
              <w:rPr>
                <w:rFonts w:hint="eastAsia"/>
              </w:rPr>
              <w:t>输入关联的</w:t>
            </w:r>
            <w:r>
              <w:rPr>
                <w:rFonts w:hint="eastAsia"/>
              </w:rPr>
              <w:t>IEDx</w:t>
            </w:r>
            <w:r>
              <w:rPr>
                <w:rFonts w:hint="eastAsia"/>
              </w:rPr>
              <w:t>，执行删除</w:t>
            </w:r>
            <w:r>
              <w:rPr>
                <w:rFonts w:hint="eastAsia"/>
              </w:rPr>
              <w:t>IEDx</w:t>
            </w:r>
            <w:r>
              <w:rPr>
                <w:rFonts w:hint="eastAsia"/>
              </w:rPr>
              <w:t>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49"/>
        <w:gridCol w:w="2890"/>
      </w:tblGrid>
      <w:tr w:rsidR="00C2056F">
        <w:trPr>
          <w:jc w:val="center"/>
        </w:trPr>
        <w:tc>
          <w:tcPr>
            <w:tcW w:w="921" w:type="dxa"/>
          </w:tcPr>
          <w:p w:rsidR="00C2056F" w:rsidRDefault="00C2056F"/>
          <w:p w:rsidR="00C2056F" w:rsidRDefault="003C2340">
            <w:r>
              <w:t>Ied1</w:t>
            </w:r>
            <w:r>
              <w:rPr>
                <w:rFonts w:hint="eastAsia"/>
              </w:rPr>
              <w:t>5</w:t>
            </w:r>
          </w:p>
        </w:tc>
        <w:tc>
          <w:tcPr>
            <w:tcW w:w="4549" w:type="dxa"/>
          </w:tcPr>
          <w:p w:rsidR="00C2056F" w:rsidRDefault="003C2340">
            <w:r>
              <w:rPr>
                <w:rFonts w:hint="eastAsia"/>
              </w:rPr>
              <w:t>测试</w:t>
            </w:r>
            <w:r>
              <w:rPr>
                <w:rFonts w:hint="eastAsia"/>
              </w:rPr>
              <w:t>TUT</w:t>
            </w:r>
            <w:r>
              <w:rPr>
                <w:rFonts w:hint="eastAsia"/>
              </w:rPr>
              <w:t>具备图形化展示虚端子与软压板关联关系功能</w:t>
            </w:r>
          </w:p>
        </w:tc>
        <w:tc>
          <w:tcPr>
            <w:tcW w:w="2890"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t>7.3.1</w:t>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）系统配置工具正确图形化显示配置的虚端子与软压板关联关系。</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51"/>
              </w:numPr>
              <w:autoSpaceDE w:val="0"/>
              <w:autoSpaceDN w:val="0"/>
            </w:pPr>
            <w:r>
              <w:rPr>
                <w:rFonts w:hint="eastAsia"/>
              </w:rPr>
              <w:t>系统配置工具通过点击或右键等方式图形化显示配置的虚端子与软压板关联关系。</w:t>
            </w:r>
          </w:p>
          <w:p w:rsidR="00C2056F" w:rsidRDefault="003C2340">
            <w:pPr>
              <w:numPr>
                <w:ilvl w:val="0"/>
                <w:numId w:val="51"/>
              </w:numPr>
              <w:autoSpaceDE w:val="0"/>
              <w:autoSpaceDN w:val="0"/>
            </w:pPr>
            <w:r>
              <w:rPr>
                <w:rFonts w:hint="eastAsia"/>
              </w:rPr>
              <w:t>通过</w:t>
            </w:r>
            <w:r>
              <w:rPr>
                <w:rFonts w:hint="eastAsia"/>
              </w:rPr>
              <w:t>XmlSpy</w:t>
            </w:r>
            <w:r>
              <w:rPr>
                <w:rFonts w:hint="eastAsia"/>
              </w:rPr>
              <w:t>等第三方工具查看</w:t>
            </w:r>
            <w:r>
              <w:rPr>
                <w:rFonts w:hint="eastAsia"/>
              </w:rPr>
              <w:t>SCD</w:t>
            </w:r>
            <w:r>
              <w:rPr>
                <w:rFonts w:hint="eastAsia"/>
              </w:rPr>
              <w:t>中的虚端子与软压板关联关系是否和图形化显示的虚端子与软压板关联关系一致。</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49"/>
        <w:gridCol w:w="2890"/>
      </w:tblGrid>
      <w:tr w:rsidR="00C2056F">
        <w:trPr>
          <w:jc w:val="center"/>
        </w:trPr>
        <w:tc>
          <w:tcPr>
            <w:tcW w:w="921" w:type="dxa"/>
          </w:tcPr>
          <w:p w:rsidR="00C2056F" w:rsidRDefault="00C2056F"/>
          <w:p w:rsidR="00C2056F" w:rsidRDefault="003C2340">
            <w:r>
              <w:t>Ied1</w:t>
            </w:r>
            <w:r>
              <w:rPr>
                <w:rFonts w:hint="eastAsia"/>
              </w:rPr>
              <w:t>6</w:t>
            </w:r>
          </w:p>
        </w:tc>
        <w:tc>
          <w:tcPr>
            <w:tcW w:w="4549" w:type="dxa"/>
          </w:tcPr>
          <w:p w:rsidR="00C2056F" w:rsidRDefault="003C2340">
            <w:r>
              <w:rPr>
                <w:rFonts w:hint="eastAsia"/>
              </w:rPr>
              <w:t>测试</w:t>
            </w:r>
            <w:r>
              <w:t>TUT</w:t>
            </w:r>
            <w:r>
              <w:rPr>
                <w:rFonts w:hint="eastAsia"/>
              </w:rPr>
              <w:t>应支持以图表方式依据选择的</w:t>
            </w:r>
            <w:r>
              <w:t>IED</w:t>
            </w:r>
            <w:r>
              <w:rPr>
                <w:rFonts w:hint="eastAsia"/>
              </w:rPr>
              <w:t>显示二次设备间的逻辑关系</w:t>
            </w:r>
          </w:p>
        </w:tc>
        <w:tc>
          <w:tcPr>
            <w:tcW w:w="2890"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t>7.3.1</w:t>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w:t>
            </w:r>
            <w:r>
              <w:rPr>
                <w:rFonts w:hint="eastAsia"/>
              </w:rPr>
              <w:t>TUT</w:t>
            </w:r>
            <w:r>
              <w:rPr>
                <w:rFonts w:hint="eastAsia"/>
              </w:rPr>
              <w:t>以图表方式依据选择的</w:t>
            </w:r>
            <w:r>
              <w:rPr>
                <w:rFonts w:hint="eastAsia"/>
              </w:rPr>
              <w:t>IED</w:t>
            </w:r>
            <w:r>
              <w:rPr>
                <w:rFonts w:hint="eastAsia"/>
              </w:rPr>
              <w:t>显示二次设备间的逻辑关系。</w:t>
            </w:r>
          </w:p>
        </w:tc>
      </w:tr>
      <w:tr w:rsidR="00C2056F">
        <w:trPr>
          <w:jc w:val="center"/>
        </w:trPr>
        <w:tc>
          <w:tcPr>
            <w:tcW w:w="8360" w:type="dxa"/>
            <w:gridSpan w:val="3"/>
          </w:tcPr>
          <w:p w:rsidR="00C2056F" w:rsidRDefault="003C2340">
            <w:pPr>
              <w:autoSpaceDE w:val="0"/>
              <w:autoSpaceDN w:val="0"/>
              <w:rPr>
                <w:rFonts w:ascii="Calibri" w:hAnsi="Calibri"/>
                <w:sz w:val="18"/>
                <w:szCs w:val="18"/>
              </w:rPr>
            </w:pPr>
            <w:r>
              <w:rPr>
                <w:rFonts w:hint="eastAsia"/>
              </w:rPr>
              <w:t>执行步骤</w:t>
            </w:r>
          </w:p>
          <w:p w:rsidR="00C2056F" w:rsidRDefault="003C2340">
            <w:pPr>
              <w:autoSpaceDE w:val="0"/>
              <w:autoSpaceDN w:val="0"/>
            </w:pPr>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文件，选择几个有虚端子关联的</w:t>
            </w:r>
            <w:r>
              <w:rPr>
                <w:rFonts w:hint="eastAsia"/>
              </w:rPr>
              <w:t>IED</w:t>
            </w:r>
            <w:r>
              <w:rPr>
                <w:rFonts w:hint="eastAsia"/>
              </w:rPr>
              <w:t>，操作显示其相互关系。</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IedN1</w:t>
            </w:r>
          </w:p>
        </w:tc>
        <w:tc>
          <w:tcPr>
            <w:tcW w:w="4597" w:type="dxa"/>
          </w:tcPr>
          <w:p w:rsidR="00C2056F" w:rsidRDefault="003C2340">
            <w:r>
              <w:rPr>
                <w:rFonts w:hint="eastAsia"/>
              </w:rPr>
              <w:t>测试</w:t>
            </w:r>
            <w:r>
              <w:rPr>
                <w:rFonts w:hint="eastAsia"/>
              </w:rPr>
              <w:t>TUT</w:t>
            </w:r>
            <w:r>
              <w:rPr>
                <w:rFonts w:hint="eastAsia"/>
              </w:rPr>
              <w:t>导入</w:t>
            </w:r>
            <w:r>
              <w:rPr>
                <w:rFonts w:hint="eastAsia"/>
              </w:rPr>
              <w:t>Schema</w:t>
            </w:r>
            <w:r>
              <w:rPr>
                <w:rFonts w:hint="eastAsia"/>
              </w:rPr>
              <w:t>语法错误的</w:t>
            </w:r>
            <w:r>
              <w:rPr>
                <w:rFonts w:hint="eastAsia"/>
              </w:rPr>
              <w:t>ICD</w:t>
            </w:r>
            <w:r>
              <w:rPr>
                <w:rFonts w:hint="eastAsia"/>
              </w:rPr>
              <w:t>文件告警功能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w:t>
            </w:r>
            <w:r>
              <w:rPr>
                <w:rFonts w:hint="eastAsia"/>
              </w:rPr>
              <w:t>ICD</w:t>
            </w:r>
            <w:r>
              <w:rPr>
                <w:rFonts w:hint="eastAsia"/>
              </w:rPr>
              <w:t>文件</w:t>
            </w:r>
            <w:r>
              <w:rPr>
                <w:rFonts w:hint="eastAsia"/>
              </w:rPr>
              <w:t>Schema</w:t>
            </w:r>
            <w:r>
              <w:rPr>
                <w:rFonts w:hint="eastAsia"/>
              </w:rPr>
              <w:t>语法错误告警，并可选择是否继续</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w:t>
            </w:r>
            <w:r>
              <w:rPr>
                <w:rFonts w:hint="eastAsia"/>
              </w:rPr>
              <w:t>Schema</w:t>
            </w:r>
            <w:r>
              <w:rPr>
                <w:rFonts w:hint="eastAsia"/>
              </w:rPr>
              <w:t>语法错误的</w:t>
            </w:r>
            <w:r>
              <w:rPr>
                <w:rFonts w:hint="eastAsia"/>
              </w:rPr>
              <w:t>ICD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IedN2</w:t>
            </w:r>
          </w:p>
        </w:tc>
        <w:tc>
          <w:tcPr>
            <w:tcW w:w="4597" w:type="dxa"/>
          </w:tcPr>
          <w:p w:rsidR="00C2056F" w:rsidRDefault="003C2340">
            <w:r>
              <w:rPr>
                <w:rFonts w:hint="eastAsia"/>
              </w:rPr>
              <w:t>测试</w:t>
            </w:r>
            <w:r>
              <w:rPr>
                <w:rFonts w:hint="eastAsia"/>
              </w:rPr>
              <w:t>TUT</w:t>
            </w:r>
            <w:r>
              <w:rPr>
                <w:rFonts w:hint="eastAsia"/>
              </w:rPr>
              <w:t>导入模型与模板不一致的</w:t>
            </w:r>
            <w:r>
              <w:rPr>
                <w:rFonts w:hint="eastAsia"/>
              </w:rPr>
              <w:t>ICD</w:t>
            </w:r>
            <w:r>
              <w:rPr>
                <w:rFonts w:hint="eastAsia"/>
              </w:rPr>
              <w:t>文件告警功能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w:t>
            </w:r>
            <w:r>
              <w:rPr>
                <w:rFonts w:hint="eastAsia"/>
              </w:rPr>
              <w:t>ICD</w:t>
            </w:r>
            <w:r>
              <w:rPr>
                <w:rFonts w:hint="eastAsia"/>
              </w:rPr>
              <w:t>文件模型与模板不一致告警，并可选择是否继续</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文件，导入一个模型与模板不一致的</w:t>
            </w:r>
            <w:r>
              <w:rPr>
                <w:rFonts w:hint="eastAsia"/>
              </w:rPr>
              <w:t>ICD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IedN3</w:t>
            </w:r>
          </w:p>
        </w:tc>
        <w:tc>
          <w:tcPr>
            <w:tcW w:w="4597" w:type="dxa"/>
          </w:tcPr>
          <w:p w:rsidR="00C2056F" w:rsidRDefault="003C2340">
            <w:r>
              <w:rPr>
                <w:rFonts w:hint="eastAsia"/>
              </w:rPr>
              <w:t>测试</w:t>
            </w:r>
            <w:r>
              <w:rPr>
                <w:rFonts w:hint="eastAsia"/>
              </w:rPr>
              <w:t>TUT</w:t>
            </w:r>
            <w:r>
              <w:rPr>
                <w:rFonts w:hint="eastAsia"/>
              </w:rPr>
              <w:t>导入控制块引用无效数据集的</w:t>
            </w:r>
            <w:r>
              <w:rPr>
                <w:rFonts w:hint="eastAsia"/>
              </w:rPr>
              <w:t>ICD</w:t>
            </w:r>
            <w:r>
              <w:rPr>
                <w:rFonts w:hint="eastAsia"/>
              </w:rPr>
              <w:t>文件告警功能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w:t>
            </w:r>
            <w:r>
              <w:rPr>
                <w:rFonts w:hint="eastAsia"/>
              </w:rPr>
              <w:t>ICD</w:t>
            </w:r>
            <w:r>
              <w:rPr>
                <w:rFonts w:hint="eastAsia"/>
              </w:rPr>
              <w:t>文件控制块引用无效数据集告警，并可选择是否继续</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文件，导入一个控制块引用无效数据集的</w:t>
            </w:r>
            <w:r>
              <w:rPr>
                <w:rFonts w:hint="eastAsia"/>
              </w:rPr>
              <w:t>ICD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IedN4</w:t>
            </w:r>
          </w:p>
        </w:tc>
        <w:tc>
          <w:tcPr>
            <w:tcW w:w="4597" w:type="dxa"/>
          </w:tcPr>
          <w:p w:rsidR="00C2056F" w:rsidRDefault="003C2340">
            <w:r>
              <w:rPr>
                <w:rFonts w:hint="eastAsia"/>
              </w:rPr>
              <w:t>测试</w:t>
            </w:r>
            <w:r>
              <w:rPr>
                <w:rFonts w:hint="eastAsia"/>
              </w:rPr>
              <w:t>TUT</w:t>
            </w:r>
            <w:r>
              <w:rPr>
                <w:rFonts w:hint="eastAsia"/>
              </w:rPr>
              <w:t>导入数据集成员无效的</w:t>
            </w:r>
            <w:r>
              <w:rPr>
                <w:rFonts w:hint="eastAsia"/>
              </w:rPr>
              <w:t>ICD</w:t>
            </w:r>
            <w:r>
              <w:rPr>
                <w:rFonts w:hint="eastAsia"/>
              </w:rPr>
              <w:t>文件告警功能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自动提示</w:t>
            </w:r>
            <w:r>
              <w:rPr>
                <w:rFonts w:hint="eastAsia"/>
              </w:rPr>
              <w:t>ICD</w:t>
            </w:r>
            <w:r>
              <w:rPr>
                <w:rFonts w:hint="eastAsia"/>
              </w:rPr>
              <w:t>文件数据集成员无效告警，并可选择是否继续</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文件，导入一个数据集成员无效的</w:t>
            </w:r>
            <w:r>
              <w:rPr>
                <w:rFonts w:hint="eastAsia"/>
              </w:rPr>
              <w:t>ICD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IedN5</w:t>
            </w:r>
          </w:p>
        </w:tc>
        <w:tc>
          <w:tcPr>
            <w:tcW w:w="4597" w:type="dxa"/>
          </w:tcPr>
          <w:p w:rsidR="00C2056F" w:rsidRDefault="003C2340">
            <w:r>
              <w:rPr>
                <w:rFonts w:hint="eastAsia"/>
              </w:rPr>
              <w:t>测试</w:t>
            </w:r>
            <w:r>
              <w:rPr>
                <w:rFonts w:hint="eastAsia"/>
              </w:rPr>
              <w:t>TUT</w:t>
            </w:r>
            <w:r>
              <w:rPr>
                <w:rFonts w:hint="eastAsia"/>
              </w:rPr>
              <w:t>在配置虚端子关联时，发送端与接收端的数据类型不一致</w:t>
            </w:r>
            <w:r>
              <w:rPr>
                <w:rFonts w:hint="eastAsia"/>
              </w:rPr>
              <w:t>TUT</w:t>
            </w:r>
            <w:r>
              <w:rPr>
                <w:rFonts w:hint="eastAsia"/>
              </w:rPr>
              <w:t>无法关联且提示功能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）在关联内部端子模型时，</w:t>
            </w:r>
            <w:r>
              <w:rPr>
                <w:rFonts w:hint="eastAsia"/>
              </w:rPr>
              <w:t>TUT</w:t>
            </w:r>
            <w:r>
              <w:rPr>
                <w:rFonts w:hint="eastAsia"/>
              </w:rPr>
              <w:t>自动提示过滤与外部信号</w:t>
            </w:r>
            <w:r>
              <w:rPr>
                <w:rFonts w:hint="eastAsia"/>
              </w:rPr>
              <w:t>bType</w:t>
            </w:r>
            <w:r>
              <w:rPr>
                <w:rFonts w:hint="eastAsia"/>
              </w:rPr>
              <w:t>不一致的数</w:t>
            </w:r>
            <w:r>
              <w:rPr>
                <w:rFonts w:hint="eastAsia"/>
              </w:rPr>
              <w:t>DA</w:t>
            </w:r>
            <w:r>
              <w:rPr>
                <w:rFonts w:hint="eastAsia"/>
              </w:rPr>
              <w:t>，或显示成无法关联的状态</w:t>
            </w:r>
            <w:r>
              <w:t>；</w:t>
            </w:r>
          </w:p>
          <w:p w:rsidR="00C2056F" w:rsidRDefault="003C2340">
            <w:r>
              <w:t>2</w:t>
            </w:r>
            <w:r>
              <w:t>）</w:t>
            </w:r>
            <w:r>
              <w:rPr>
                <w:rFonts w:hint="eastAsia"/>
              </w:rPr>
              <w:t>在关联内部端子模型时，</w:t>
            </w:r>
            <w:r>
              <w:rPr>
                <w:rFonts w:hint="eastAsia"/>
              </w:rPr>
              <w:t>TUT</w:t>
            </w:r>
            <w:r>
              <w:rPr>
                <w:rFonts w:hint="eastAsia"/>
              </w:rPr>
              <w:t>自动提示过滤与外部信号</w:t>
            </w:r>
            <w:r>
              <w:rPr>
                <w:rFonts w:hint="eastAsia"/>
              </w:rPr>
              <w:t>CDC</w:t>
            </w:r>
            <w:r>
              <w:rPr>
                <w:rFonts w:hint="eastAsia"/>
              </w:rPr>
              <w:t>不一致的数</w:t>
            </w:r>
            <w:r>
              <w:rPr>
                <w:rFonts w:hint="eastAsia"/>
              </w:rPr>
              <w:t>DO</w:t>
            </w:r>
            <w:r>
              <w:rPr>
                <w:rFonts w:hint="eastAsia"/>
              </w:rPr>
              <w:t>，或显示成无法关联的状态。</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编辑测试</w:t>
            </w:r>
            <w:r>
              <w:rPr>
                <w:rFonts w:hint="eastAsia"/>
              </w:rPr>
              <w:t>SCD</w:t>
            </w:r>
            <w:r>
              <w:rPr>
                <w:rFonts w:hint="eastAsia"/>
              </w:rPr>
              <w:t>文件，配置某个</w:t>
            </w:r>
            <w:r>
              <w:rPr>
                <w:rFonts w:hint="eastAsia"/>
              </w:rPr>
              <w:t>IED</w:t>
            </w:r>
            <w:r>
              <w:rPr>
                <w:rFonts w:hint="eastAsia"/>
              </w:rPr>
              <w:t>的</w:t>
            </w:r>
            <w:r>
              <w:rPr>
                <w:rFonts w:hint="eastAsia"/>
              </w:rPr>
              <w:t>GOOSE</w:t>
            </w:r>
            <w:r>
              <w:rPr>
                <w:rFonts w:hint="eastAsia"/>
              </w:rPr>
              <w:t>虚端子关联，先拖入外部数据信号，再关联内部端子模型；</w:t>
            </w:r>
          </w:p>
          <w:p w:rsidR="00C2056F" w:rsidRDefault="003C2340">
            <w:r>
              <w:t>2</w:t>
            </w:r>
            <w:r>
              <w:t>）</w:t>
            </w:r>
            <w:r>
              <w:rPr>
                <w:rFonts w:hint="eastAsia"/>
              </w:rPr>
              <w:t>用</w:t>
            </w:r>
            <w:r>
              <w:rPr>
                <w:rFonts w:hint="eastAsia"/>
              </w:rPr>
              <w:t>TUT</w:t>
            </w:r>
            <w:r>
              <w:rPr>
                <w:rFonts w:hint="eastAsia"/>
              </w:rPr>
              <w:t>编辑测试</w:t>
            </w:r>
            <w:r>
              <w:rPr>
                <w:rFonts w:hint="eastAsia"/>
              </w:rPr>
              <w:t>SCD</w:t>
            </w:r>
            <w:r>
              <w:rPr>
                <w:rFonts w:hint="eastAsia"/>
              </w:rPr>
              <w:t>文件，配置某个</w:t>
            </w:r>
            <w:r>
              <w:rPr>
                <w:rFonts w:hint="eastAsia"/>
              </w:rPr>
              <w:t>IED</w:t>
            </w:r>
            <w:r>
              <w:rPr>
                <w:rFonts w:hint="eastAsia"/>
              </w:rPr>
              <w:t>的</w:t>
            </w:r>
            <w:r>
              <w:rPr>
                <w:rFonts w:hint="eastAsia"/>
              </w:rPr>
              <w:t>SV</w:t>
            </w:r>
            <w:r>
              <w:rPr>
                <w:rFonts w:hint="eastAsia"/>
              </w:rPr>
              <w:t>虚端子关联，先拖入外部数据信号，再关联内部端子模型。</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Rev1</w:t>
            </w:r>
          </w:p>
        </w:tc>
        <w:tc>
          <w:tcPr>
            <w:tcW w:w="4597" w:type="dxa"/>
          </w:tcPr>
          <w:p w:rsidR="00C2056F" w:rsidRDefault="003C2340">
            <w:r>
              <w:rPr>
                <w:rFonts w:hint="eastAsia"/>
              </w:rPr>
              <w:t>测试</w:t>
            </w:r>
            <w:r>
              <w:rPr>
                <w:rFonts w:hint="eastAsia"/>
              </w:rPr>
              <w:t>TUT</w:t>
            </w:r>
            <w:r>
              <w:rPr>
                <w:rFonts w:hint="eastAsia"/>
              </w:rPr>
              <w:t>在保存文件时提示用户保存详细修改记录</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推送对话窗口，对话窗口具备“修改人”、“修改内容”、“修改原因”等输入文本框；</w:t>
            </w:r>
          </w:p>
          <w:p w:rsidR="00C2056F" w:rsidRDefault="003C2340">
            <w:r>
              <w:rPr>
                <w:rFonts w:hint="eastAsia"/>
              </w:rPr>
              <w:t>2</w:t>
            </w:r>
            <w:r>
              <w:rPr>
                <w:rFonts w:hint="eastAsia"/>
              </w:rPr>
              <w:t>）</w:t>
            </w:r>
            <w:r>
              <w:t>测试</w:t>
            </w:r>
            <w:r>
              <w:t>SCD</w:t>
            </w:r>
            <w:r>
              <w:t>文件中</w:t>
            </w:r>
            <w:r>
              <w:t>Header/History</w:t>
            </w:r>
            <w:r>
              <w:t>元素中新增测试</w:t>
            </w:r>
            <w:r>
              <w:t>Hitem</w:t>
            </w:r>
            <w:r>
              <w:t>元素及其属性，属性值为测试人填写内容。</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）导入测试用</w:t>
            </w:r>
            <w:r>
              <w:rPr>
                <w:rFonts w:hint="eastAsia"/>
              </w:rPr>
              <w:t>SCD</w:t>
            </w:r>
            <w:r>
              <w:rPr>
                <w:rFonts w:hint="eastAsia"/>
              </w:rPr>
              <w:t>文件，做任意修改，点击保存文件工具图标或菜单；</w:t>
            </w:r>
          </w:p>
          <w:p w:rsidR="00C2056F" w:rsidRDefault="003C2340">
            <w:r>
              <w:rPr>
                <w:rFonts w:hint="eastAsia"/>
              </w:rPr>
              <w:t>2</w:t>
            </w:r>
            <w:r>
              <w:rPr>
                <w:rFonts w:hint="eastAsia"/>
              </w:rPr>
              <w:t>）在推送的对话窗口中输入“修改人”、“修改内容”、“修改原因”内容，点击确定，保存测试</w:t>
            </w:r>
            <w:r>
              <w:rPr>
                <w:rFonts w:hint="eastAsia"/>
              </w:rPr>
              <w:t>SCD</w:t>
            </w:r>
            <w:r>
              <w:rPr>
                <w:rFonts w:hint="eastAsia"/>
              </w:rPr>
              <w:t>文件，检查测试</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Rev2</w:t>
            </w:r>
          </w:p>
        </w:tc>
        <w:tc>
          <w:tcPr>
            <w:tcW w:w="4597" w:type="dxa"/>
          </w:tcPr>
          <w:p w:rsidR="00C2056F" w:rsidRDefault="003C2340">
            <w:r>
              <w:rPr>
                <w:rFonts w:hint="eastAsia"/>
              </w:rPr>
              <w:t>测试</w:t>
            </w:r>
            <w:r>
              <w:rPr>
                <w:rFonts w:hint="eastAsia"/>
              </w:rPr>
              <w:t>TUT</w:t>
            </w:r>
            <w:r>
              <w:rPr>
                <w:rFonts w:hint="eastAsia"/>
              </w:rPr>
              <w:t>在保存文件时自动计算生成全站虚端子配置</w:t>
            </w:r>
            <w:r>
              <w:rPr>
                <w:rFonts w:hint="eastAsia"/>
              </w:rPr>
              <w:t>CRC</w:t>
            </w:r>
            <w:r>
              <w:rPr>
                <w:rFonts w:hint="eastAsia"/>
              </w:rPr>
              <w:t>版本和</w:t>
            </w:r>
            <w:r>
              <w:rPr>
                <w:rFonts w:hint="eastAsia"/>
              </w:rPr>
              <w:t>IED</w:t>
            </w:r>
            <w:r>
              <w:rPr>
                <w:rFonts w:hint="eastAsia"/>
              </w:rPr>
              <w:t>虚端子配置</w:t>
            </w:r>
            <w:r>
              <w:rPr>
                <w:rFonts w:hint="eastAsia"/>
              </w:rPr>
              <w:t>CRC</w:t>
            </w:r>
            <w:r>
              <w:rPr>
                <w:rFonts w:hint="eastAsia"/>
              </w:rPr>
              <w:t>版本并自动保存</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）测试</w:t>
            </w:r>
            <w:r>
              <w:rPr>
                <w:rFonts w:hint="eastAsia"/>
              </w:rPr>
              <w:t>SCD</w:t>
            </w:r>
            <w:r>
              <w:rPr>
                <w:rFonts w:hint="eastAsia"/>
              </w:rPr>
              <w:t>中相关</w:t>
            </w:r>
            <w:r>
              <w:rPr>
                <w:rFonts w:hint="eastAsia"/>
              </w:rPr>
              <w:t>IED</w:t>
            </w:r>
            <w:r>
              <w:rPr>
                <w:rFonts w:hint="eastAsia"/>
              </w:rPr>
              <w:t>虚端子配置</w:t>
            </w:r>
            <w:r>
              <w:rPr>
                <w:rFonts w:hint="eastAsia"/>
              </w:rPr>
              <w:t>CRC</w:t>
            </w:r>
            <w:r>
              <w:rPr>
                <w:rFonts w:hint="eastAsia"/>
              </w:rPr>
              <w:t>校验码和全站虚端子配置</w:t>
            </w:r>
            <w:r>
              <w:rPr>
                <w:rFonts w:hint="eastAsia"/>
              </w:rPr>
              <w:t>CRC</w:t>
            </w:r>
            <w:r>
              <w:rPr>
                <w:rFonts w:hint="eastAsia"/>
              </w:rPr>
              <w:t>校验码发生改变，无</w:t>
            </w:r>
            <w:r>
              <w:rPr>
                <w:rFonts w:hint="eastAsia"/>
              </w:rPr>
              <w:t>GOOSE</w:t>
            </w:r>
            <w:r>
              <w:rPr>
                <w:rFonts w:hint="eastAsia"/>
              </w:rPr>
              <w:t>和</w:t>
            </w:r>
            <w:r>
              <w:rPr>
                <w:rFonts w:hint="eastAsia"/>
              </w:rPr>
              <w:t>SV</w:t>
            </w:r>
            <w:r>
              <w:rPr>
                <w:rFonts w:hint="eastAsia"/>
              </w:rPr>
              <w:t>通信配置的</w:t>
            </w:r>
            <w:r>
              <w:rPr>
                <w:rFonts w:hint="eastAsia"/>
              </w:rPr>
              <w:t>IED</w:t>
            </w:r>
            <w:r>
              <w:rPr>
                <w:rFonts w:hint="eastAsia"/>
              </w:rPr>
              <w:t>虚端子配置</w:t>
            </w:r>
            <w:r>
              <w:rPr>
                <w:rFonts w:hint="eastAsia"/>
              </w:rPr>
              <w:t>CRC</w:t>
            </w:r>
            <w:r>
              <w:rPr>
                <w:rFonts w:hint="eastAsia"/>
              </w:rPr>
              <w:t>校验码被删除。</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）导入测试用</w:t>
            </w:r>
            <w:r>
              <w:rPr>
                <w:rFonts w:hint="eastAsia"/>
              </w:rPr>
              <w:t>SCD</w:t>
            </w:r>
            <w:r>
              <w:rPr>
                <w:rFonts w:hint="eastAsia"/>
              </w:rPr>
              <w:t>文件（含有无</w:t>
            </w:r>
            <w:r>
              <w:rPr>
                <w:rFonts w:hint="eastAsia"/>
              </w:rPr>
              <w:t>GOOSE</w:t>
            </w:r>
            <w:r>
              <w:rPr>
                <w:rFonts w:hint="eastAsia"/>
              </w:rPr>
              <w:t>和</w:t>
            </w:r>
            <w:r>
              <w:rPr>
                <w:rFonts w:hint="eastAsia"/>
              </w:rPr>
              <w:t>SV</w:t>
            </w:r>
            <w:r>
              <w:rPr>
                <w:rFonts w:hint="eastAsia"/>
              </w:rPr>
              <w:t>通信配置的</w:t>
            </w:r>
            <w:r>
              <w:rPr>
                <w:rFonts w:hint="eastAsia"/>
              </w:rPr>
              <w:t>IED</w:t>
            </w:r>
            <w:r>
              <w:rPr>
                <w:rFonts w:hint="eastAsia"/>
              </w:rPr>
              <w:t>），修改任意虚端子关联，点击保存文件工具图标或菜单，检查测试</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Rev3</w:t>
            </w:r>
          </w:p>
        </w:tc>
        <w:tc>
          <w:tcPr>
            <w:tcW w:w="4597" w:type="dxa"/>
          </w:tcPr>
          <w:p w:rsidR="00C2056F" w:rsidRDefault="003C2340">
            <w:r>
              <w:rPr>
                <w:rFonts w:hint="eastAsia"/>
              </w:rPr>
              <w:t>测试</w:t>
            </w:r>
            <w:r>
              <w:rPr>
                <w:rFonts w:hint="eastAsia"/>
              </w:rPr>
              <w:t>TUT</w:t>
            </w:r>
            <w:r>
              <w:rPr>
                <w:rFonts w:hint="eastAsia"/>
              </w:rPr>
              <w:t>能自动生成</w:t>
            </w:r>
            <w:r>
              <w:rPr>
                <w:rFonts w:hint="eastAsia"/>
              </w:rPr>
              <w:t xml:space="preserve"> SCD </w:t>
            </w:r>
            <w:r>
              <w:rPr>
                <w:rFonts w:hint="eastAsia"/>
              </w:rPr>
              <w:t>文件版本</w:t>
            </w:r>
            <w:r>
              <w:rPr>
                <w:rFonts w:hint="eastAsia"/>
              </w:rPr>
              <w:t>(version)</w:t>
            </w:r>
            <w:r>
              <w:rPr>
                <w:rFonts w:hint="eastAsia"/>
              </w:rPr>
              <w:t>、</w:t>
            </w:r>
            <w:r>
              <w:rPr>
                <w:rFonts w:hint="eastAsia"/>
              </w:rPr>
              <w:t>SCD</w:t>
            </w:r>
            <w:r>
              <w:rPr>
                <w:rFonts w:hint="eastAsia"/>
              </w:rPr>
              <w:t>文件修订版本</w:t>
            </w:r>
            <w:r>
              <w:rPr>
                <w:rFonts w:hint="eastAsia"/>
              </w:rPr>
              <w:t>(revision)</w:t>
            </w:r>
            <w:r>
              <w:rPr>
                <w:rFonts w:hint="eastAsia"/>
              </w:rPr>
              <w:t>。</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）文件版本为</w:t>
            </w:r>
            <w:r>
              <w:rPr>
                <w:rFonts w:hint="eastAsia"/>
              </w:rPr>
              <w:t>1.</w:t>
            </w:r>
            <w:r>
              <w:t>0</w:t>
            </w:r>
            <w:r>
              <w:t>，文件修订版本为</w:t>
            </w:r>
            <w:r>
              <w:rPr>
                <w:rFonts w:hint="eastAsia"/>
              </w:rPr>
              <w:t>1.</w:t>
            </w:r>
            <w:r>
              <w:t>0</w:t>
            </w:r>
            <w:r>
              <w:t>；</w:t>
            </w:r>
          </w:p>
          <w:p w:rsidR="00C2056F" w:rsidRDefault="003C2340">
            <w:r>
              <w:t>2</w:t>
            </w:r>
            <w:r>
              <w:t>）</w:t>
            </w:r>
            <w:r>
              <w:rPr>
                <w:rFonts w:hint="eastAsia"/>
              </w:rPr>
              <w:t>3</w:t>
            </w:r>
            <w:r>
              <w:rPr>
                <w:rFonts w:hint="eastAsia"/>
              </w:rPr>
              <w:t>条历史记录文件版本为</w:t>
            </w:r>
            <w:r>
              <w:rPr>
                <w:rFonts w:hint="eastAsia"/>
              </w:rPr>
              <w:t>1.</w:t>
            </w:r>
            <w:r>
              <w:t>0</w:t>
            </w:r>
            <w:r>
              <w:t>，文件修订版本分别为</w:t>
            </w:r>
            <w:r>
              <w:rPr>
                <w:rFonts w:hint="eastAsia"/>
              </w:rPr>
              <w:t>1.</w:t>
            </w:r>
            <w:r>
              <w:t>1</w:t>
            </w:r>
            <w:r>
              <w:t>、</w:t>
            </w:r>
            <w:r>
              <w:rPr>
                <w:rFonts w:hint="eastAsia"/>
              </w:rPr>
              <w:t>1.</w:t>
            </w:r>
            <w:r>
              <w:t>2</w:t>
            </w:r>
            <w:r>
              <w:t>和</w:t>
            </w:r>
            <w:r>
              <w:rPr>
                <w:rFonts w:hint="eastAsia"/>
              </w:rPr>
              <w:t>1.</w:t>
            </w:r>
            <w:r>
              <w:t>3</w:t>
            </w:r>
            <w:r>
              <w:t>；</w:t>
            </w:r>
          </w:p>
          <w:p w:rsidR="00C2056F" w:rsidRDefault="003C2340">
            <w:r>
              <w:rPr>
                <w:rFonts w:hint="eastAsia"/>
              </w:rPr>
              <w:t>3</w:t>
            </w:r>
            <w:r>
              <w:rPr>
                <w:rFonts w:hint="eastAsia"/>
              </w:rPr>
              <w:t>）文件版本为</w:t>
            </w:r>
            <w:r>
              <w:rPr>
                <w:rFonts w:hint="eastAsia"/>
              </w:rPr>
              <w:t>2.</w:t>
            </w:r>
            <w:r>
              <w:t>0</w:t>
            </w:r>
            <w:r>
              <w:t>，文件修订版本为</w:t>
            </w:r>
            <w:r>
              <w:rPr>
                <w:rFonts w:hint="eastAsia"/>
              </w:rPr>
              <w:t>1.</w:t>
            </w:r>
            <w:r>
              <w:t>0</w:t>
            </w:r>
            <w:r>
              <w:t>；</w:t>
            </w:r>
          </w:p>
          <w:p w:rsidR="00C2056F" w:rsidRDefault="003C2340">
            <w:r>
              <w:rPr>
                <w:rFonts w:hint="eastAsia"/>
              </w:rPr>
              <w:t>4</w:t>
            </w:r>
            <w:r>
              <w:rPr>
                <w:rFonts w:hint="eastAsia"/>
              </w:rPr>
              <w:t>）文件版本为</w:t>
            </w:r>
            <w:r>
              <w:rPr>
                <w:rFonts w:hint="eastAsia"/>
              </w:rPr>
              <w:t>3.</w:t>
            </w:r>
            <w:r>
              <w:t>0</w:t>
            </w:r>
            <w:r>
              <w:t>，文件修订版本为</w:t>
            </w:r>
            <w:r>
              <w:rPr>
                <w:rFonts w:hint="eastAsia"/>
              </w:rPr>
              <w:t>1.</w:t>
            </w:r>
            <w:r>
              <w:t>0</w:t>
            </w:r>
            <w:r>
              <w:t>；</w:t>
            </w:r>
          </w:p>
          <w:p w:rsidR="00C2056F" w:rsidRDefault="003C2340">
            <w:r>
              <w:rPr>
                <w:rFonts w:hint="eastAsia"/>
              </w:rPr>
              <w:t>5</w:t>
            </w:r>
            <w:r>
              <w:rPr>
                <w:rFonts w:hint="eastAsia"/>
              </w:rPr>
              <w:t>）文件版本为</w:t>
            </w:r>
            <w:r>
              <w:rPr>
                <w:rFonts w:hint="eastAsia"/>
              </w:rPr>
              <w:t>4.</w:t>
            </w:r>
            <w:r>
              <w:t>0</w:t>
            </w:r>
            <w:r>
              <w:t>，文件修订版本为</w:t>
            </w:r>
            <w:r>
              <w:rPr>
                <w:rFonts w:hint="eastAsia"/>
              </w:rPr>
              <w:t>1.</w:t>
            </w:r>
            <w:r>
              <w:t>0</w:t>
            </w:r>
            <w: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t>新</w:t>
            </w:r>
            <w:r>
              <w:rPr>
                <w:rFonts w:hint="eastAsia"/>
              </w:rPr>
              <w:t>建工程，导入一个</w:t>
            </w:r>
            <w:r>
              <w:rPr>
                <w:rFonts w:hint="eastAsia"/>
              </w:rPr>
              <w:t>ICD</w:t>
            </w:r>
            <w:r>
              <w:rPr>
                <w:rFonts w:hint="eastAsia"/>
              </w:rPr>
              <w:t>文件，配置地址，保存</w:t>
            </w:r>
            <w:r>
              <w:rPr>
                <w:rFonts w:hint="eastAsia"/>
              </w:rPr>
              <w:t>SCD</w:t>
            </w:r>
            <w:r>
              <w:rPr>
                <w:rFonts w:hint="eastAsia"/>
              </w:rPr>
              <w:t>文件，检查</w:t>
            </w:r>
            <w:r>
              <w:rPr>
                <w:rFonts w:hint="eastAsia"/>
              </w:rPr>
              <w:t>SCD</w:t>
            </w:r>
            <w:r>
              <w:rPr>
                <w:rFonts w:hint="eastAsia"/>
              </w:rPr>
              <w:t>文件的历史记录中的文件版本和</w:t>
            </w:r>
            <w:r>
              <w:t>文件修订版本信息</w:t>
            </w:r>
            <w:r>
              <w:rPr>
                <w:rFonts w:hint="eastAsia"/>
              </w:rPr>
              <w:t>；</w:t>
            </w:r>
          </w:p>
          <w:p w:rsidR="00C2056F" w:rsidRDefault="003C2340">
            <w:r>
              <w:rPr>
                <w:rFonts w:hint="eastAsia"/>
              </w:rPr>
              <w:t>2</w:t>
            </w:r>
            <w:r>
              <w:rPr>
                <w:rFonts w:hint="eastAsia"/>
              </w:rPr>
              <w:t>）</w:t>
            </w:r>
            <w:r>
              <w:t>用</w:t>
            </w:r>
            <w:r>
              <w:t>TUT</w:t>
            </w:r>
            <w:r>
              <w:t>打开上一步的</w:t>
            </w:r>
            <w:r>
              <w:t>SCD</w:t>
            </w:r>
            <w:r>
              <w:t>文件，分别修改通信配置、参数、描述，每次修改均点击保存，检查</w:t>
            </w:r>
            <w:r>
              <w:t>SCD</w:t>
            </w:r>
            <w:r>
              <w:t>文件历史记录中的</w:t>
            </w:r>
            <w:r>
              <w:rPr>
                <w:rFonts w:hint="eastAsia"/>
              </w:rPr>
              <w:t>文件版本和</w:t>
            </w:r>
            <w:r>
              <w:t>文件修订版本信息；</w:t>
            </w:r>
          </w:p>
          <w:p w:rsidR="00C2056F" w:rsidRDefault="003C2340">
            <w:r>
              <w:rPr>
                <w:rFonts w:hint="eastAsia"/>
              </w:rPr>
              <w:t>3</w:t>
            </w:r>
            <w:r>
              <w:rPr>
                <w:rFonts w:hint="eastAsia"/>
              </w:rPr>
              <w:t>）用</w:t>
            </w:r>
            <w:r>
              <w:rPr>
                <w:rFonts w:hint="eastAsia"/>
              </w:rPr>
              <w:t>TUT</w:t>
            </w:r>
            <w:r>
              <w:t>打开上一步的</w:t>
            </w:r>
            <w:r>
              <w:t>SCD</w:t>
            </w:r>
            <w:r>
              <w:t>文件，新增</w:t>
            </w:r>
            <w:r>
              <w:rPr>
                <w:rFonts w:hint="eastAsia"/>
              </w:rPr>
              <w:t>2</w:t>
            </w:r>
            <w:r>
              <w:rPr>
                <w:rFonts w:hint="eastAsia"/>
              </w:rPr>
              <w:t>个</w:t>
            </w:r>
            <w:r>
              <w:t>IED</w:t>
            </w:r>
            <w:r>
              <w:t>装置，配置地址，保存</w:t>
            </w:r>
            <w:r>
              <w:t>SCD</w:t>
            </w:r>
            <w:r>
              <w:t>文件，检查</w:t>
            </w:r>
            <w:r>
              <w:t>SCD</w:t>
            </w:r>
            <w:r>
              <w:t>文件历史记录中的</w:t>
            </w:r>
            <w:r>
              <w:rPr>
                <w:rFonts w:hint="eastAsia"/>
              </w:rPr>
              <w:t>文件版本和</w:t>
            </w:r>
            <w:r>
              <w:t>文件修订版本信息；</w:t>
            </w:r>
          </w:p>
          <w:p w:rsidR="00C2056F" w:rsidRDefault="003C2340">
            <w:r>
              <w:rPr>
                <w:rFonts w:hint="eastAsia"/>
              </w:rPr>
              <w:t>4</w:t>
            </w:r>
            <w:r>
              <w:rPr>
                <w:rFonts w:hint="eastAsia"/>
              </w:rPr>
              <w:t>）用</w:t>
            </w:r>
            <w:r>
              <w:rPr>
                <w:rFonts w:hint="eastAsia"/>
              </w:rPr>
              <w:t>TUT</w:t>
            </w:r>
            <w:r>
              <w:t>打开上一步的</w:t>
            </w:r>
            <w:r>
              <w:t>SCD</w:t>
            </w:r>
            <w:r>
              <w:t>文件，删除</w:t>
            </w:r>
            <w:r>
              <w:rPr>
                <w:rFonts w:hint="eastAsia"/>
              </w:rPr>
              <w:t>1</w:t>
            </w:r>
            <w:r>
              <w:rPr>
                <w:rFonts w:hint="eastAsia"/>
              </w:rPr>
              <w:t>个</w:t>
            </w:r>
            <w:r>
              <w:rPr>
                <w:rFonts w:hint="eastAsia"/>
              </w:rPr>
              <w:t>IED</w:t>
            </w:r>
            <w:r>
              <w:rPr>
                <w:rFonts w:hint="eastAsia"/>
              </w:rPr>
              <w:t>装置，保存</w:t>
            </w:r>
            <w:r>
              <w:rPr>
                <w:rFonts w:hint="eastAsia"/>
              </w:rPr>
              <w:t>SCD</w:t>
            </w:r>
            <w:r>
              <w:rPr>
                <w:rFonts w:hint="eastAsia"/>
              </w:rPr>
              <w:t>文件，</w:t>
            </w:r>
            <w:r>
              <w:t>检查</w:t>
            </w:r>
            <w:r>
              <w:t>SCD</w:t>
            </w:r>
            <w:r>
              <w:t>文件历史记录中的</w:t>
            </w:r>
            <w:r>
              <w:rPr>
                <w:rFonts w:hint="eastAsia"/>
              </w:rPr>
              <w:t>文件版本和</w:t>
            </w:r>
            <w:r>
              <w:t>文件修订版本信息</w:t>
            </w:r>
            <w:r>
              <w:rPr>
                <w:rFonts w:hint="eastAsia"/>
              </w:rPr>
              <w:t>；</w:t>
            </w:r>
          </w:p>
          <w:p w:rsidR="00C2056F" w:rsidRDefault="003C2340">
            <w:r>
              <w:t>5</w:t>
            </w:r>
            <w:r>
              <w:t>）</w:t>
            </w:r>
            <w:r>
              <w:rPr>
                <w:rFonts w:hint="eastAsia"/>
              </w:rPr>
              <w:t>用</w:t>
            </w:r>
            <w:r>
              <w:rPr>
                <w:rFonts w:hint="eastAsia"/>
              </w:rPr>
              <w:t>TUT</w:t>
            </w:r>
            <w:r>
              <w:t>打开上一步的</w:t>
            </w:r>
            <w:r>
              <w:t>SCD</w:t>
            </w:r>
            <w:r>
              <w:t>文件，升级</w:t>
            </w:r>
            <w:r>
              <w:rPr>
                <w:rFonts w:hint="eastAsia"/>
              </w:rPr>
              <w:t>1</w:t>
            </w:r>
            <w:r>
              <w:rPr>
                <w:rFonts w:hint="eastAsia"/>
              </w:rPr>
              <w:t>个</w:t>
            </w:r>
            <w:r>
              <w:rPr>
                <w:rFonts w:hint="eastAsia"/>
              </w:rPr>
              <w:t>IED</w:t>
            </w:r>
            <w:r>
              <w:rPr>
                <w:rFonts w:hint="eastAsia"/>
              </w:rPr>
              <w:t>装置，保存</w:t>
            </w:r>
            <w:r>
              <w:rPr>
                <w:rFonts w:hint="eastAsia"/>
              </w:rPr>
              <w:t>SCD</w:t>
            </w:r>
            <w:r>
              <w:rPr>
                <w:rFonts w:hint="eastAsia"/>
              </w:rPr>
              <w:t>文件，</w:t>
            </w:r>
            <w:r>
              <w:t>检查</w:t>
            </w:r>
            <w:r>
              <w:t>SCD</w:t>
            </w:r>
            <w:r>
              <w:t>文件历史记录中的</w:t>
            </w:r>
            <w:r>
              <w:rPr>
                <w:rFonts w:hint="eastAsia"/>
              </w:rPr>
              <w:t>文件版本和</w:t>
            </w:r>
            <w:r>
              <w:t>文件修订版本信息</w:t>
            </w:r>
            <w:r>
              <w:rPr>
                <w:rFonts w:hint="eastAsia"/>
              </w:rP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Rev4</w:t>
            </w:r>
          </w:p>
        </w:tc>
        <w:tc>
          <w:tcPr>
            <w:tcW w:w="4597" w:type="dxa"/>
          </w:tcPr>
          <w:p w:rsidR="00C2056F" w:rsidRDefault="003C2340">
            <w:r>
              <w:rPr>
                <w:rFonts w:hint="eastAsia"/>
              </w:rPr>
              <w:t>测试</w:t>
            </w:r>
            <w:r>
              <w:rPr>
                <w:rFonts w:hint="eastAsia"/>
              </w:rPr>
              <w:t>TUT</w:t>
            </w:r>
            <w:r>
              <w:rPr>
                <w:rFonts w:hint="eastAsia"/>
              </w:rPr>
              <w:t>在控制块参数改变或相关的数据集成员改变时，其相关的通信配置版本</w:t>
            </w:r>
            <w:r>
              <w:rPr>
                <w:rFonts w:hint="eastAsia"/>
              </w:rPr>
              <w:t>ConfRev</w:t>
            </w:r>
            <w:r>
              <w:rPr>
                <w:rFonts w:hint="eastAsia"/>
              </w:rPr>
              <w:t>自动加</w:t>
            </w:r>
            <w:r>
              <w:rPr>
                <w:rFonts w:hint="eastAsia"/>
              </w:rPr>
              <w:t>1</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）相关的</w:t>
            </w:r>
            <w:r>
              <w:rPr>
                <w:rFonts w:hint="eastAsia"/>
              </w:rPr>
              <w:t>GOCB</w:t>
            </w:r>
            <w:r>
              <w:rPr>
                <w:rFonts w:hint="eastAsia"/>
              </w:rPr>
              <w:t>、</w:t>
            </w:r>
            <w:r>
              <w:rPr>
                <w:rFonts w:hint="eastAsia"/>
              </w:rPr>
              <w:t>MSVCB</w:t>
            </w:r>
            <w:r>
              <w:rPr>
                <w:rFonts w:hint="eastAsia"/>
              </w:rPr>
              <w:t>、</w:t>
            </w:r>
            <w:r>
              <w:rPr>
                <w:rFonts w:hint="eastAsia"/>
              </w:rPr>
              <w:t>BRCB</w:t>
            </w:r>
            <w:r>
              <w:rPr>
                <w:rFonts w:hint="eastAsia"/>
              </w:rPr>
              <w:t>、</w:t>
            </w:r>
            <w:r>
              <w:rPr>
                <w:rFonts w:hint="eastAsia"/>
              </w:rPr>
              <w:t>URCB</w:t>
            </w:r>
            <w:r>
              <w:rPr>
                <w:rFonts w:hint="eastAsia"/>
              </w:rPr>
              <w:t>的</w:t>
            </w:r>
            <w:r>
              <w:rPr>
                <w:rFonts w:hint="eastAsia"/>
              </w:rPr>
              <w:t>ConfRev</w:t>
            </w:r>
            <w:r>
              <w:rPr>
                <w:rFonts w:hint="eastAsia"/>
              </w:rPr>
              <w:t>属性自动加</w:t>
            </w:r>
            <w:r>
              <w:rPr>
                <w:rFonts w:hint="eastAsia"/>
              </w:rPr>
              <w:t>1</w:t>
            </w:r>
            <w:r>
              <w:rPr>
                <w:rFonts w:hint="eastAsia"/>
              </w:rPr>
              <w:t>；</w:t>
            </w:r>
          </w:p>
          <w:p w:rsidR="00C2056F" w:rsidRDefault="003C2340">
            <w:r>
              <w:rPr>
                <w:rFonts w:hint="eastAsia"/>
              </w:rPr>
              <w:t>2</w:t>
            </w:r>
            <w:r>
              <w:rPr>
                <w:rFonts w:hint="eastAsia"/>
              </w:rPr>
              <w:t>）相关的</w:t>
            </w:r>
            <w:r>
              <w:rPr>
                <w:rFonts w:hint="eastAsia"/>
              </w:rPr>
              <w:t>GOCB</w:t>
            </w:r>
            <w:r>
              <w:rPr>
                <w:rFonts w:hint="eastAsia"/>
              </w:rPr>
              <w:t>、</w:t>
            </w:r>
            <w:r>
              <w:rPr>
                <w:rFonts w:hint="eastAsia"/>
              </w:rPr>
              <w:t>MSVCB</w:t>
            </w:r>
            <w:r>
              <w:rPr>
                <w:rFonts w:hint="eastAsia"/>
              </w:rPr>
              <w:t>的</w:t>
            </w:r>
            <w:r>
              <w:rPr>
                <w:rFonts w:hint="eastAsia"/>
              </w:rPr>
              <w:t>ConfRev</w:t>
            </w:r>
            <w:r>
              <w:rPr>
                <w:rFonts w:hint="eastAsia"/>
              </w:rPr>
              <w:t>属性自动加</w:t>
            </w:r>
            <w:r>
              <w:rPr>
                <w:rFonts w:hint="eastAsia"/>
              </w:rPr>
              <w:t>1</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）打开测试用</w:t>
            </w:r>
            <w:r>
              <w:rPr>
                <w:rFonts w:hint="eastAsia"/>
              </w:rPr>
              <w:t>SCD</w:t>
            </w:r>
            <w:r>
              <w:rPr>
                <w:rFonts w:hint="eastAsia"/>
              </w:rPr>
              <w:t>文件，分别选取一个</w:t>
            </w:r>
            <w:r>
              <w:rPr>
                <w:rFonts w:hint="eastAsia"/>
              </w:rPr>
              <w:t>GOCB</w:t>
            </w:r>
            <w:r>
              <w:rPr>
                <w:rFonts w:hint="eastAsia"/>
              </w:rPr>
              <w:t>、</w:t>
            </w:r>
            <w:r>
              <w:rPr>
                <w:rFonts w:hint="eastAsia"/>
              </w:rPr>
              <w:t>MSVCB</w:t>
            </w:r>
            <w:r>
              <w:rPr>
                <w:rFonts w:hint="eastAsia"/>
              </w:rPr>
              <w:t>、</w:t>
            </w:r>
            <w:r>
              <w:rPr>
                <w:rFonts w:hint="eastAsia"/>
              </w:rPr>
              <w:t>BRCB</w:t>
            </w:r>
            <w:r>
              <w:rPr>
                <w:rFonts w:hint="eastAsia"/>
              </w:rPr>
              <w:t>、</w:t>
            </w:r>
            <w:r>
              <w:rPr>
                <w:rFonts w:hint="eastAsia"/>
              </w:rPr>
              <w:t>URCB</w:t>
            </w:r>
            <w:r>
              <w:rPr>
                <w:rFonts w:hint="eastAsia"/>
              </w:rPr>
              <w:t>记录其</w:t>
            </w:r>
            <w:r>
              <w:rPr>
                <w:rFonts w:hint="eastAsia"/>
              </w:rPr>
              <w:t>ConfRev</w:t>
            </w:r>
            <w:r>
              <w:rPr>
                <w:rFonts w:hint="eastAsia"/>
              </w:rPr>
              <w:t>属性值，改变其关联的数据集成员位置，保存</w:t>
            </w:r>
            <w:r>
              <w:rPr>
                <w:rFonts w:hint="eastAsia"/>
              </w:rPr>
              <w:t>SCD</w:t>
            </w:r>
            <w:r>
              <w:rPr>
                <w:rFonts w:hint="eastAsia"/>
              </w:rPr>
              <w:t>文件，检查</w:t>
            </w:r>
            <w:r>
              <w:rPr>
                <w:rFonts w:hint="eastAsia"/>
              </w:rPr>
              <w:t>SCD</w:t>
            </w:r>
            <w:r>
              <w:rPr>
                <w:rFonts w:hint="eastAsia"/>
              </w:rPr>
              <w:t>文件中相关控制块的</w:t>
            </w:r>
            <w:r>
              <w:rPr>
                <w:rFonts w:hint="eastAsia"/>
              </w:rPr>
              <w:t>ConfRev</w:t>
            </w:r>
            <w:r>
              <w:rPr>
                <w:rFonts w:hint="eastAsia"/>
              </w:rPr>
              <w:t>属性值；</w:t>
            </w:r>
          </w:p>
          <w:p w:rsidR="00C2056F" w:rsidRDefault="003C2340">
            <w:r>
              <w:rPr>
                <w:rFonts w:hint="eastAsia"/>
              </w:rPr>
              <w:t>2</w:t>
            </w:r>
            <w:r>
              <w:rPr>
                <w:rFonts w:hint="eastAsia"/>
              </w:rPr>
              <w:t>）</w:t>
            </w:r>
            <w:r>
              <w:t>打开上一步</w:t>
            </w:r>
            <w:r>
              <w:t>SCD</w:t>
            </w:r>
            <w:r>
              <w:t>文件，</w:t>
            </w:r>
            <w:r>
              <w:rPr>
                <w:rFonts w:hint="eastAsia"/>
              </w:rPr>
              <w:t>分别选取一个</w:t>
            </w:r>
            <w:r>
              <w:rPr>
                <w:rFonts w:hint="eastAsia"/>
              </w:rPr>
              <w:t>GOCB</w:t>
            </w:r>
            <w:r>
              <w:rPr>
                <w:rFonts w:hint="eastAsia"/>
              </w:rPr>
              <w:t>、</w:t>
            </w:r>
            <w:r>
              <w:rPr>
                <w:rFonts w:hint="eastAsia"/>
              </w:rPr>
              <w:t>MSVCB</w:t>
            </w:r>
            <w:r>
              <w:rPr>
                <w:rFonts w:hint="eastAsia"/>
              </w:rPr>
              <w:t>记录其</w:t>
            </w:r>
            <w:r>
              <w:rPr>
                <w:rFonts w:hint="eastAsia"/>
              </w:rPr>
              <w:t>ConfRev</w:t>
            </w:r>
            <w:r>
              <w:rPr>
                <w:rFonts w:hint="eastAsia"/>
              </w:rPr>
              <w:t>属性值，修改</w:t>
            </w:r>
            <w:r>
              <w:rPr>
                <w:rFonts w:hint="eastAsia"/>
              </w:rPr>
              <w:t>GOCB</w:t>
            </w:r>
            <w:r>
              <w:rPr>
                <w:rFonts w:hint="eastAsia"/>
              </w:rPr>
              <w:t>、</w:t>
            </w:r>
            <w:r>
              <w:rPr>
                <w:rFonts w:hint="eastAsia"/>
              </w:rPr>
              <w:t>MSVCB</w:t>
            </w:r>
            <w:r>
              <w:rPr>
                <w:rFonts w:hint="eastAsia"/>
              </w:rPr>
              <w:t>控制块的</w:t>
            </w:r>
            <w:r>
              <w:rPr>
                <w:rFonts w:hint="eastAsia"/>
              </w:rPr>
              <w:t>appID</w:t>
            </w:r>
            <w:r>
              <w:rPr>
                <w:rFonts w:hint="eastAsia"/>
              </w:rPr>
              <w:t>参数，保存</w:t>
            </w:r>
            <w:r>
              <w:rPr>
                <w:rFonts w:hint="eastAsia"/>
              </w:rPr>
              <w:t>SCD</w:t>
            </w:r>
            <w:r>
              <w:rPr>
                <w:rFonts w:hint="eastAsia"/>
              </w:rPr>
              <w:t>文件，检查</w:t>
            </w:r>
            <w:r>
              <w:rPr>
                <w:rFonts w:hint="eastAsia"/>
              </w:rPr>
              <w:t>SCD</w:t>
            </w:r>
            <w:r>
              <w:rPr>
                <w:rFonts w:hint="eastAsia"/>
              </w:rPr>
              <w:t>文件中相关控制块的</w:t>
            </w:r>
            <w:r>
              <w:rPr>
                <w:rFonts w:hint="eastAsia"/>
              </w:rPr>
              <w:t>ConfRev</w:t>
            </w:r>
            <w:r>
              <w:rPr>
                <w:rFonts w:hint="eastAsia"/>
              </w:rPr>
              <w:t>属性值。</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CekN1</w:t>
            </w:r>
          </w:p>
        </w:tc>
        <w:tc>
          <w:tcPr>
            <w:tcW w:w="4597" w:type="dxa"/>
          </w:tcPr>
          <w:p w:rsidR="00C2056F" w:rsidRDefault="003C2340">
            <w:r>
              <w:rPr>
                <w:rFonts w:hint="eastAsia"/>
              </w:rPr>
              <w:t>测试</w:t>
            </w:r>
            <w:r>
              <w:rPr>
                <w:rFonts w:hint="eastAsia"/>
              </w:rPr>
              <w:t>SCD</w:t>
            </w:r>
            <w:r>
              <w:rPr>
                <w:rFonts w:hint="eastAsia"/>
              </w:rPr>
              <w:t>文件不符合</w:t>
            </w:r>
            <w:r>
              <w:rPr>
                <w:rFonts w:hint="eastAsia"/>
              </w:rPr>
              <w:t>Schema</w:t>
            </w:r>
            <w:r>
              <w:rPr>
                <w:rFonts w:hint="eastAsia"/>
              </w:rPr>
              <w:t>语法时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正确提示被测</w:t>
            </w:r>
            <w:r>
              <w:rPr>
                <w:rFonts w:hint="eastAsia"/>
              </w:rPr>
              <w:t>SCD</w:t>
            </w:r>
            <w:r>
              <w:rPr>
                <w:rFonts w:hint="eastAsia"/>
              </w:rPr>
              <w:t>文件</w:t>
            </w:r>
            <w:r>
              <w:rPr>
                <w:rFonts w:hint="eastAsia"/>
              </w:rPr>
              <w:t>Schema</w:t>
            </w:r>
            <w:r>
              <w:rPr>
                <w:rFonts w:hint="eastAsia"/>
              </w:rPr>
              <w:t>语法错误之处。</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w:t>
            </w:r>
            <w:r>
              <w:rPr>
                <w:rFonts w:hint="eastAsia"/>
              </w:rPr>
              <w:t>Schema</w:t>
            </w:r>
            <w:r>
              <w:rPr>
                <w:rFonts w:hint="eastAsia"/>
              </w:rPr>
              <w:t>语法错误的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CekN2</w:t>
            </w:r>
          </w:p>
        </w:tc>
        <w:tc>
          <w:tcPr>
            <w:tcW w:w="4597" w:type="dxa"/>
          </w:tcPr>
          <w:p w:rsidR="00C2056F" w:rsidRDefault="003C2340">
            <w:r>
              <w:rPr>
                <w:rFonts w:hint="eastAsia"/>
              </w:rPr>
              <w:t>测试</w:t>
            </w:r>
            <w:r>
              <w:rPr>
                <w:rFonts w:hint="eastAsia"/>
              </w:rPr>
              <w:t>SCD</w:t>
            </w:r>
            <w:r>
              <w:rPr>
                <w:rFonts w:hint="eastAsia"/>
              </w:rPr>
              <w:t>文件模型实例与模版不一致性时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正确提示被测</w:t>
            </w:r>
            <w:r>
              <w:rPr>
                <w:rFonts w:hint="eastAsia"/>
              </w:rPr>
              <w:t>SCD</w:t>
            </w:r>
            <w:r>
              <w:rPr>
                <w:rFonts w:hint="eastAsia"/>
              </w:rPr>
              <w:t>文件模型实例与模板不一致之处。</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打开一个存在模型实例与模板不一致的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CekN3</w:t>
            </w:r>
          </w:p>
        </w:tc>
        <w:tc>
          <w:tcPr>
            <w:tcW w:w="4597" w:type="dxa"/>
          </w:tcPr>
          <w:p w:rsidR="00C2056F" w:rsidRDefault="003C2340">
            <w:r>
              <w:rPr>
                <w:rFonts w:hint="eastAsia"/>
              </w:rPr>
              <w:t>测试</w:t>
            </w:r>
            <w:r>
              <w:rPr>
                <w:rFonts w:hint="eastAsia"/>
              </w:rPr>
              <w:t>SCD</w:t>
            </w:r>
            <w:r>
              <w:rPr>
                <w:rFonts w:hint="eastAsia"/>
              </w:rPr>
              <w:t>文件控制块引用数据集无效时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正确提示被测</w:t>
            </w:r>
            <w:r>
              <w:rPr>
                <w:rFonts w:hint="eastAsia"/>
              </w:rPr>
              <w:t>SCD</w:t>
            </w:r>
            <w:r>
              <w:rPr>
                <w:rFonts w:hint="eastAsia"/>
              </w:rPr>
              <w:t>文件引用数据集无效的控制块。</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打开一个存在控制块引用无效数据集的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CekN4</w:t>
            </w:r>
          </w:p>
        </w:tc>
        <w:tc>
          <w:tcPr>
            <w:tcW w:w="4597" w:type="dxa"/>
          </w:tcPr>
          <w:p w:rsidR="00C2056F" w:rsidRDefault="003C2340">
            <w:r>
              <w:rPr>
                <w:rFonts w:hint="eastAsia"/>
              </w:rPr>
              <w:t>测试</w:t>
            </w:r>
            <w:r>
              <w:rPr>
                <w:rFonts w:hint="eastAsia"/>
              </w:rPr>
              <w:t>SCD</w:t>
            </w:r>
            <w:r>
              <w:rPr>
                <w:rFonts w:hint="eastAsia"/>
              </w:rPr>
              <w:t>文件数据集成员无效时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正确提示被测</w:t>
            </w:r>
            <w:r>
              <w:rPr>
                <w:rFonts w:hint="eastAsia"/>
              </w:rPr>
              <w:t>SCD</w:t>
            </w:r>
            <w:r>
              <w:rPr>
                <w:rFonts w:hint="eastAsia"/>
              </w:rPr>
              <w:t>文件存在无效成员的数据集及具体</w:t>
            </w:r>
            <w:r>
              <w:rPr>
                <w:rFonts w:hint="eastAsia"/>
              </w:rPr>
              <w:t>FCD</w:t>
            </w:r>
            <w:r>
              <w:rPr>
                <w:rFonts w:hint="eastAsia"/>
              </w:rPr>
              <w:t>或</w:t>
            </w:r>
            <w:r>
              <w:rPr>
                <w:rFonts w:hint="eastAsia"/>
              </w:rPr>
              <w:t>FCDA</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打开一个存在引用无效成员的数据集的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5</w:t>
            </w:r>
          </w:p>
        </w:tc>
        <w:tc>
          <w:tcPr>
            <w:tcW w:w="4597" w:type="dxa"/>
          </w:tcPr>
          <w:p w:rsidR="00C2056F" w:rsidRDefault="003C2340">
            <w:r>
              <w:rPr>
                <w:rFonts w:hint="eastAsia"/>
              </w:rPr>
              <w:t>测试</w:t>
            </w:r>
            <w:r>
              <w:rPr>
                <w:rFonts w:hint="eastAsia"/>
              </w:rPr>
              <w:t>SCD</w:t>
            </w:r>
            <w:r>
              <w:rPr>
                <w:rFonts w:hint="eastAsia"/>
              </w:rPr>
              <w:t>文件虚端子关联部分内部端子不存在时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正确提示被测</w:t>
            </w:r>
            <w:r>
              <w:rPr>
                <w:rFonts w:hint="eastAsia"/>
              </w:rPr>
              <w:t>SCD</w:t>
            </w:r>
            <w:r>
              <w:rPr>
                <w:rFonts w:hint="eastAsia"/>
              </w:rPr>
              <w:t>文件具体的内部端子不存在。</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打开一个存在虚端子关联部分内部端子不存在的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6</w:t>
            </w:r>
          </w:p>
        </w:tc>
        <w:tc>
          <w:tcPr>
            <w:tcW w:w="4597" w:type="dxa"/>
          </w:tcPr>
          <w:p w:rsidR="00C2056F" w:rsidRDefault="003C2340">
            <w:r>
              <w:rPr>
                <w:rFonts w:hint="eastAsia"/>
              </w:rPr>
              <w:t>测试</w:t>
            </w:r>
            <w:r>
              <w:rPr>
                <w:rFonts w:hint="eastAsia"/>
              </w:rPr>
              <w:t>SCD</w:t>
            </w:r>
            <w:r>
              <w:rPr>
                <w:rFonts w:hint="eastAsia"/>
              </w:rPr>
              <w:t>文件虚端子关联部分内部端子重复关联或非法时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文件内部端子重复关联和内部端子非法部分。</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打开一个存在虚端子关联部分内部端子重复关联和内部端子非法（非完整路径）的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7</w:t>
            </w:r>
          </w:p>
        </w:tc>
        <w:tc>
          <w:tcPr>
            <w:tcW w:w="4597" w:type="dxa"/>
          </w:tcPr>
          <w:p w:rsidR="00C2056F" w:rsidRDefault="003C2340">
            <w:r>
              <w:rPr>
                <w:rFonts w:hint="eastAsia"/>
              </w:rPr>
              <w:t>测试</w:t>
            </w:r>
            <w:r>
              <w:rPr>
                <w:rFonts w:hint="eastAsia"/>
              </w:rPr>
              <w:t>SCD</w:t>
            </w:r>
            <w:r>
              <w:rPr>
                <w:rFonts w:hint="eastAsia"/>
              </w:rPr>
              <w:t>文件虚端子关联部分外部端子不在相关</w:t>
            </w:r>
            <w:r>
              <w:rPr>
                <w:rFonts w:hint="eastAsia"/>
              </w:rPr>
              <w:t>IED GOOSE</w:t>
            </w:r>
            <w:r>
              <w:rPr>
                <w:rFonts w:hint="eastAsia"/>
              </w:rPr>
              <w:t>或</w:t>
            </w:r>
            <w:r>
              <w:rPr>
                <w:rFonts w:hint="eastAsia"/>
              </w:rPr>
              <w:t>SV</w:t>
            </w:r>
            <w:r>
              <w:rPr>
                <w:rFonts w:hint="eastAsia"/>
              </w:rPr>
              <w:t>数据集时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文件有关外部端子无效。</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打开一个存在虚端子关联部分外部端子不在</w:t>
            </w:r>
            <w:r>
              <w:rPr>
                <w:rFonts w:hint="eastAsia"/>
              </w:rPr>
              <w:t>GOOSE</w:t>
            </w:r>
            <w:r>
              <w:rPr>
                <w:rFonts w:hint="eastAsia"/>
              </w:rPr>
              <w:t>或</w:t>
            </w:r>
            <w:r>
              <w:rPr>
                <w:rFonts w:hint="eastAsia"/>
              </w:rPr>
              <w:t>SV</w:t>
            </w:r>
            <w:r>
              <w:rPr>
                <w:rFonts w:hint="eastAsia"/>
              </w:rPr>
              <w:t>数据集的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CekN8</w:t>
            </w:r>
          </w:p>
        </w:tc>
        <w:tc>
          <w:tcPr>
            <w:tcW w:w="4597" w:type="dxa"/>
          </w:tcPr>
          <w:p w:rsidR="00C2056F" w:rsidRDefault="003C2340">
            <w:r>
              <w:rPr>
                <w:rFonts w:hint="eastAsia"/>
              </w:rPr>
              <w:t>测试</w:t>
            </w:r>
            <w:r>
              <w:rPr>
                <w:rFonts w:hint="eastAsia"/>
              </w:rPr>
              <w:t>SCD</w:t>
            </w:r>
            <w:r>
              <w:rPr>
                <w:rFonts w:hint="eastAsia"/>
              </w:rPr>
              <w:t>文件虚端子关联部分内、外部端子类型不一致时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文件有关虚端子连接内外部端子类型不一致。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打开一个存在虚端子关联部分内、外部端子类型不一致的</w:t>
            </w:r>
            <w:r>
              <w:rPr>
                <w:rFonts w:hint="eastAsia"/>
              </w:rPr>
              <w:t>SCD</w:t>
            </w:r>
            <w:r>
              <w:rPr>
                <w:rFonts w:hint="eastAsia"/>
              </w:rPr>
              <w:t>文件，含</w:t>
            </w:r>
            <w:r>
              <w:rPr>
                <w:rFonts w:hint="eastAsia"/>
              </w:rPr>
              <w:t>4</w:t>
            </w:r>
            <w:r>
              <w:rPr>
                <w:rFonts w:hint="eastAsia"/>
              </w:rPr>
              <w:t>种情况：内部端子模型为</w:t>
            </w:r>
            <w:r>
              <w:rPr>
                <w:rFonts w:hint="eastAsia"/>
              </w:rPr>
              <w:t>DO</w:t>
            </w:r>
            <w:r>
              <w:rPr>
                <w:rFonts w:hint="eastAsia"/>
              </w:rPr>
              <w:t>，外部端子模型为</w:t>
            </w:r>
            <w:r>
              <w:rPr>
                <w:rFonts w:hint="eastAsia"/>
              </w:rPr>
              <w:t>DA</w:t>
            </w:r>
            <w:r>
              <w:rPr>
                <w:rFonts w:hint="eastAsia"/>
              </w:rPr>
              <w:t>；内部端子模型为</w:t>
            </w:r>
            <w:r>
              <w:rPr>
                <w:rFonts w:hint="eastAsia"/>
              </w:rPr>
              <w:t>DA</w:t>
            </w:r>
            <w:r>
              <w:rPr>
                <w:rFonts w:hint="eastAsia"/>
              </w:rPr>
              <w:t>，外部端子模型为</w:t>
            </w:r>
            <w:r>
              <w:rPr>
                <w:rFonts w:hint="eastAsia"/>
              </w:rPr>
              <w:t>DO</w:t>
            </w:r>
            <w:r>
              <w:rPr>
                <w:rFonts w:hint="eastAsia"/>
              </w:rPr>
              <w:t>；</w:t>
            </w:r>
            <w:r>
              <w:rPr>
                <w:rFonts w:hint="eastAsia"/>
              </w:rPr>
              <w:t>GOOSE</w:t>
            </w:r>
            <w:r>
              <w:rPr>
                <w:rFonts w:hint="eastAsia"/>
              </w:rPr>
              <w:t>虚端子连接内部端子与外部端子模型均为</w:t>
            </w:r>
            <w:r>
              <w:rPr>
                <w:rFonts w:hint="eastAsia"/>
              </w:rPr>
              <w:t>DA</w:t>
            </w:r>
            <w:r>
              <w:rPr>
                <w:rFonts w:hint="eastAsia"/>
              </w:rPr>
              <w:t>但</w:t>
            </w:r>
            <w:r>
              <w:rPr>
                <w:rFonts w:hint="eastAsia"/>
              </w:rPr>
              <w:t>BType</w:t>
            </w:r>
            <w:r>
              <w:rPr>
                <w:rFonts w:hint="eastAsia"/>
              </w:rPr>
              <w:t>不一致；</w:t>
            </w:r>
            <w:r>
              <w:rPr>
                <w:rFonts w:hint="eastAsia"/>
              </w:rPr>
              <w:t>SV</w:t>
            </w:r>
            <w:r>
              <w:rPr>
                <w:rFonts w:hint="eastAsia"/>
              </w:rPr>
              <w:t>虚端子连接内部端子与外部端子模型均为</w:t>
            </w:r>
            <w:r>
              <w:rPr>
                <w:rFonts w:hint="eastAsia"/>
              </w:rPr>
              <w:t>DO</w:t>
            </w:r>
            <w:r>
              <w:rPr>
                <w:rFonts w:hint="eastAsia"/>
              </w:rPr>
              <w:t>但</w:t>
            </w:r>
            <w:r>
              <w:rPr>
                <w:rFonts w:hint="eastAsia"/>
              </w:rPr>
              <w:t>CDC</w:t>
            </w:r>
            <w:r>
              <w:rPr>
                <w:rFonts w:hint="eastAsia"/>
              </w:rPr>
              <w:t>类型不一致。执行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CekN9</w:t>
            </w:r>
          </w:p>
        </w:tc>
        <w:tc>
          <w:tcPr>
            <w:tcW w:w="4597" w:type="dxa"/>
          </w:tcPr>
          <w:p w:rsidR="00C2056F" w:rsidRDefault="003C2340">
            <w:r>
              <w:rPr>
                <w:rFonts w:hint="eastAsia"/>
              </w:rPr>
              <w:t>测试</w:t>
            </w:r>
            <w:r>
              <w:rPr>
                <w:rFonts w:hint="eastAsia"/>
              </w:rPr>
              <w:t>SCD</w:t>
            </w:r>
            <w:r>
              <w:rPr>
                <w:rFonts w:hint="eastAsia"/>
              </w:rPr>
              <w:t>文件</w:t>
            </w:r>
            <w:r>
              <w:rPr>
                <w:rFonts w:hint="eastAsia"/>
              </w:rPr>
              <w:t>IED</w:t>
            </w:r>
            <w:r>
              <w:rPr>
                <w:rFonts w:hint="eastAsia"/>
              </w:rPr>
              <w:t>名称不唯一时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文件重复命名的</w:t>
            </w:r>
            <w:r>
              <w:rPr>
                <w:rFonts w:hint="eastAsia"/>
              </w:rPr>
              <w:t>IED</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打开一个存在重复</w:t>
            </w:r>
            <w:r>
              <w:rPr>
                <w:rFonts w:hint="eastAsia"/>
              </w:rPr>
              <w:t>IED</w:t>
            </w:r>
            <w:r>
              <w:rPr>
                <w:rFonts w:hint="eastAsia"/>
              </w:rPr>
              <w:t>命名的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CekN10</w:t>
            </w:r>
          </w:p>
        </w:tc>
        <w:tc>
          <w:tcPr>
            <w:tcW w:w="4597" w:type="dxa"/>
          </w:tcPr>
          <w:p w:rsidR="00C2056F" w:rsidRDefault="003C2340">
            <w:r>
              <w:rPr>
                <w:rFonts w:hint="eastAsia"/>
              </w:rPr>
              <w:t>测试</w:t>
            </w:r>
            <w:r>
              <w:rPr>
                <w:rFonts w:hint="eastAsia"/>
              </w:rPr>
              <w:t>SCD</w:t>
            </w:r>
            <w:r>
              <w:rPr>
                <w:rFonts w:hint="eastAsia"/>
              </w:rPr>
              <w:t>文件</w:t>
            </w:r>
            <w:r>
              <w:rPr>
                <w:rFonts w:hint="eastAsia"/>
              </w:rPr>
              <w:t>IP</w:t>
            </w:r>
            <w:r>
              <w:rPr>
                <w:rFonts w:hint="eastAsia"/>
              </w:rPr>
              <w:t>地址不唯一时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文件中重复的</w:t>
            </w:r>
            <w:r>
              <w:rPr>
                <w:rFonts w:hint="eastAsia"/>
              </w:rPr>
              <w:t>IP</w:t>
            </w:r>
            <w:r>
              <w:rPr>
                <w:rFonts w:hint="eastAsia"/>
              </w:rPr>
              <w:t>地址。</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w:t>
            </w:r>
            <w:r>
              <w:rPr>
                <w:rFonts w:hint="eastAsia"/>
              </w:rPr>
              <w:t>IP</w:t>
            </w:r>
            <w:r>
              <w:rPr>
                <w:rFonts w:hint="eastAsia"/>
              </w:rPr>
              <w:t>地址重复和部分</w:t>
            </w:r>
            <w:r>
              <w:rPr>
                <w:rFonts w:hint="eastAsia"/>
              </w:rPr>
              <w:t>IED</w:t>
            </w:r>
            <w:r>
              <w:rPr>
                <w:rFonts w:hint="eastAsia"/>
              </w:rPr>
              <w:t>，执行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1</w:t>
            </w:r>
            <w:r>
              <w:rPr>
                <w:rFonts w:hint="eastAsia"/>
              </w:rPr>
              <w:t>1</w:t>
            </w:r>
          </w:p>
        </w:tc>
        <w:tc>
          <w:tcPr>
            <w:tcW w:w="4597" w:type="dxa"/>
          </w:tcPr>
          <w:p w:rsidR="00C2056F" w:rsidRDefault="003C2340">
            <w:r>
              <w:rPr>
                <w:rFonts w:hint="eastAsia"/>
              </w:rPr>
              <w:t>测试</w:t>
            </w:r>
            <w:r>
              <w:rPr>
                <w:rFonts w:hint="eastAsia"/>
              </w:rPr>
              <w:t>SCD</w:t>
            </w:r>
            <w:r>
              <w:rPr>
                <w:rFonts w:hint="eastAsia"/>
              </w:rPr>
              <w:t>文件</w:t>
            </w:r>
            <w:r>
              <w:rPr>
                <w:rFonts w:hint="eastAsia"/>
              </w:rPr>
              <w:t>MAC</w:t>
            </w:r>
            <w:r>
              <w:rPr>
                <w:rFonts w:hint="eastAsia"/>
              </w:rPr>
              <w:t>地址不唯一、不正确、缺少时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文件中重复的</w:t>
            </w:r>
            <w:r>
              <w:rPr>
                <w:rFonts w:hint="eastAsia"/>
              </w:rPr>
              <w:t>MAC</w:t>
            </w:r>
            <w:r>
              <w:rPr>
                <w:rFonts w:hint="eastAsia"/>
              </w:rPr>
              <w:t>地址、错误的</w:t>
            </w:r>
            <w:r>
              <w:rPr>
                <w:rFonts w:hint="eastAsia"/>
              </w:rPr>
              <w:t>MAC</w:t>
            </w:r>
            <w:r>
              <w:rPr>
                <w:rFonts w:hint="eastAsia"/>
              </w:rPr>
              <w:t>地址配置和缺少</w:t>
            </w:r>
            <w:r>
              <w:rPr>
                <w:rFonts w:hint="eastAsia"/>
              </w:rPr>
              <w:t>MAC</w:t>
            </w:r>
            <w:r>
              <w:rPr>
                <w:rFonts w:hint="eastAsia"/>
              </w:rPr>
              <w:t>地址配置的</w:t>
            </w:r>
            <w:r>
              <w:rPr>
                <w:rFonts w:hint="eastAsia"/>
              </w:rPr>
              <w:t>GOCB</w:t>
            </w:r>
            <w:r>
              <w:rPr>
                <w:rFonts w:hint="eastAsia"/>
              </w:rPr>
              <w:t>、</w:t>
            </w:r>
            <w:r>
              <w:rPr>
                <w:rFonts w:hint="eastAsia"/>
              </w:rPr>
              <w:t>MSVCB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打开一个存在重复</w:t>
            </w:r>
            <w:r>
              <w:rPr>
                <w:rFonts w:hint="eastAsia"/>
              </w:rPr>
              <w:t>MAC</w:t>
            </w:r>
            <w:r>
              <w:rPr>
                <w:rFonts w:hint="eastAsia"/>
              </w:rPr>
              <w:t>地址、超范围</w:t>
            </w:r>
            <w:r>
              <w:rPr>
                <w:rFonts w:hint="eastAsia"/>
              </w:rPr>
              <w:t>MAC</w:t>
            </w:r>
            <w:r>
              <w:rPr>
                <w:rFonts w:hint="eastAsia"/>
              </w:rPr>
              <w:t>地址（</w:t>
            </w:r>
            <w:r>
              <w:rPr>
                <w:rFonts w:hint="eastAsia"/>
              </w:rPr>
              <w:t>GSE</w:t>
            </w:r>
            <w:r>
              <w:rPr>
                <w:rFonts w:hint="eastAsia"/>
              </w:rPr>
              <w:t>与</w:t>
            </w:r>
            <w:r>
              <w:rPr>
                <w:rFonts w:hint="eastAsia"/>
              </w:rPr>
              <w:t>MSV</w:t>
            </w:r>
            <w:r>
              <w:rPr>
                <w:rFonts w:hint="eastAsia"/>
              </w:rPr>
              <w:t>各一个）和</w:t>
            </w:r>
            <w:r>
              <w:rPr>
                <w:rFonts w:hint="eastAsia"/>
              </w:rPr>
              <w:t>GOCB</w:t>
            </w:r>
            <w:r>
              <w:rPr>
                <w:rFonts w:hint="eastAsia"/>
              </w:rPr>
              <w:t>、</w:t>
            </w:r>
            <w:r>
              <w:rPr>
                <w:rFonts w:hint="eastAsia"/>
              </w:rPr>
              <w:t>MSVCB</w:t>
            </w:r>
            <w:r>
              <w:rPr>
                <w:rFonts w:hint="eastAsia"/>
              </w:rPr>
              <w:t>缺少</w:t>
            </w:r>
            <w:r>
              <w:rPr>
                <w:rFonts w:hint="eastAsia"/>
              </w:rPr>
              <w:t>MAC</w:t>
            </w:r>
            <w:r>
              <w:rPr>
                <w:rFonts w:hint="eastAsia"/>
              </w:rPr>
              <w:t>地址配置的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1</w:t>
            </w:r>
            <w:r>
              <w:rPr>
                <w:rFonts w:hint="eastAsia"/>
              </w:rPr>
              <w:t>2</w:t>
            </w:r>
          </w:p>
        </w:tc>
        <w:tc>
          <w:tcPr>
            <w:tcW w:w="4597" w:type="dxa"/>
          </w:tcPr>
          <w:p w:rsidR="00C2056F" w:rsidRDefault="003C2340">
            <w:r>
              <w:rPr>
                <w:rFonts w:hint="eastAsia"/>
              </w:rPr>
              <w:t>测试</w:t>
            </w:r>
            <w:r>
              <w:rPr>
                <w:rFonts w:hint="eastAsia"/>
              </w:rPr>
              <w:t>SCD</w:t>
            </w:r>
            <w:r>
              <w:rPr>
                <w:rFonts w:hint="eastAsia"/>
              </w:rPr>
              <w:t>文件</w:t>
            </w:r>
            <w:r>
              <w:rPr>
                <w:rFonts w:hint="eastAsia"/>
              </w:rPr>
              <w:t>APPID</w:t>
            </w:r>
            <w:r>
              <w:rPr>
                <w:rFonts w:hint="eastAsia"/>
              </w:rPr>
              <w:t>不唯一、不正确、缺少时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文件中重复的</w:t>
            </w:r>
            <w:r>
              <w:rPr>
                <w:rFonts w:hint="eastAsia"/>
              </w:rPr>
              <w:t>APPID</w:t>
            </w:r>
            <w:r>
              <w:rPr>
                <w:rFonts w:hint="eastAsia"/>
              </w:rPr>
              <w:t>、错误的</w:t>
            </w:r>
            <w:r>
              <w:rPr>
                <w:rFonts w:hint="eastAsia"/>
              </w:rPr>
              <w:t>APPID</w:t>
            </w:r>
            <w:r>
              <w:rPr>
                <w:rFonts w:hint="eastAsia"/>
              </w:rPr>
              <w:t>配置和缺少</w:t>
            </w:r>
            <w:r>
              <w:rPr>
                <w:rFonts w:hint="eastAsia"/>
              </w:rPr>
              <w:t>APPID</w:t>
            </w:r>
            <w:r>
              <w:rPr>
                <w:rFonts w:hint="eastAsia"/>
              </w:rPr>
              <w:t>配置的</w:t>
            </w:r>
            <w:r>
              <w:rPr>
                <w:rFonts w:hint="eastAsia"/>
              </w:rPr>
              <w:t>GOCB</w:t>
            </w:r>
            <w:r>
              <w:rPr>
                <w:rFonts w:hint="eastAsia"/>
              </w:rPr>
              <w:t>、</w:t>
            </w:r>
            <w:r>
              <w:rPr>
                <w:rFonts w:hint="eastAsia"/>
              </w:rPr>
              <w:t>MSVCB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打开一个存在重复</w:t>
            </w:r>
            <w:r>
              <w:rPr>
                <w:rFonts w:hint="eastAsia"/>
              </w:rPr>
              <w:t>APPID</w:t>
            </w:r>
            <w:r>
              <w:rPr>
                <w:rFonts w:hint="eastAsia"/>
              </w:rPr>
              <w:t>、超范围的</w:t>
            </w:r>
            <w:r>
              <w:rPr>
                <w:rFonts w:hint="eastAsia"/>
              </w:rPr>
              <w:t>APPID</w:t>
            </w:r>
            <w:r>
              <w:rPr>
                <w:rFonts w:hint="eastAsia"/>
              </w:rPr>
              <w:t>（</w:t>
            </w:r>
            <w:r>
              <w:rPr>
                <w:rFonts w:hint="eastAsia"/>
              </w:rPr>
              <w:t>GSE</w:t>
            </w:r>
            <w:r>
              <w:rPr>
                <w:rFonts w:hint="eastAsia"/>
              </w:rPr>
              <w:t>与</w:t>
            </w:r>
            <w:r>
              <w:rPr>
                <w:rFonts w:hint="eastAsia"/>
              </w:rPr>
              <w:t>MSV</w:t>
            </w:r>
            <w:r>
              <w:rPr>
                <w:rFonts w:hint="eastAsia"/>
              </w:rPr>
              <w:t>各一个）和</w:t>
            </w:r>
            <w:r>
              <w:rPr>
                <w:rFonts w:hint="eastAsia"/>
              </w:rPr>
              <w:t>GOCB</w:t>
            </w:r>
            <w:r>
              <w:rPr>
                <w:rFonts w:hint="eastAsia"/>
              </w:rPr>
              <w:t>、</w:t>
            </w:r>
            <w:r>
              <w:rPr>
                <w:rFonts w:hint="eastAsia"/>
              </w:rPr>
              <w:t>MSVCB</w:t>
            </w:r>
            <w:r>
              <w:rPr>
                <w:rFonts w:hint="eastAsia"/>
              </w:rPr>
              <w:t>缺少</w:t>
            </w:r>
            <w:r>
              <w:rPr>
                <w:rFonts w:hint="eastAsia"/>
              </w:rPr>
              <w:t>APPID</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1</w:t>
            </w:r>
            <w:r>
              <w:rPr>
                <w:rFonts w:hint="eastAsia"/>
              </w:rPr>
              <w:t>3</w:t>
            </w:r>
          </w:p>
        </w:tc>
        <w:tc>
          <w:tcPr>
            <w:tcW w:w="4597" w:type="dxa"/>
          </w:tcPr>
          <w:p w:rsidR="00C2056F" w:rsidRDefault="003C2340">
            <w:r>
              <w:rPr>
                <w:rFonts w:hint="eastAsia"/>
              </w:rPr>
              <w:t>测试</w:t>
            </w:r>
            <w:r>
              <w:rPr>
                <w:rFonts w:hint="eastAsia"/>
              </w:rPr>
              <w:t>SCD</w:t>
            </w:r>
            <w:r>
              <w:rPr>
                <w:rFonts w:hint="eastAsia"/>
              </w:rPr>
              <w:t>文件</w:t>
            </w:r>
            <w:r>
              <w:rPr>
                <w:rFonts w:hint="eastAsia"/>
              </w:rPr>
              <w:t>appID</w:t>
            </w:r>
            <w:r>
              <w:rPr>
                <w:rFonts w:hint="eastAsia"/>
              </w:rPr>
              <w:t>不唯一、缺少时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文件中重复的</w:t>
            </w:r>
            <w:r>
              <w:rPr>
                <w:rFonts w:hint="eastAsia"/>
              </w:rPr>
              <w:t>appID</w:t>
            </w:r>
            <w:r>
              <w:rPr>
                <w:rFonts w:hint="eastAsia"/>
              </w:rPr>
              <w:t>和缺少</w:t>
            </w:r>
            <w:r>
              <w:rPr>
                <w:rFonts w:hint="eastAsia"/>
              </w:rPr>
              <w:t>appID</w:t>
            </w:r>
            <w:r>
              <w:rPr>
                <w:rFonts w:hint="eastAsia"/>
              </w:rPr>
              <w:t>配置的</w:t>
            </w:r>
            <w:r>
              <w:rPr>
                <w:rFonts w:hint="eastAsia"/>
              </w:rPr>
              <w:t>GOCB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打开一个存在重复</w:t>
            </w:r>
            <w:r>
              <w:rPr>
                <w:rFonts w:hint="eastAsia"/>
              </w:rPr>
              <w:t>appID</w:t>
            </w:r>
            <w:r>
              <w:rPr>
                <w:rFonts w:hint="eastAsia"/>
              </w:rPr>
              <w:t>和</w:t>
            </w:r>
            <w:r>
              <w:rPr>
                <w:rFonts w:hint="eastAsia"/>
              </w:rPr>
              <w:t>GOCB</w:t>
            </w:r>
            <w:r>
              <w:rPr>
                <w:rFonts w:hint="eastAsia"/>
              </w:rPr>
              <w:t>缺少</w:t>
            </w:r>
            <w:r>
              <w:rPr>
                <w:rFonts w:hint="eastAsia"/>
              </w:rPr>
              <w:t>appID</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1</w:t>
            </w:r>
            <w:r>
              <w:rPr>
                <w:rFonts w:hint="eastAsia"/>
              </w:rPr>
              <w:t>4</w:t>
            </w:r>
          </w:p>
        </w:tc>
        <w:tc>
          <w:tcPr>
            <w:tcW w:w="4597" w:type="dxa"/>
          </w:tcPr>
          <w:p w:rsidR="00C2056F" w:rsidRDefault="003C2340">
            <w:r>
              <w:rPr>
                <w:rFonts w:hint="eastAsia"/>
              </w:rPr>
              <w:t>测试</w:t>
            </w:r>
            <w:r>
              <w:rPr>
                <w:rFonts w:hint="eastAsia"/>
              </w:rPr>
              <w:t>SCD</w:t>
            </w:r>
            <w:r>
              <w:rPr>
                <w:rFonts w:hint="eastAsia"/>
              </w:rPr>
              <w:t>文件</w:t>
            </w:r>
            <w:r>
              <w:t>smvID</w:t>
            </w:r>
            <w:r>
              <w:rPr>
                <w:rFonts w:hint="eastAsia"/>
              </w:rPr>
              <w:t>不唯一、缺少时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文件中重复的</w:t>
            </w:r>
            <w:r>
              <w:rPr>
                <w:rFonts w:hint="eastAsia"/>
              </w:rPr>
              <w:t>smvID</w:t>
            </w:r>
            <w:r>
              <w:rPr>
                <w:rFonts w:hint="eastAsia"/>
              </w:rPr>
              <w:t>和缺少</w:t>
            </w:r>
            <w:r>
              <w:rPr>
                <w:rFonts w:hint="eastAsia"/>
              </w:rPr>
              <w:t>smvID</w:t>
            </w:r>
            <w:r>
              <w:rPr>
                <w:rFonts w:hint="eastAsia"/>
              </w:rPr>
              <w:t>配置的</w:t>
            </w:r>
            <w:r>
              <w:rPr>
                <w:rFonts w:hint="eastAsia"/>
              </w:rPr>
              <w:t>MSVCB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打开一个存在重复</w:t>
            </w:r>
            <w:r>
              <w:rPr>
                <w:rFonts w:hint="eastAsia"/>
              </w:rPr>
              <w:t>smvID</w:t>
            </w:r>
            <w:r>
              <w:rPr>
                <w:rFonts w:hint="eastAsia"/>
              </w:rPr>
              <w:t>和</w:t>
            </w:r>
            <w:r>
              <w:rPr>
                <w:rFonts w:hint="eastAsia"/>
              </w:rPr>
              <w:t>MSVCB</w:t>
            </w:r>
            <w:r>
              <w:rPr>
                <w:rFonts w:hint="eastAsia"/>
              </w:rPr>
              <w:t>缺少</w:t>
            </w:r>
            <w:r>
              <w:rPr>
                <w:rFonts w:hint="eastAsia"/>
              </w:rPr>
              <w:t>smvID</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CekN</w:t>
            </w:r>
            <w:r>
              <w:t>1</w:t>
            </w:r>
            <w:r>
              <w:rPr>
                <w:rFonts w:hint="eastAsia"/>
              </w:rPr>
              <w:t>5</w:t>
            </w:r>
          </w:p>
        </w:tc>
        <w:tc>
          <w:tcPr>
            <w:tcW w:w="4597" w:type="dxa"/>
          </w:tcPr>
          <w:p w:rsidR="00C2056F" w:rsidRDefault="003C2340">
            <w:r>
              <w:rPr>
                <w:rFonts w:hint="eastAsia"/>
              </w:rPr>
              <w:t>测试</w:t>
            </w:r>
            <w:r>
              <w:rPr>
                <w:rFonts w:hint="eastAsia"/>
              </w:rPr>
              <w:t>SCD</w:t>
            </w:r>
            <w:r>
              <w:rPr>
                <w:rFonts w:hint="eastAsia"/>
              </w:rPr>
              <w:t>文件</w:t>
            </w:r>
            <w:r>
              <w:t>VlAN-ID</w:t>
            </w:r>
            <w:r>
              <w:t>不正确、</w:t>
            </w:r>
            <w:r>
              <w:rPr>
                <w:rFonts w:hint="eastAsia"/>
              </w:rPr>
              <w:t>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文件中超范围的</w:t>
            </w:r>
            <w:r>
              <w:rPr>
                <w:rFonts w:hint="eastAsia"/>
              </w:rPr>
              <w:t>VLAN-ID</w:t>
            </w:r>
            <w:r>
              <w:rPr>
                <w:rFonts w:hint="eastAsia"/>
              </w:rPr>
              <w:t>配置和缺少</w:t>
            </w:r>
            <w:r>
              <w:rPr>
                <w:rFonts w:hint="eastAsia"/>
              </w:rPr>
              <w:t>VLAN-ID</w:t>
            </w:r>
            <w:r>
              <w:rPr>
                <w:rFonts w:hint="eastAsia"/>
              </w:rPr>
              <w:t>配置的</w:t>
            </w:r>
            <w:r>
              <w:rPr>
                <w:rFonts w:hint="eastAsia"/>
              </w:rPr>
              <w:t>GOCB</w:t>
            </w:r>
            <w:r>
              <w:rPr>
                <w:rFonts w:hint="eastAsia"/>
              </w:rPr>
              <w:t>、</w:t>
            </w:r>
            <w:r>
              <w:rPr>
                <w:rFonts w:hint="eastAsia"/>
              </w:rPr>
              <w:t>MSVCB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打开一个存在超范围的</w:t>
            </w:r>
            <w:r>
              <w:rPr>
                <w:rFonts w:hint="eastAsia"/>
              </w:rPr>
              <w:t>VLAN-ID</w:t>
            </w:r>
            <w:r>
              <w:rPr>
                <w:rFonts w:hint="eastAsia"/>
              </w:rPr>
              <w:t>（</w:t>
            </w:r>
            <w:r>
              <w:rPr>
                <w:rFonts w:hint="eastAsia"/>
              </w:rPr>
              <w:t>GSE</w:t>
            </w:r>
            <w:r>
              <w:rPr>
                <w:rFonts w:hint="eastAsia"/>
              </w:rPr>
              <w:t>与</w:t>
            </w:r>
            <w:r>
              <w:rPr>
                <w:rFonts w:hint="eastAsia"/>
              </w:rPr>
              <w:t>MSV</w:t>
            </w:r>
            <w:r>
              <w:rPr>
                <w:rFonts w:hint="eastAsia"/>
              </w:rPr>
              <w:t>各一个）和</w:t>
            </w:r>
            <w:r>
              <w:rPr>
                <w:rFonts w:hint="eastAsia"/>
              </w:rPr>
              <w:t>GOCB</w:t>
            </w:r>
            <w:r>
              <w:rPr>
                <w:rFonts w:hint="eastAsia"/>
              </w:rPr>
              <w:t>、</w:t>
            </w:r>
            <w:r>
              <w:rPr>
                <w:rFonts w:hint="eastAsia"/>
              </w:rPr>
              <w:t>MSVCB</w:t>
            </w:r>
            <w:r>
              <w:rPr>
                <w:rFonts w:hint="eastAsia"/>
              </w:rPr>
              <w:t>缺少</w:t>
            </w:r>
            <w:r>
              <w:rPr>
                <w:rFonts w:hint="eastAsia"/>
              </w:rPr>
              <w:t>VLAN-ID</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w:t>
            </w:r>
            <w:r>
              <w:t>N1</w:t>
            </w:r>
            <w:r>
              <w:rPr>
                <w:rFonts w:hint="eastAsia"/>
              </w:rPr>
              <w:t>6</w:t>
            </w:r>
          </w:p>
        </w:tc>
        <w:tc>
          <w:tcPr>
            <w:tcW w:w="4597" w:type="dxa"/>
          </w:tcPr>
          <w:p w:rsidR="00C2056F" w:rsidRDefault="003C2340">
            <w:r>
              <w:rPr>
                <w:rFonts w:hint="eastAsia"/>
              </w:rPr>
              <w:t>测试</w:t>
            </w:r>
            <w:r>
              <w:rPr>
                <w:rFonts w:hint="eastAsia"/>
              </w:rPr>
              <w:t>SCD</w:t>
            </w:r>
            <w:r>
              <w:rPr>
                <w:rFonts w:hint="eastAsia"/>
              </w:rPr>
              <w:t>文件</w:t>
            </w:r>
            <w:r>
              <w:t>VLAN-priority</w:t>
            </w:r>
            <w:r>
              <w:rPr>
                <w:rFonts w:hint="eastAsia"/>
              </w:rPr>
              <w:t>不正确、缺少时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文件中错误的</w:t>
            </w:r>
            <w:r>
              <w:t>VLAN-priority</w:t>
            </w:r>
            <w:r>
              <w:rPr>
                <w:rFonts w:hint="eastAsia"/>
              </w:rPr>
              <w:t>配置和缺少</w:t>
            </w:r>
            <w:r>
              <w:t>VLAN-priority</w:t>
            </w:r>
            <w:r>
              <w:rPr>
                <w:rFonts w:hint="eastAsia"/>
              </w:rPr>
              <w:t>配置的</w:t>
            </w:r>
            <w:r>
              <w:rPr>
                <w:rFonts w:hint="eastAsia"/>
              </w:rPr>
              <w:t>GOCB</w:t>
            </w:r>
            <w:r>
              <w:rPr>
                <w:rFonts w:hint="eastAsia"/>
              </w:rPr>
              <w:t>、</w:t>
            </w:r>
            <w:r>
              <w:rPr>
                <w:rFonts w:hint="eastAsia"/>
              </w:rPr>
              <w:t>MSVCB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打开一个存在超范围的</w:t>
            </w:r>
            <w:r>
              <w:t>VLAN-priority</w:t>
            </w:r>
            <w:r>
              <w:rPr>
                <w:rFonts w:hint="eastAsia"/>
              </w:rPr>
              <w:t>（</w:t>
            </w:r>
            <w:r>
              <w:rPr>
                <w:rFonts w:hint="eastAsia"/>
              </w:rPr>
              <w:t>GSE</w:t>
            </w:r>
            <w:r>
              <w:rPr>
                <w:rFonts w:hint="eastAsia"/>
              </w:rPr>
              <w:t>与</w:t>
            </w:r>
            <w:r>
              <w:rPr>
                <w:rFonts w:hint="eastAsia"/>
              </w:rPr>
              <w:t>MSV</w:t>
            </w:r>
            <w:r>
              <w:rPr>
                <w:rFonts w:hint="eastAsia"/>
              </w:rPr>
              <w:t>各一个）和</w:t>
            </w:r>
            <w:r>
              <w:rPr>
                <w:rFonts w:hint="eastAsia"/>
              </w:rPr>
              <w:t>GOCB</w:t>
            </w:r>
            <w:r>
              <w:rPr>
                <w:rFonts w:hint="eastAsia"/>
              </w:rPr>
              <w:t>、</w:t>
            </w:r>
            <w:r>
              <w:rPr>
                <w:rFonts w:hint="eastAsia"/>
              </w:rPr>
              <w:t>MSVCB</w:t>
            </w:r>
            <w:r>
              <w:rPr>
                <w:rFonts w:hint="eastAsia"/>
              </w:rPr>
              <w:t>缺少</w:t>
            </w:r>
            <w:r>
              <w:t>VLAN-priority</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w:t>
            </w:r>
            <w:r>
              <w:t>N1</w:t>
            </w:r>
            <w:r>
              <w:rPr>
                <w:rFonts w:hint="eastAsia"/>
              </w:rPr>
              <w:t>7</w:t>
            </w:r>
          </w:p>
        </w:tc>
        <w:tc>
          <w:tcPr>
            <w:tcW w:w="4597" w:type="dxa"/>
          </w:tcPr>
          <w:p w:rsidR="00C2056F" w:rsidRDefault="003C2340">
            <w:r>
              <w:rPr>
                <w:rFonts w:hint="eastAsia"/>
              </w:rPr>
              <w:t>测试</w:t>
            </w:r>
            <w:r>
              <w:rPr>
                <w:rFonts w:hint="eastAsia"/>
              </w:rPr>
              <w:t>SCD</w:t>
            </w:r>
            <w:r>
              <w:rPr>
                <w:rFonts w:hint="eastAsia"/>
              </w:rPr>
              <w:t>文件</w:t>
            </w:r>
            <w:r>
              <w:t>MaxTime</w:t>
            </w:r>
            <w:r>
              <w:t>和</w:t>
            </w:r>
            <w:r>
              <w:t>MinTime</w:t>
            </w:r>
            <w:r>
              <w:rPr>
                <w:rFonts w:hint="eastAsia"/>
              </w:rPr>
              <w:t>缺少时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文件中缺少</w:t>
            </w:r>
            <w:r>
              <w:t>MaxTime</w:t>
            </w:r>
            <w:r>
              <w:t>和</w:t>
            </w:r>
            <w:r>
              <w:t>MinTime</w:t>
            </w:r>
            <w:r>
              <w:rPr>
                <w:rFonts w:hint="eastAsia"/>
              </w:rPr>
              <w:t>配置的</w:t>
            </w:r>
            <w:r>
              <w:rPr>
                <w:rFonts w:hint="eastAsia"/>
              </w:rPr>
              <w:t>GOCB</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w:t>
            </w:r>
            <w:r>
              <w:rPr>
                <w:rFonts w:hint="eastAsia"/>
              </w:rPr>
              <w:t>GOCB</w:t>
            </w:r>
            <w:r>
              <w:rPr>
                <w:rFonts w:hint="eastAsia"/>
              </w:rPr>
              <w:t>缺少</w:t>
            </w:r>
            <w:r>
              <w:t>MaxTime</w:t>
            </w:r>
            <w:r>
              <w:t>和</w:t>
            </w:r>
            <w:r>
              <w:t>MinTime</w:t>
            </w:r>
            <w:r>
              <w:rPr>
                <w:rFonts w:hint="eastAsia"/>
              </w:rPr>
              <w:t>配置的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w:t>
            </w:r>
            <w:r>
              <w:t>N1</w:t>
            </w:r>
            <w:r>
              <w:rPr>
                <w:rFonts w:hint="eastAsia"/>
              </w:rPr>
              <w:t>8</w:t>
            </w:r>
          </w:p>
        </w:tc>
        <w:tc>
          <w:tcPr>
            <w:tcW w:w="4597" w:type="dxa"/>
          </w:tcPr>
          <w:p w:rsidR="00C2056F" w:rsidRDefault="003C2340">
            <w:r>
              <w:rPr>
                <w:rFonts w:hint="eastAsia"/>
              </w:rPr>
              <w:t>测试</w:t>
            </w:r>
            <w:r>
              <w:rPr>
                <w:rFonts w:hint="eastAsia"/>
              </w:rPr>
              <w:t>SCD</w:t>
            </w:r>
            <w:r>
              <w:rPr>
                <w:rFonts w:hint="eastAsia"/>
              </w:rPr>
              <w:t>文件与一次设备关联的二次设备逻辑节点不存在时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文件中有关一次设备关联的二次设备逻辑节点不存在。</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打开一个存在与一次设备关联的二次设备逻辑节点不存在的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Cek</w:t>
            </w:r>
            <w:r>
              <w:t>N1</w:t>
            </w:r>
            <w:r>
              <w:rPr>
                <w:rFonts w:hint="eastAsia"/>
              </w:rPr>
              <w:t>9</w:t>
            </w:r>
          </w:p>
        </w:tc>
        <w:tc>
          <w:tcPr>
            <w:tcW w:w="4597" w:type="dxa"/>
          </w:tcPr>
          <w:p w:rsidR="00C2056F" w:rsidRDefault="003C2340">
            <w:r>
              <w:rPr>
                <w:rFonts w:hint="eastAsia"/>
              </w:rPr>
              <w:t>测试</w:t>
            </w:r>
            <w:r>
              <w:rPr>
                <w:rFonts w:hint="eastAsia"/>
              </w:rPr>
              <w:t>SCD</w:t>
            </w:r>
            <w:r>
              <w:rPr>
                <w:rFonts w:hint="eastAsia"/>
              </w:rPr>
              <w:t>文件</w:t>
            </w:r>
            <w:r>
              <w:rPr>
                <w:rFonts w:hint="eastAsia"/>
              </w:rPr>
              <w:t>Communication</w:t>
            </w:r>
            <w:r>
              <w:rPr>
                <w:rFonts w:hint="eastAsia"/>
              </w:rPr>
              <w:t>中访问点通信配置重复时</w:t>
            </w:r>
            <w:r>
              <w:rPr>
                <w:rFonts w:hint="eastAsia"/>
              </w:rPr>
              <w:t>TUT</w:t>
            </w:r>
            <w:r>
              <w:rPr>
                <w:rFonts w:hint="eastAsia"/>
              </w:rPr>
              <w:t>校验功能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正确提示被测</w:t>
            </w:r>
            <w:r>
              <w:rPr>
                <w:rFonts w:hint="eastAsia"/>
              </w:rPr>
              <w:t>SCD</w:t>
            </w:r>
            <w:r>
              <w:rPr>
                <w:rFonts w:hint="eastAsia"/>
              </w:rPr>
              <w:t>文件</w:t>
            </w:r>
            <w:r>
              <w:rPr>
                <w:rFonts w:hint="eastAsia"/>
              </w:rPr>
              <w:t>ConnectAPx</w:t>
            </w:r>
            <w:r>
              <w:rPr>
                <w:rFonts w:hint="eastAsia"/>
              </w:rPr>
              <w:t>在子网</w:t>
            </w:r>
            <w:r>
              <w:rPr>
                <w:rFonts w:hint="eastAsia"/>
              </w:rPr>
              <w:t>x</w:t>
            </w:r>
            <w:r>
              <w:rPr>
                <w:rFonts w:hint="eastAsia"/>
              </w:rPr>
              <w:t>、子网</w:t>
            </w:r>
            <w:r>
              <w:rPr>
                <w:rFonts w:hint="eastAsia"/>
              </w:rPr>
              <w:t>y</w:t>
            </w:r>
            <w:r>
              <w:rPr>
                <w:rFonts w:hint="eastAsia"/>
              </w:rPr>
              <w:t>中重复配置通信参数。</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打开</w:t>
            </w:r>
            <w:r>
              <w:rPr>
                <w:rFonts w:hint="eastAsia"/>
              </w:rPr>
              <w:t>Communication</w:t>
            </w:r>
            <w:r>
              <w:rPr>
                <w:rFonts w:hint="eastAsia"/>
              </w:rPr>
              <w:t>部分某</w:t>
            </w:r>
            <w:r>
              <w:rPr>
                <w:rFonts w:hint="eastAsia"/>
              </w:rPr>
              <w:t>ConnectAPx</w:t>
            </w:r>
            <w:r>
              <w:rPr>
                <w:rFonts w:hint="eastAsia"/>
              </w:rPr>
              <w:t>重复配置（在不同子网</w:t>
            </w:r>
            <w:r>
              <w:rPr>
                <w:rFonts w:hint="eastAsia"/>
              </w:rPr>
              <w:t>x</w:t>
            </w:r>
            <w:r>
              <w:rPr>
                <w:rFonts w:hint="eastAsia"/>
              </w:rPr>
              <w:t>和子网</w:t>
            </w:r>
            <w:r>
              <w:rPr>
                <w:rFonts w:hint="eastAsia"/>
              </w:rPr>
              <w:t>y</w:t>
            </w:r>
            <w:r>
              <w:rPr>
                <w:rFonts w:hint="eastAsia"/>
              </w:rPr>
              <w:t>）中的</w:t>
            </w:r>
            <w:r>
              <w:rPr>
                <w:rFonts w:hint="eastAsia"/>
              </w:rPr>
              <w:t>SCD</w:t>
            </w:r>
            <w:r>
              <w:rPr>
                <w:rFonts w:hint="eastAsia"/>
              </w:rPr>
              <w:t>文件，执行</w:t>
            </w:r>
            <w:r>
              <w:rPr>
                <w:rFonts w:hint="eastAsia"/>
              </w:rPr>
              <w:t>SCD</w:t>
            </w:r>
            <w:r>
              <w:rPr>
                <w:rFonts w:hint="eastAsia"/>
              </w:rPr>
              <w:t>文件校验操作。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Out</w:t>
            </w:r>
            <w:r>
              <w:t>1</w:t>
            </w:r>
          </w:p>
        </w:tc>
        <w:tc>
          <w:tcPr>
            <w:tcW w:w="4597" w:type="dxa"/>
          </w:tcPr>
          <w:p w:rsidR="00C2056F" w:rsidRDefault="003C2340">
            <w:r>
              <w:rPr>
                <w:rFonts w:hint="eastAsia"/>
              </w:rPr>
              <w:t>测试</w:t>
            </w:r>
            <w:r>
              <w:rPr>
                <w:rFonts w:hint="eastAsia"/>
              </w:rPr>
              <w:t>TUT</w:t>
            </w:r>
            <w:r>
              <w:rPr>
                <w:rFonts w:hint="eastAsia"/>
              </w:rPr>
              <w:t>具备虚端子关联表导出功能，表格</w:t>
            </w:r>
            <w:r>
              <w:rPr>
                <w:rFonts w:hint="eastAsia"/>
              </w:rPr>
              <w:t>Excel</w:t>
            </w:r>
            <w:r>
              <w:rPr>
                <w:rFonts w:hint="eastAsia"/>
              </w:rPr>
              <w:t>格式，表格项目可调整</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支持设置导出虚端子表格项目，导出文件为</w:t>
            </w:r>
            <w:r>
              <w:rPr>
                <w:rFonts w:hint="eastAsia"/>
              </w:rPr>
              <w:t>EXCEL</w:t>
            </w:r>
            <w:r>
              <w:rPr>
                <w:rFonts w:hint="eastAsia"/>
              </w:rPr>
              <w:t>文件格式，导出虚端子关联正确无误。</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打测试用</w:t>
            </w:r>
            <w:r>
              <w:rPr>
                <w:rFonts w:hint="eastAsia"/>
              </w:rPr>
              <w:t>SCD</w:t>
            </w:r>
            <w:r>
              <w:rPr>
                <w:rFonts w:hint="eastAsia"/>
              </w:rPr>
              <w:t>文件，设置导出虚端子表格项目，执行导出虚端子关联操作。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597"/>
        <w:gridCol w:w="2842"/>
      </w:tblGrid>
      <w:tr w:rsidR="00C2056F">
        <w:trPr>
          <w:jc w:val="center"/>
        </w:trPr>
        <w:tc>
          <w:tcPr>
            <w:tcW w:w="894" w:type="dxa"/>
          </w:tcPr>
          <w:p w:rsidR="00C2056F" w:rsidRDefault="00C2056F"/>
          <w:p w:rsidR="00C2056F" w:rsidRDefault="003C2340">
            <w:r>
              <w:t>Out2</w:t>
            </w:r>
          </w:p>
        </w:tc>
        <w:tc>
          <w:tcPr>
            <w:tcW w:w="4597" w:type="dxa"/>
          </w:tcPr>
          <w:p w:rsidR="00C2056F" w:rsidRDefault="003C2340">
            <w:r>
              <w:rPr>
                <w:rFonts w:hint="eastAsia"/>
              </w:rPr>
              <w:t>测试</w:t>
            </w:r>
            <w:r>
              <w:rPr>
                <w:rFonts w:hint="eastAsia"/>
              </w:rPr>
              <w:t>TUT</w:t>
            </w:r>
            <w:r>
              <w:rPr>
                <w:rFonts w:hint="eastAsia"/>
              </w:rPr>
              <w:t>具备虚端子</w:t>
            </w:r>
            <w:r>
              <w:rPr>
                <w:rFonts w:hint="eastAsia"/>
              </w:rPr>
              <w:t>CRC</w:t>
            </w:r>
            <w:r>
              <w:rPr>
                <w:rFonts w:hint="eastAsia"/>
              </w:rPr>
              <w:t>校验码列表导出功能，表格</w:t>
            </w:r>
            <w:r>
              <w:rPr>
                <w:rFonts w:hint="eastAsia"/>
              </w:rPr>
              <w:t>Excel</w:t>
            </w:r>
            <w:r>
              <w:rPr>
                <w:rFonts w:hint="eastAsia"/>
              </w:rPr>
              <w:t>格式</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33" w:type="dxa"/>
            <w:gridSpan w:val="3"/>
          </w:tcPr>
          <w:p w:rsidR="00C2056F" w:rsidRDefault="003C2340">
            <w:r>
              <w:rPr>
                <w:rFonts w:hint="eastAsia"/>
              </w:rPr>
              <w:t>参考章节</w:t>
            </w:r>
          </w:p>
          <w:p w:rsidR="00C2056F" w:rsidRDefault="003C2340">
            <w:r>
              <w:rPr>
                <w:rFonts w:hint="eastAsia"/>
              </w:rPr>
              <w:fldChar w:fldCharType="begin"/>
            </w:r>
            <w:r>
              <w:instrText xml:space="preserve"> REF _Ref425153461 \r \h  \* MERGEFORMAT </w:instrText>
            </w:r>
            <w:r>
              <w:rPr>
                <w:rFonts w:hint="eastAsia"/>
              </w:rPr>
            </w:r>
            <w:r>
              <w:rPr>
                <w:rFonts w:hint="eastAsia"/>
              </w:rPr>
              <w:fldChar w:fldCharType="separate"/>
            </w:r>
            <w:r w:rsidR="00B52252">
              <w:rPr>
                <w:rFonts w:hint="eastAsia"/>
              </w:rPr>
              <w:t>6.2.2</w:t>
            </w:r>
            <w:r w:rsidR="00B52252">
              <w:rPr>
                <w:rFonts w:hint="eastAsia"/>
              </w:rPr>
              <w:t xml:space="preserve">　</w:t>
            </w:r>
            <w:r>
              <w:rPr>
                <w:rFonts w:hint="eastAsia"/>
              </w:rPr>
              <w:fldChar w:fldCharType="end"/>
            </w:r>
          </w:p>
        </w:tc>
      </w:tr>
      <w:tr w:rsidR="00C2056F">
        <w:trPr>
          <w:jc w:val="center"/>
        </w:trPr>
        <w:tc>
          <w:tcPr>
            <w:tcW w:w="8333" w:type="dxa"/>
            <w:gridSpan w:val="3"/>
          </w:tcPr>
          <w:p w:rsidR="00C2056F" w:rsidRDefault="003C2340">
            <w:r>
              <w:rPr>
                <w:rFonts w:hint="eastAsia"/>
              </w:rPr>
              <w:t>期望结果</w:t>
            </w:r>
          </w:p>
          <w:p w:rsidR="00C2056F" w:rsidRDefault="003C2340">
            <w:r>
              <w:t>1</w:t>
            </w:r>
            <w:r>
              <w:t>）</w:t>
            </w:r>
            <w:r>
              <w:rPr>
                <w:rFonts w:hint="eastAsia"/>
              </w:rPr>
              <w:t>TUT</w:t>
            </w:r>
            <w:r>
              <w:rPr>
                <w:rFonts w:hint="eastAsia"/>
              </w:rPr>
              <w:t>导出文件为</w:t>
            </w:r>
            <w:r>
              <w:rPr>
                <w:rFonts w:hint="eastAsia"/>
              </w:rPr>
              <w:t>EXCEL</w:t>
            </w:r>
            <w:r>
              <w:rPr>
                <w:rFonts w:hint="eastAsia"/>
              </w:rPr>
              <w:t>文件格式，导出虚端子配置</w:t>
            </w:r>
            <w:r>
              <w:rPr>
                <w:rFonts w:hint="eastAsia"/>
              </w:rPr>
              <w:t>CRC</w:t>
            </w:r>
            <w:r>
              <w:rPr>
                <w:rFonts w:hint="eastAsia"/>
              </w:rPr>
              <w:t>校验码与测试</w:t>
            </w:r>
            <w:r>
              <w:rPr>
                <w:rFonts w:hint="eastAsia"/>
              </w:rPr>
              <w:t>SCD</w:t>
            </w:r>
            <w:r>
              <w:rPr>
                <w:rFonts w:hint="eastAsia"/>
              </w:rPr>
              <w:t>文件一致。</w:t>
            </w:r>
          </w:p>
        </w:tc>
      </w:tr>
      <w:tr w:rsidR="00C2056F">
        <w:trPr>
          <w:jc w:val="center"/>
        </w:trPr>
        <w:tc>
          <w:tcPr>
            <w:tcW w:w="8333"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打测试用</w:t>
            </w:r>
            <w:r>
              <w:rPr>
                <w:rFonts w:hint="eastAsia"/>
              </w:rPr>
              <w:t>SCD</w:t>
            </w:r>
            <w:r>
              <w:rPr>
                <w:rFonts w:hint="eastAsia"/>
              </w:rPr>
              <w:t>文件，执行导出虚端子配置</w:t>
            </w:r>
            <w:r>
              <w:rPr>
                <w:rFonts w:hint="eastAsia"/>
              </w:rPr>
              <w:t>CRC</w:t>
            </w:r>
            <w:r>
              <w:rPr>
                <w:rFonts w:hint="eastAsia"/>
              </w:rPr>
              <w:t>校验码操作。</w:t>
            </w:r>
          </w:p>
        </w:tc>
      </w:tr>
      <w:tr w:rsidR="00C2056F">
        <w:trPr>
          <w:jc w:val="center"/>
        </w:trPr>
        <w:tc>
          <w:tcPr>
            <w:tcW w:w="8333"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Out3</w:t>
            </w:r>
          </w:p>
        </w:tc>
        <w:tc>
          <w:tcPr>
            <w:tcW w:w="4597" w:type="dxa"/>
          </w:tcPr>
          <w:p w:rsidR="00C2056F" w:rsidRDefault="003C2340">
            <w:r>
              <w:rPr>
                <w:rFonts w:hint="eastAsia"/>
              </w:rPr>
              <w:t>测试</w:t>
            </w:r>
            <w:r>
              <w:rPr>
                <w:rFonts w:hint="eastAsia"/>
              </w:rPr>
              <w:t>TUT</w:t>
            </w:r>
            <w:r>
              <w:rPr>
                <w:rFonts w:hint="eastAsia"/>
              </w:rPr>
              <w:t>具备导出全站</w:t>
            </w:r>
            <w:r>
              <w:rPr>
                <w:rFonts w:hint="eastAsia"/>
              </w:rPr>
              <w:t>IED</w:t>
            </w:r>
            <w:r>
              <w:rPr>
                <w:rFonts w:hint="eastAsia"/>
              </w:rPr>
              <w:t>信息表功能，表格</w:t>
            </w:r>
            <w:r>
              <w:rPr>
                <w:rFonts w:hint="eastAsia"/>
              </w:rPr>
              <w:t>Excel</w:t>
            </w:r>
            <w:r>
              <w:rPr>
                <w:rFonts w:hint="eastAsia"/>
              </w:rPr>
              <w:t>格式</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导出文件为</w:t>
            </w:r>
            <w:r>
              <w:rPr>
                <w:rFonts w:hint="eastAsia"/>
              </w:rPr>
              <w:t>EXCEL</w:t>
            </w:r>
            <w:r>
              <w:rPr>
                <w:rFonts w:hint="eastAsia"/>
              </w:rPr>
              <w:t>文件格式，导出</w:t>
            </w:r>
            <w:r>
              <w:rPr>
                <w:rFonts w:hint="eastAsia"/>
              </w:rPr>
              <w:t>IED</w:t>
            </w:r>
            <w:r>
              <w:rPr>
                <w:rFonts w:hint="eastAsia"/>
              </w:rPr>
              <w:t>信息表正确无误。</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打测试用</w:t>
            </w:r>
            <w:r>
              <w:rPr>
                <w:rFonts w:hint="eastAsia"/>
              </w:rPr>
              <w:t>SCD</w:t>
            </w:r>
            <w:r>
              <w:rPr>
                <w:rFonts w:hint="eastAsia"/>
              </w:rPr>
              <w:t>文件，执行导出</w:t>
            </w:r>
            <w:r>
              <w:rPr>
                <w:rFonts w:hint="eastAsia"/>
              </w:rPr>
              <w:t>IED</w:t>
            </w:r>
            <w:r>
              <w:rPr>
                <w:rFonts w:hint="eastAsia"/>
              </w:rPr>
              <w:t>信息表操作。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Out4</w:t>
            </w:r>
          </w:p>
        </w:tc>
        <w:tc>
          <w:tcPr>
            <w:tcW w:w="4597" w:type="dxa"/>
          </w:tcPr>
          <w:p w:rsidR="00C2056F" w:rsidRDefault="003C2340">
            <w:r>
              <w:rPr>
                <w:rFonts w:hint="eastAsia"/>
              </w:rPr>
              <w:t>测试</w:t>
            </w:r>
            <w:r>
              <w:rPr>
                <w:rFonts w:hint="eastAsia"/>
              </w:rPr>
              <w:t>TUT</w:t>
            </w:r>
            <w:r>
              <w:rPr>
                <w:rFonts w:hint="eastAsia"/>
              </w:rPr>
              <w:t>具备导出全站</w:t>
            </w:r>
            <w:r>
              <w:rPr>
                <w:rFonts w:hint="eastAsia"/>
              </w:rPr>
              <w:t>IED</w:t>
            </w:r>
            <w:r>
              <w:rPr>
                <w:rFonts w:hint="eastAsia"/>
              </w:rPr>
              <w:t>通信参数表功能，表格</w:t>
            </w:r>
            <w:r>
              <w:rPr>
                <w:rFonts w:hint="eastAsia"/>
              </w:rPr>
              <w:t>Excel</w:t>
            </w:r>
            <w:r>
              <w:rPr>
                <w:rFonts w:hint="eastAsia"/>
              </w:rPr>
              <w:t>格式</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REF _Ref425153461 \r \h </w:instrText>
            </w:r>
            <w:r>
              <w:fldChar w:fldCharType="separate"/>
            </w:r>
            <w:r w:rsidR="00B52252">
              <w:rPr>
                <w:rFonts w:hint="eastAsia"/>
              </w:rPr>
              <w:t>6.2.2</w:t>
            </w:r>
            <w:r w:rsidR="00B52252">
              <w:rPr>
                <w:rFonts w:hint="eastAsia"/>
              </w:rPr>
              <w:t xml:space="preserve">　</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t>）</w:t>
            </w:r>
            <w:r>
              <w:rPr>
                <w:rFonts w:hint="eastAsia"/>
              </w:rPr>
              <w:t>TUT</w:t>
            </w:r>
            <w:r>
              <w:rPr>
                <w:rFonts w:hint="eastAsia"/>
              </w:rPr>
              <w:t>导出文件为</w:t>
            </w:r>
            <w:r>
              <w:rPr>
                <w:rFonts w:hint="eastAsia"/>
              </w:rPr>
              <w:t>EXCEL</w:t>
            </w:r>
            <w:r>
              <w:rPr>
                <w:rFonts w:hint="eastAsia"/>
              </w:rPr>
              <w:t>文件格式，导出</w:t>
            </w:r>
            <w:r>
              <w:rPr>
                <w:rFonts w:hint="eastAsia"/>
              </w:rPr>
              <w:t>IED</w:t>
            </w:r>
            <w:r>
              <w:rPr>
                <w:rFonts w:hint="eastAsia"/>
              </w:rPr>
              <w:t>通信参数正确无误。</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打测试用</w:t>
            </w:r>
            <w:r>
              <w:rPr>
                <w:rFonts w:hint="eastAsia"/>
              </w:rPr>
              <w:t>SCD</w:t>
            </w:r>
            <w:r>
              <w:rPr>
                <w:rFonts w:hint="eastAsia"/>
              </w:rPr>
              <w:t>文件，执行导出全站</w:t>
            </w:r>
            <w:r>
              <w:rPr>
                <w:rFonts w:hint="eastAsia"/>
              </w:rPr>
              <w:t>IED</w:t>
            </w:r>
            <w:r>
              <w:rPr>
                <w:rFonts w:hint="eastAsia"/>
              </w:rPr>
              <w:t>通信参数表操作。</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3C2340">
      <w:pPr>
        <w:spacing w:line="440" w:lineRule="atLeast"/>
        <w:jc w:val="left"/>
        <w:outlineLvl w:val="1"/>
        <w:rPr>
          <w:rFonts w:ascii="黑体" w:eastAsia="黑体" w:hAnsi="黑体"/>
        </w:rPr>
      </w:pPr>
      <w:bookmarkStart w:id="198" w:name="_Toc453882650"/>
      <w:bookmarkStart w:id="199" w:name="_Toc453882598"/>
      <w:bookmarkEnd w:id="198"/>
      <w:bookmarkEnd w:id="199"/>
      <w:r>
        <w:rPr>
          <w:rFonts w:ascii="黑体" w:eastAsia="黑体" w:hAnsi="黑体" w:hint="eastAsia"/>
        </w:rPr>
        <w:t xml:space="preserve">A.2 </w:t>
      </w:r>
      <w:r>
        <w:rPr>
          <w:rFonts w:ascii="黑体" w:eastAsia="黑体" w:hAnsi="黑体"/>
        </w:rPr>
        <w:t xml:space="preserve">  IED配置测试用例</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Imp1</w:t>
            </w:r>
          </w:p>
        </w:tc>
        <w:tc>
          <w:tcPr>
            <w:tcW w:w="4597" w:type="dxa"/>
          </w:tcPr>
          <w:p w:rsidR="00C2056F" w:rsidRDefault="003C2340">
            <w:r>
              <w:rPr>
                <w:rFonts w:hint="eastAsia"/>
              </w:rPr>
              <w:t>测试</w:t>
            </w:r>
            <w:r>
              <w:rPr>
                <w:rFonts w:hint="eastAsia"/>
              </w:rPr>
              <w:t>TUT</w:t>
            </w:r>
            <w:r>
              <w:rPr>
                <w:rFonts w:hint="eastAsia"/>
              </w:rPr>
              <w:t>能导入标准</w:t>
            </w:r>
            <w:r>
              <w:rPr>
                <w:rFonts w:hint="eastAsia"/>
              </w:rPr>
              <w:t>SCD</w:t>
            </w:r>
            <w:r>
              <w:rPr>
                <w:rFonts w:hint="eastAsia"/>
              </w:rPr>
              <w:t>文件</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）导入标准</w:t>
            </w:r>
            <w:r>
              <w:rPr>
                <w:rFonts w:hint="eastAsia"/>
              </w:rPr>
              <w:t>SCD</w:t>
            </w:r>
            <w:r>
              <w:rPr>
                <w:rFonts w:hint="eastAsia"/>
              </w:rPr>
              <w:t>文件并可以图形化打开</w:t>
            </w:r>
            <w:r>
              <w:rPr>
                <w:rFonts w:hint="eastAsia"/>
              </w:rPr>
              <w:t>Substation</w:t>
            </w:r>
            <w:r>
              <w:rPr>
                <w:rFonts w:hint="eastAsia"/>
              </w:rPr>
              <w:t>、</w:t>
            </w:r>
            <w:r>
              <w:rPr>
                <w:rFonts w:hint="eastAsia"/>
              </w:rPr>
              <w:t>Communication</w:t>
            </w:r>
            <w:r>
              <w:rPr>
                <w:rFonts w:hint="eastAsia"/>
              </w:rPr>
              <w:t>、</w:t>
            </w:r>
            <w:r>
              <w:rPr>
                <w:rFonts w:hint="eastAsia"/>
              </w:rPr>
              <w:t>IED</w:t>
            </w:r>
            <w:r>
              <w:rPr>
                <w:rFonts w:hint="eastAsia"/>
              </w:rPr>
              <w:t>部分。</w:t>
            </w:r>
          </w:p>
          <w:p w:rsidR="00C2056F" w:rsidRDefault="00C2056F"/>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导入标准</w:t>
            </w:r>
            <w:r>
              <w:rPr>
                <w:rFonts w:hint="eastAsia"/>
              </w:rPr>
              <w:t>SCD</w:t>
            </w:r>
            <w:r>
              <w:rPr>
                <w:rFonts w:hint="eastAsia"/>
              </w:rPr>
              <w:t>（含</w:t>
            </w:r>
            <w:r>
              <w:rPr>
                <w:rFonts w:hint="eastAsia"/>
              </w:rPr>
              <w:t>300</w:t>
            </w:r>
            <w:r>
              <w:rPr>
                <w:rFonts w:hint="eastAsia"/>
              </w:rPr>
              <w:t>个以</w:t>
            </w:r>
            <w:r>
              <w:rPr>
                <w:rFonts w:hint="eastAsia"/>
              </w:rPr>
              <w:t>IED</w:t>
            </w:r>
            <w:r>
              <w:rPr>
                <w:rFonts w:hint="eastAsia"/>
              </w:rPr>
              <w:t>和完整的</w:t>
            </w:r>
            <w:r>
              <w:rPr>
                <w:rFonts w:hint="eastAsia"/>
              </w:rPr>
              <w:t>Substation</w:t>
            </w:r>
            <w:r>
              <w:rPr>
                <w:rFonts w:hint="eastAsia"/>
              </w:rPr>
              <w:t>部分配置）文件。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ImpN1</w:t>
            </w:r>
          </w:p>
        </w:tc>
        <w:tc>
          <w:tcPr>
            <w:tcW w:w="4597" w:type="dxa"/>
          </w:tcPr>
          <w:p w:rsidR="00C2056F" w:rsidRDefault="003C2340">
            <w:r>
              <w:rPr>
                <w:rFonts w:hint="eastAsia"/>
              </w:rPr>
              <w:t>测试</w:t>
            </w:r>
            <w:r>
              <w:rPr>
                <w:rFonts w:hint="eastAsia"/>
              </w:rPr>
              <w:t>TUT</w:t>
            </w:r>
            <w:r>
              <w:rPr>
                <w:rFonts w:hint="eastAsia"/>
              </w:rPr>
              <w:t>导入非标</w:t>
            </w:r>
            <w:r>
              <w:rPr>
                <w:rFonts w:hint="eastAsia"/>
              </w:rPr>
              <w:t>SCD</w:t>
            </w:r>
            <w:r>
              <w:rPr>
                <w:rFonts w:hint="eastAsia"/>
              </w:rPr>
              <w:t>文件告警功能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_Ref425154558 \r \h  \* MERGEFORMAT </w:instrText>
            </w:r>
            <w:r>
              <w:rPr>
                <w:rFonts w:hint="eastAsia"/>
              </w:rPr>
            </w:r>
            <w:r>
              <w:rPr>
                <w:rFonts w:hint="eastAsia"/>
              </w:rPr>
              <w:fldChar w:fldCharType="separate"/>
            </w:r>
            <w:r w:rsidR="00B52252">
              <w:t>5</w:t>
            </w:r>
            <w:r>
              <w:rPr>
                <w:rFonts w:hint="eastAsia"/>
              </w:rPr>
              <w:fldChar w:fldCharType="end"/>
            </w:r>
          </w:p>
        </w:tc>
      </w:tr>
      <w:tr w:rsidR="00C2056F">
        <w:trPr>
          <w:jc w:val="center"/>
        </w:trPr>
        <w:tc>
          <w:tcPr>
            <w:tcW w:w="8360" w:type="dxa"/>
            <w:gridSpan w:val="3"/>
          </w:tcPr>
          <w:p w:rsidR="00C2056F" w:rsidRDefault="003C2340">
            <w:r>
              <w:rPr>
                <w:rFonts w:hint="eastAsia"/>
              </w:rPr>
              <w:t>期望结果</w:t>
            </w:r>
          </w:p>
          <w:p w:rsidR="00C2056F" w:rsidRDefault="003C2340">
            <w:pPr>
              <w:numPr>
                <w:ilvl w:val="0"/>
                <w:numId w:val="52"/>
              </w:numPr>
            </w:pPr>
            <w:r>
              <w:rPr>
                <w:rFonts w:hint="eastAsia"/>
              </w:rPr>
              <w:t>提示导入文件</w:t>
            </w:r>
            <w:r>
              <w:rPr>
                <w:rFonts w:hint="eastAsia"/>
              </w:rPr>
              <w:t>XML</w:t>
            </w:r>
            <w:r>
              <w:rPr>
                <w:rFonts w:hint="eastAsia"/>
              </w:rPr>
              <w:t>格式错误之处。</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导入</w:t>
            </w:r>
            <w:r>
              <w:rPr>
                <w:rFonts w:hint="eastAsia"/>
              </w:rPr>
              <w:t>XML</w:t>
            </w:r>
            <w:r>
              <w:rPr>
                <w:rFonts w:hint="eastAsia"/>
              </w:rPr>
              <w:t>格式错误的</w:t>
            </w:r>
            <w:r>
              <w:rPr>
                <w:rFonts w:hint="eastAsia"/>
              </w:rPr>
              <w:t>SCD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Exp1</w:t>
            </w:r>
          </w:p>
        </w:tc>
        <w:tc>
          <w:tcPr>
            <w:tcW w:w="4597" w:type="dxa"/>
          </w:tcPr>
          <w:p w:rsidR="00C2056F" w:rsidRDefault="003C2340">
            <w:r>
              <w:rPr>
                <w:rFonts w:hint="eastAsia"/>
              </w:rPr>
              <w:t>测试</w:t>
            </w:r>
            <w:r>
              <w:rPr>
                <w:rFonts w:hint="eastAsia"/>
              </w:rPr>
              <w:t>TUT</w:t>
            </w:r>
            <w:r>
              <w:rPr>
                <w:rFonts w:hint="eastAsia"/>
              </w:rPr>
              <w:t>能自动导出与该</w:t>
            </w:r>
            <w:r>
              <w:rPr>
                <w:rFonts w:hint="eastAsia"/>
              </w:rPr>
              <w:t>IED</w:t>
            </w:r>
            <w:r>
              <w:rPr>
                <w:rFonts w:hint="eastAsia"/>
              </w:rPr>
              <w:t>相关的模型、自描述信息、通信参数、控制块参数、数据集、虚端子关联、物理端口连接、虚端子</w:t>
            </w:r>
            <w:r>
              <w:rPr>
                <w:rFonts w:hint="eastAsia"/>
              </w:rPr>
              <w:t>CRC</w:t>
            </w:r>
            <w:r>
              <w:rPr>
                <w:rFonts w:hint="eastAsia"/>
              </w:rPr>
              <w:t>校验码等配置，无需手动配置制造商私有参数</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2</w:t>
            </w:r>
            <w:r>
              <w:rPr>
                <w:rFonts w:hint="eastAsia"/>
              </w:rPr>
              <w:t>）下装后</w:t>
            </w:r>
            <w:r>
              <w:rPr>
                <w:rFonts w:hint="eastAsia"/>
              </w:rPr>
              <w:t>IED</w:t>
            </w:r>
            <w:r>
              <w:rPr>
                <w:rFonts w:hint="eastAsia"/>
              </w:rPr>
              <w:t>的模型、自描述信息、通信参数、控制块参数、数据集、虚端子关联、物理端口连接、虚端子</w:t>
            </w:r>
            <w:r>
              <w:rPr>
                <w:rFonts w:hint="eastAsia"/>
              </w:rPr>
              <w:t>CRC</w:t>
            </w:r>
            <w:r>
              <w:rPr>
                <w:rFonts w:hint="eastAsia"/>
              </w:rPr>
              <w:t>校验码等配置与</w:t>
            </w:r>
            <w:r>
              <w:rPr>
                <w:rFonts w:hint="eastAsia"/>
              </w:rPr>
              <w:t>SCD</w:t>
            </w:r>
            <w:r>
              <w:rPr>
                <w:rFonts w:hint="eastAsia"/>
              </w:rPr>
              <w:t>文件一致；</w:t>
            </w:r>
            <w:r>
              <w:t>下装过程无需手动配置私有参数。</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53"/>
              </w:numPr>
            </w:pPr>
            <w:r>
              <w:rPr>
                <w:rFonts w:hint="eastAsia"/>
              </w:rPr>
              <w:t>导入被测装置提供的</w:t>
            </w:r>
            <w:r>
              <w:rPr>
                <w:rFonts w:hint="eastAsia"/>
              </w:rPr>
              <w:t>ICD</w:t>
            </w:r>
            <w:r>
              <w:rPr>
                <w:rFonts w:hint="eastAsia"/>
              </w:rPr>
              <w:t>文件和其它测试用</w:t>
            </w:r>
            <w:r>
              <w:rPr>
                <w:rFonts w:hint="eastAsia"/>
              </w:rPr>
              <w:t>ICD</w:t>
            </w:r>
            <w:r>
              <w:rPr>
                <w:rFonts w:hint="eastAsia"/>
              </w:rPr>
              <w:t>文件新建标准的</w:t>
            </w:r>
            <w:r>
              <w:rPr>
                <w:rFonts w:hint="eastAsia"/>
              </w:rPr>
              <w:t>SCD</w:t>
            </w:r>
            <w:r>
              <w:rPr>
                <w:rFonts w:hint="eastAsia"/>
              </w:rPr>
              <w:t>文件并进行自描述信息、通信参数、控制块参数（</w:t>
            </w:r>
            <w:r>
              <w:rPr>
                <w:rFonts w:hint="eastAsia"/>
              </w:rPr>
              <w:t>RCB</w:t>
            </w:r>
            <w:r>
              <w:rPr>
                <w:rFonts w:hint="eastAsia"/>
              </w:rPr>
              <w:t>、</w:t>
            </w:r>
            <w:r>
              <w:rPr>
                <w:rFonts w:hint="eastAsia"/>
              </w:rPr>
              <w:t>GOCB</w:t>
            </w:r>
            <w:r>
              <w:rPr>
                <w:rFonts w:hint="eastAsia"/>
              </w:rPr>
              <w:t>、</w:t>
            </w:r>
            <w:r>
              <w:rPr>
                <w:rFonts w:hint="eastAsia"/>
              </w:rPr>
              <w:t>SVCB</w:t>
            </w:r>
            <w:r>
              <w:rPr>
                <w:rFonts w:hint="eastAsia"/>
              </w:rPr>
              <w:t>）、数据集、虚端子关联、物理端口连接配置，生成虚端子</w:t>
            </w:r>
            <w:r>
              <w:rPr>
                <w:rFonts w:hint="eastAsia"/>
              </w:rPr>
              <w:t>CRC</w:t>
            </w:r>
            <w:r>
              <w:rPr>
                <w:rFonts w:hint="eastAsia"/>
              </w:rPr>
              <w:t>校验码；</w:t>
            </w:r>
          </w:p>
          <w:p w:rsidR="00C2056F" w:rsidRDefault="003C2340">
            <w:pPr>
              <w:numPr>
                <w:ilvl w:val="0"/>
                <w:numId w:val="53"/>
              </w:numPr>
            </w:pPr>
            <w:r>
              <w:rPr>
                <w:rFonts w:hint="eastAsia"/>
              </w:rPr>
              <w:t>用</w:t>
            </w:r>
            <w:r>
              <w:rPr>
                <w:rFonts w:hint="eastAsia"/>
              </w:rPr>
              <w:t>TUT</w:t>
            </w:r>
            <w:r>
              <w:rPr>
                <w:rFonts w:hint="eastAsia"/>
              </w:rPr>
              <w:t>导出被测装置</w:t>
            </w:r>
            <w:r>
              <w:rPr>
                <w:rFonts w:hint="eastAsia"/>
              </w:rPr>
              <w:t>IED</w:t>
            </w:r>
            <w:r>
              <w:rPr>
                <w:rFonts w:hint="eastAsia"/>
              </w:rPr>
              <w:t>配置下装后重启装置，并进行测试。</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N1</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模型实例与模板不匹配，测试导出该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IED</w:t>
            </w:r>
            <w:r>
              <w:rPr>
                <w:rFonts w:hint="eastAsia"/>
              </w:rPr>
              <w:t>模型实例与模板不匹配”</w:t>
            </w:r>
          </w:p>
          <w:p w:rsidR="00C2056F" w:rsidRDefault="003C2340">
            <w:r>
              <w:rPr>
                <w:rFonts w:hint="eastAsia"/>
              </w:rPr>
              <w:t>4</w:t>
            </w:r>
            <w:r>
              <w:rPr>
                <w:rFonts w:hint="eastAsia"/>
              </w:rPr>
              <w:t>）结果同上步骤</w:t>
            </w:r>
            <w:r>
              <w:rPr>
                <w:rFonts w:hint="eastAsia"/>
              </w:rPr>
              <w:t>3</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）中某一个</w:t>
            </w:r>
            <w:r>
              <w:rPr>
                <w:rFonts w:hint="eastAsia"/>
              </w:rPr>
              <w:t>LN</w:t>
            </w:r>
            <w:r>
              <w:rPr>
                <w:rFonts w:hint="eastAsia"/>
              </w:rPr>
              <w:t>（假设名为</w:t>
            </w:r>
            <w:r>
              <w:rPr>
                <w:rFonts w:hint="eastAsia"/>
              </w:rPr>
              <w:t>LNy</w:t>
            </w:r>
            <w:r>
              <w:rPr>
                <w:rFonts w:hint="eastAsia"/>
              </w:rPr>
              <w:t>）中添加一个</w:t>
            </w:r>
            <w:r>
              <w:rPr>
                <w:rFonts w:hint="eastAsia"/>
              </w:rPr>
              <w:t>DOI</w:t>
            </w:r>
            <w:r>
              <w:rPr>
                <w:rFonts w:hint="eastAsia"/>
              </w:rPr>
              <w:t>，该</w:t>
            </w:r>
            <w:r>
              <w:rPr>
                <w:rFonts w:hint="eastAsia"/>
              </w:rPr>
              <w:t>DOI</w:t>
            </w:r>
            <w:r>
              <w:rPr>
                <w:rFonts w:hint="eastAsia"/>
              </w:rPr>
              <w:t>在对应</w:t>
            </w:r>
            <w:r>
              <w:rPr>
                <w:rFonts w:hint="eastAsia"/>
              </w:rPr>
              <w:t>DataTypeTemplates/</w:t>
            </w:r>
            <w:r>
              <w:t>LNodeType</w:t>
            </w:r>
            <w:r>
              <w:rPr>
                <w:rFonts w:hint="eastAsia"/>
              </w:rPr>
              <w:t>中未定义</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CID</w:t>
            </w:r>
            <w:r>
              <w:rPr>
                <w:rFonts w:hint="eastAsia"/>
              </w:rPr>
              <w:t>文件</w:t>
            </w:r>
          </w:p>
          <w:p w:rsidR="00C2056F" w:rsidRDefault="003C2340">
            <w:r>
              <w:rPr>
                <w:rFonts w:hint="eastAsia"/>
              </w:rPr>
              <w:t>4</w:t>
            </w:r>
            <w:r>
              <w:rPr>
                <w:rFonts w:hint="eastAsia"/>
              </w:rPr>
              <w:t>）重复步骤</w:t>
            </w:r>
            <w:r>
              <w:rPr>
                <w:rFonts w:hint="eastAsia"/>
              </w:rPr>
              <w:t>1-3</w:t>
            </w:r>
            <w:r>
              <w:rPr>
                <w:rFonts w:hint="eastAsia"/>
              </w:rPr>
              <w:t>，且步骤</w:t>
            </w:r>
            <w:r>
              <w:rPr>
                <w:rFonts w:hint="eastAsia"/>
              </w:rPr>
              <w:t>1</w:t>
            </w:r>
            <w:r>
              <w:rPr>
                <w:rFonts w:hint="eastAsia"/>
              </w:rPr>
              <w:t>替换为：设计非规范</w:t>
            </w:r>
            <w:r>
              <w:rPr>
                <w:rFonts w:hint="eastAsia"/>
              </w:rPr>
              <w:t>SCD</w:t>
            </w:r>
            <w:r>
              <w:rPr>
                <w:rFonts w:hint="eastAsia"/>
              </w:rPr>
              <w:t>文件，在</w:t>
            </w:r>
            <w:r>
              <w:rPr>
                <w:rFonts w:hint="eastAsia"/>
              </w:rPr>
              <w:t>IEDx</w:t>
            </w:r>
            <w:r>
              <w:rPr>
                <w:rFonts w:hint="eastAsia"/>
              </w:rPr>
              <w:t>中某一个</w:t>
            </w:r>
            <w:r>
              <w:rPr>
                <w:rFonts w:hint="eastAsia"/>
              </w:rPr>
              <w:t>DOI</w:t>
            </w:r>
            <w:r>
              <w:rPr>
                <w:rFonts w:hint="eastAsia"/>
              </w:rPr>
              <w:t>中添加一个</w:t>
            </w:r>
            <w:r>
              <w:rPr>
                <w:rFonts w:hint="eastAsia"/>
              </w:rPr>
              <w:t>DAI</w:t>
            </w:r>
            <w:r>
              <w:rPr>
                <w:rFonts w:hint="eastAsia"/>
              </w:rPr>
              <w:t>（或者</w:t>
            </w:r>
            <w:r>
              <w:rPr>
                <w:rFonts w:hint="eastAsia"/>
              </w:rPr>
              <w:t>SDI</w:t>
            </w:r>
            <w:r>
              <w:rPr>
                <w:rFonts w:hint="eastAsia"/>
              </w:rPr>
              <w:t>），该</w:t>
            </w:r>
            <w:r>
              <w:rPr>
                <w:rFonts w:hint="eastAsia"/>
              </w:rPr>
              <w:t>DAI</w:t>
            </w:r>
            <w:r>
              <w:rPr>
                <w:rFonts w:hint="eastAsia"/>
              </w:rPr>
              <w:t>（</w:t>
            </w:r>
            <w:r>
              <w:rPr>
                <w:rFonts w:hint="eastAsia"/>
              </w:rPr>
              <w:t>SDI</w:t>
            </w:r>
            <w:r>
              <w:rPr>
                <w:rFonts w:hint="eastAsia"/>
              </w:rPr>
              <w:t>）在对应</w:t>
            </w:r>
            <w:r>
              <w:rPr>
                <w:rFonts w:hint="eastAsia"/>
              </w:rPr>
              <w:t>DataTypeTemplates/DO</w:t>
            </w:r>
            <w:r>
              <w:t>Type</w:t>
            </w:r>
            <w:r>
              <w:rPr>
                <w:rFonts w:hint="eastAsia"/>
              </w:rPr>
              <w:t>（或</w:t>
            </w:r>
            <w:r>
              <w:rPr>
                <w:rFonts w:hint="eastAsia"/>
              </w:rPr>
              <w:t>DAType</w:t>
            </w:r>
            <w:r>
              <w:rPr>
                <w:rFonts w:hint="eastAsia"/>
              </w:rPr>
              <w:t>）中未定义</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N2</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数据集成员不存在，测试导出该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自动终止导出，并提示失败原因为：“数据集</w:t>
            </w:r>
            <w:r>
              <w:rPr>
                <w:rFonts w:hint="eastAsia"/>
              </w:rPr>
              <w:t>DataSety</w:t>
            </w:r>
            <w:r>
              <w:rPr>
                <w:rFonts w:hint="eastAsia"/>
              </w:rPr>
              <w:t>成员</w:t>
            </w:r>
            <w:r>
              <w:rPr>
                <w:rFonts w:hint="eastAsia"/>
              </w:rPr>
              <w:t>FCDAz</w:t>
            </w:r>
            <w:r>
              <w:rPr>
                <w:rFonts w:hint="eastAsia"/>
              </w:rPr>
              <w:t>不存在”</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）中某一个数据集（假设名为</w:t>
            </w:r>
            <w:r>
              <w:rPr>
                <w:rFonts w:hint="eastAsia"/>
              </w:rPr>
              <w:t>DataSety</w:t>
            </w:r>
            <w:r>
              <w:rPr>
                <w:rFonts w:hint="eastAsia"/>
              </w:rPr>
              <w:t>）中添加一个</w:t>
            </w:r>
            <w:r>
              <w:rPr>
                <w:rFonts w:hint="eastAsia"/>
              </w:rPr>
              <w:t>FCDA</w:t>
            </w:r>
            <w:r>
              <w:rPr>
                <w:rFonts w:hint="eastAsia"/>
              </w:rPr>
              <w:t>（假设为</w:t>
            </w:r>
            <w:r>
              <w:rPr>
                <w:rFonts w:hint="eastAsia"/>
              </w:rPr>
              <w:t>FCDAz</w:t>
            </w:r>
            <w:r>
              <w:rPr>
                <w:rFonts w:hint="eastAsia"/>
              </w:rPr>
              <w:t>），该</w:t>
            </w:r>
            <w:r>
              <w:rPr>
                <w:rFonts w:hint="eastAsia"/>
              </w:rPr>
              <w:t>FCDA</w:t>
            </w:r>
            <w:r>
              <w:rPr>
                <w:rFonts w:hint="eastAsia"/>
              </w:rPr>
              <w:t>在</w:t>
            </w:r>
            <w:r>
              <w:rPr>
                <w:rFonts w:hint="eastAsia"/>
              </w:rPr>
              <w:t>IEDx</w:t>
            </w:r>
            <w:r>
              <w:rPr>
                <w:rFonts w:hint="eastAsia"/>
              </w:rPr>
              <w:t>中不存在</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CID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N3</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数据集成员数量超出已声明的最大值，测试导出该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自动终止导出，并提示失败原因为：“数据集</w:t>
            </w:r>
            <w:r>
              <w:rPr>
                <w:rFonts w:hint="eastAsia"/>
              </w:rPr>
              <w:t>DataSety</w:t>
            </w:r>
            <w:r>
              <w:rPr>
                <w:rFonts w:hint="eastAsia"/>
              </w:rPr>
              <w:t>成员数量超出声明最大值”</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）中某一个数据集（假设名为</w:t>
            </w:r>
            <w:r>
              <w:rPr>
                <w:rFonts w:hint="eastAsia"/>
              </w:rPr>
              <w:t>DataSety</w:t>
            </w:r>
            <w:r>
              <w:rPr>
                <w:rFonts w:hint="eastAsia"/>
              </w:rPr>
              <w:t>）中添加多个</w:t>
            </w:r>
            <w:r>
              <w:rPr>
                <w:rFonts w:hint="eastAsia"/>
              </w:rPr>
              <w:t>FCDA</w:t>
            </w:r>
            <w:r>
              <w:rPr>
                <w:rFonts w:hint="eastAsia"/>
              </w:rPr>
              <w:t>，直到</w:t>
            </w:r>
            <w:r>
              <w:rPr>
                <w:rFonts w:hint="eastAsia"/>
              </w:rPr>
              <w:t>FCDA</w:t>
            </w:r>
            <w:r>
              <w:rPr>
                <w:rFonts w:hint="eastAsia"/>
              </w:rPr>
              <w:t>数量超出该</w:t>
            </w:r>
            <w:r>
              <w:rPr>
                <w:rFonts w:hint="eastAsia"/>
              </w:rPr>
              <w:t>IED</w:t>
            </w:r>
            <w:r>
              <w:rPr>
                <w:rFonts w:hint="eastAsia"/>
              </w:rPr>
              <w:t>声明的最大值；</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CID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N4</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报告控制块配置的必要参数缺失、错误，测试导出该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RCBx</w:t>
            </w:r>
            <w:r>
              <w:rPr>
                <w:rFonts w:hint="eastAsia"/>
              </w:rPr>
              <w:t>的</w:t>
            </w:r>
            <w:r>
              <w:rPr>
                <w:rFonts w:hint="eastAsia"/>
              </w:rPr>
              <w:t>ReportControl.name</w:t>
            </w:r>
            <w:r>
              <w:rPr>
                <w:rFonts w:hint="eastAsia"/>
              </w:rPr>
              <w:t>属性值为空”</w:t>
            </w:r>
          </w:p>
          <w:p w:rsidR="00C2056F" w:rsidRDefault="003C2340">
            <w:r>
              <w:rPr>
                <w:rFonts w:hint="eastAsia"/>
              </w:rPr>
              <w:t>4</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RCBx</w:t>
            </w:r>
            <w:r>
              <w:rPr>
                <w:rFonts w:hint="eastAsia"/>
              </w:rPr>
              <w:t>的</w:t>
            </w:r>
            <w:r>
              <w:rPr>
                <w:rFonts w:hint="eastAsia"/>
              </w:rPr>
              <w:t>ReportControl.name</w:t>
            </w:r>
            <w:r>
              <w:rPr>
                <w:rFonts w:hint="eastAsia"/>
              </w:rPr>
              <w:t>属性缺失”</w:t>
            </w:r>
          </w:p>
          <w:p w:rsidR="00C2056F" w:rsidRDefault="003C2340">
            <w:r>
              <w:rPr>
                <w:rFonts w:hint="eastAsia"/>
              </w:rPr>
              <w:t>5</w:t>
            </w:r>
            <w:r>
              <w:rPr>
                <w:rFonts w:hint="eastAsia"/>
              </w:rPr>
              <w:t>）</w:t>
            </w:r>
            <w:r>
              <w:rPr>
                <w:rFonts w:hint="eastAsia"/>
              </w:rPr>
              <w:t>TUT</w:t>
            </w:r>
            <w:r>
              <w:rPr>
                <w:rFonts w:hint="eastAsia"/>
              </w:rPr>
              <w:t>自动终止导出，并提示失败原因为：“</w:t>
            </w:r>
            <w:r>
              <w:rPr>
                <w:rFonts w:hint="eastAsia"/>
              </w:rPr>
              <w:t xml:space="preserve"> SCD</w:t>
            </w:r>
            <w:r>
              <w:rPr>
                <w:rFonts w:hint="eastAsia"/>
              </w:rPr>
              <w:t>文件的</w:t>
            </w:r>
            <w:r>
              <w:rPr>
                <w:rFonts w:hint="eastAsia"/>
              </w:rPr>
              <w:t>RCBx</w:t>
            </w:r>
            <w:r>
              <w:rPr>
                <w:rFonts w:hint="eastAsia"/>
              </w:rPr>
              <w:t>的</w:t>
            </w:r>
            <w:r>
              <w:rPr>
                <w:rFonts w:hint="eastAsia"/>
              </w:rPr>
              <w:t>ReportControl.name</w:t>
            </w:r>
            <w:r>
              <w:rPr>
                <w:rFonts w:hint="eastAsia"/>
              </w:rPr>
              <w:t>属性值与</w:t>
            </w:r>
            <w:r>
              <w:rPr>
                <w:rFonts w:hint="eastAsia"/>
              </w:rPr>
              <w:t>RCBy</w:t>
            </w:r>
            <w:r>
              <w:rPr>
                <w:rFonts w:hint="eastAsia"/>
              </w:rPr>
              <w:t>的</w:t>
            </w:r>
            <w:r>
              <w:rPr>
                <w:rFonts w:hint="eastAsia"/>
              </w:rPr>
              <w:t>ReportControl.name</w:t>
            </w:r>
            <w:r>
              <w:rPr>
                <w:rFonts w:hint="eastAsia"/>
              </w:rPr>
              <w:t>属性值重复”</w:t>
            </w:r>
          </w:p>
          <w:p w:rsidR="00C2056F" w:rsidRDefault="003C2340">
            <w:r>
              <w:rPr>
                <w:rFonts w:hint="eastAsia"/>
              </w:rPr>
              <w:t>6</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RCBx</w:t>
            </w:r>
            <w:r>
              <w:rPr>
                <w:rFonts w:hint="eastAsia"/>
              </w:rPr>
              <w:t>的</w:t>
            </w:r>
            <w:r>
              <w:rPr>
                <w:rFonts w:hint="eastAsia"/>
              </w:rPr>
              <w:t>ReportControl. confRev</w:t>
            </w:r>
            <w:r>
              <w:rPr>
                <w:rFonts w:hint="eastAsia"/>
              </w:rPr>
              <w:t>为空”</w:t>
            </w:r>
          </w:p>
          <w:p w:rsidR="00C2056F" w:rsidRDefault="003C2340">
            <w:r>
              <w:rPr>
                <w:rFonts w:hint="eastAsia"/>
              </w:rPr>
              <w:t>7</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RCBx</w:t>
            </w:r>
            <w:r>
              <w:rPr>
                <w:rFonts w:hint="eastAsia"/>
              </w:rPr>
              <w:t>的</w:t>
            </w:r>
            <w:r>
              <w:rPr>
                <w:rFonts w:hint="eastAsia"/>
              </w:rPr>
              <w:t>ReportControl.confRev</w:t>
            </w:r>
            <w:r>
              <w:rPr>
                <w:rFonts w:hint="eastAsia"/>
              </w:rPr>
              <w:t>属性缺失”</w:t>
            </w:r>
          </w:p>
          <w:p w:rsidR="00C2056F" w:rsidRDefault="003C2340">
            <w:r>
              <w:rPr>
                <w:rFonts w:hint="eastAsia"/>
              </w:rPr>
              <w:t>8</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RCBx</w:t>
            </w:r>
            <w:r>
              <w:rPr>
                <w:rFonts w:hint="eastAsia"/>
              </w:rPr>
              <w:t>的</w:t>
            </w:r>
            <w:r>
              <w:rPr>
                <w:rFonts w:hint="eastAsia"/>
              </w:rPr>
              <w:t>ReportControl.</w:t>
            </w:r>
            <w:r>
              <w:t xml:space="preserve"> datSet</w:t>
            </w:r>
            <w:r>
              <w:rPr>
                <w:rFonts w:hint="eastAsia"/>
              </w:rPr>
              <w:t>引用在该</w:t>
            </w:r>
            <w:r>
              <w:rPr>
                <w:rFonts w:hint="eastAsia"/>
              </w:rPr>
              <w:t>LN</w:t>
            </w:r>
            <w:r>
              <w:rPr>
                <w:rFonts w:hint="eastAsia"/>
              </w:rPr>
              <w:t>下未找到”</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rPr>
                <w:rFonts w:hint="eastAsia"/>
              </w:rPr>
              <w:t>RCB</w:t>
            </w:r>
            <w:r>
              <w:rPr>
                <w:rFonts w:hint="eastAsia"/>
              </w:rPr>
              <w:t>（假设名为</w:t>
            </w:r>
            <w:r>
              <w:rPr>
                <w:rFonts w:hint="eastAsia"/>
              </w:rPr>
              <w:t>RCBx</w:t>
            </w:r>
            <w:r>
              <w:rPr>
                <w:rFonts w:hint="eastAsia"/>
              </w:rPr>
              <w:t>）的</w:t>
            </w:r>
            <w:r>
              <w:rPr>
                <w:rFonts w:hint="eastAsia"/>
              </w:rPr>
              <w:t>ReportControl.name</w:t>
            </w:r>
            <w:r>
              <w:rPr>
                <w:rFonts w:hint="eastAsia"/>
              </w:rPr>
              <w:t>属性值置为空</w:t>
            </w:r>
            <w:r>
              <w:rPr>
                <w:rFonts w:hint="eastAsia"/>
              </w:rPr>
              <w:t xml:space="preserve"> </w:t>
            </w:r>
            <w:r>
              <w:t>””</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CID</w:t>
            </w:r>
            <w:r>
              <w:rPr>
                <w:rFonts w:hint="eastAsia"/>
              </w:rPr>
              <w:t>文件</w:t>
            </w:r>
          </w:p>
          <w:p w:rsidR="00C2056F" w:rsidRDefault="003C2340">
            <w:r>
              <w:rPr>
                <w:rFonts w:hint="eastAsia"/>
              </w:rPr>
              <w:t>4</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RCBx</w:t>
            </w:r>
            <w:r>
              <w:rPr>
                <w:rFonts w:hint="eastAsia"/>
              </w:rPr>
              <w:t>的</w:t>
            </w:r>
            <w:r>
              <w:rPr>
                <w:rFonts w:hint="eastAsia"/>
              </w:rPr>
              <w:t>ReportControl.name</w:t>
            </w:r>
            <w:r>
              <w:rPr>
                <w:rFonts w:hint="eastAsia"/>
              </w:rPr>
              <w:t>属性被删除</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改为：在</w:t>
            </w:r>
            <w:r>
              <w:rPr>
                <w:rFonts w:hint="eastAsia"/>
              </w:rPr>
              <w:t>IEDx</w:t>
            </w:r>
            <w:r>
              <w:rPr>
                <w:rFonts w:hint="eastAsia"/>
              </w:rPr>
              <w:t>的</w:t>
            </w:r>
            <w:r>
              <w:rPr>
                <w:rFonts w:hint="eastAsia"/>
              </w:rPr>
              <w:t xml:space="preserve"> RCBx</w:t>
            </w:r>
            <w:r>
              <w:rPr>
                <w:rFonts w:hint="eastAsia"/>
              </w:rPr>
              <w:t>的</w:t>
            </w:r>
            <w:r>
              <w:rPr>
                <w:rFonts w:hint="eastAsia"/>
              </w:rPr>
              <w:t>ReportControl.name</w:t>
            </w:r>
            <w:r>
              <w:rPr>
                <w:rFonts w:hint="eastAsia"/>
              </w:rPr>
              <w:t>属性值置为同一个</w:t>
            </w:r>
            <w:r>
              <w:rPr>
                <w:rFonts w:hint="eastAsia"/>
              </w:rPr>
              <w:t>LN</w:t>
            </w:r>
            <w:r>
              <w:rPr>
                <w:rFonts w:hint="eastAsia"/>
              </w:rPr>
              <w:t>下另一个</w:t>
            </w:r>
            <w:r>
              <w:rPr>
                <w:rFonts w:hint="eastAsia"/>
              </w:rPr>
              <w:t>RCB</w:t>
            </w:r>
            <w:r>
              <w:rPr>
                <w:rFonts w:hint="eastAsia"/>
              </w:rPr>
              <w:t>（假设名为</w:t>
            </w:r>
            <w:r>
              <w:rPr>
                <w:rFonts w:hint="eastAsia"/>
              </w:rPr>
              <w:t>RCBy</w:t>
            </w:r>
            <w:r>
              <w:rPr>
                <w:rFonts w:hint="eastAsia"/>
              </w:rPr>
              <w:t>）的</w:t>
            </w:r>
            <w:r>
              <w:rPr>
                <w:rFonts w:hint="eastAsia"/>
              </w:rPr>
              <w:t>name</w:t>
            </w:r>
            <w:r>
              <w:rPr>
                <w:rFonts w:hint="eastAsia"/>
              </w:rPr>
              <w:t>值（若该</w:t>
            </w:r>
            <w:r>
              <w:rPr>
                <w:rFonts w:hint="eastAsia"/>
              </w:rPr>
              <w:t>LN</w:t>
            </w:r>
            <w:r>
              <w:rPr>
                <w:rFonts w:hint="eastAsia"/>
              </w:rPr>
              <w:t>下</w:t>
            </w:r>
            <w:r>
              <w:rPr>
                <w:rFonts w:hint="eastAsia"/>
              </w:rPr>
              <w:t>RCB</w:t>
            </w:r>
            <w:r>
              <w:rPr>
                <w:rFonts w:hint="eastAsia"/>
              </w:rPr>
              <w:t>数量≥</w:t>
            </w:r>
            <w:r>
              <w:rPr>
                <w:rFonts w:hint="eastAsia"/>
              </w:rPr>
              <w:t>2</w:t>
            </w:r>
            <w:r>
              <w:rPr>
                <w:rFonts w:hint="eastAsia"/>
              </w:rPr>
              <w:t>执行步骤</w:t>
            </w:r>
            <w:r>
              <w:rPr>
                <w:rFonts w:hint="eastAsia"/>
              </w:rPr>
              <w:t>5</w:t>
            </w:r>
            <w:r>
              <w:rPr>
                <w:rFonts w:hint="eastAsia"/>
              </w:rPr>
              <w:t>）</w:t>
            </w:r>
          </w:p>
          <w:p w:rsidR="00C2056F" w:rsidRDefault="003C2340">
            <w:r>
              <w:rPr>
                <w:rFonts w:hint="eastAsia"/>
              </w:rPr>
              <w:t>6</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RCBx</w:t>
            </w:r>
            <w:r>
              <w:rPr>
                <w:rFonts w:hint="eastAsia"/>
              </w:rPr>
              <w:t>的</w:t>
            </w:r>
            <w:r>
              <w:rPr>
                <w:rFonts w:hint="eastAsia"/>
              </w:rPr>
              <w:t>ReportControl.confRev</w:t>
            </w:r>
            <w:r>
              <w:rPr>
                <w:rFonts w:hint="eastAsia"/>
              </w:rPr>
              <w:t>属性置为空</w:t>
            </w:r>
            <w:r>
              <w:t>””</w:t>
            </w:r>
          </w:p>
          <w:p w:rsidR="00C2056F" w:rsidRDefault="003C2340">
            <w:r>
              <w:rPr>
                <w:rFonts w:hint="eastAsia"/>
              </w:rPr>
              <w:t>7</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RCBx</w:t>
            </w:r>
            <w:r>
              <w:rPr>
                <w:rFonts w:hint="eastAsia"/>
              </w:rPr>
              <w:t>的</w:t>
            </w:r>
            <w:r>
              <w:rPr>
                <w:rFonts w:hint="eastAsia"/>
              </w:rPr>
              <w:t>ReportControl.confRev</w:t>
            </w:r>
            <w:r>
              <w:rPr>
                <w:rFonts w:hint="eastAsia"/>
              </w:rPr>
              <w:t>属性被删除</w:t>
            </w:r>
          </w:p>
          <w:p w:rsidR="00C2056F" w:rsidRDefault="003C2340">
            <w:r>
              <w:t>8</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RCBx</w:t>
            </w:r>
            <w:r>
              <w:rPr>
                <w:rFonts w:hint="eastAsia"/>
              </w:rPr>
              <w:t>的</w:t>
            </w:r>
            <w:r>
              <w:rPr>
                <w:rFonts w:hint="eastAsia"/>
              </w:rPr>
              <w:t>ReportControl.</w:t>
            </w:r>
            <w:r>
              <w:t>datSet</w:t>
            </w:r>
            <w:r>
              <w:rPr>
                <w:rFonts w:hint="eastAsia"/>
              </w:rPr>
              <w:t>属性值（假设初始值为</w:t>
            </w:r>
            <w:r>
              <w:t>”</w:t>
            </w:r>
            <w:r>
              <w:rPr>
                <w:rFonts w:hint="eastAsia"/>
              </w:rPr>
              <w:t>datSetX</w:t>
            </w:r>
            <w:r>
              <w:t>”</w:t>
            </w:r>
            <w:r>
              <w:rPr>
                <w:rFonts w:hint="eastAsia"/>
              </w:rPr>
              <w:t>）置为该</w:t>
            </w:r>
            <w:r>
              <w:rPr>
                <w:rFonts w:hint="eastAsia"/>
              </w:rPr>
              <w:t>LN</w:t>
            </w:r>
            <w:r>
              <w:rPr>
                <w:rFonts w:hint="eastAsia"/>
              </w:rPr>
              <w:t>下不存在的数据集值</w:t>
            </w:r>
            <w:r>
              <w:t>”</w:t>
            </w:r>
            <w:r>
              <w:rPr>
                <w:rFonts w:hint="eastAsia"/>
              </w:rPr>
              <w:t>datSetX_unknown</w:t>
            </w:r>
            <w: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N5</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日志控制块配置的必要参数缺失、错误，测试导出该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LCBx</w:t>
            </w:r>
            <w:r>
              <w:rPr>
                <w:rFonts w:hint="eastAsia"/>
              </w:rPr>
              <w:t>的</w:t>
            </w:r>
            <w:r>
              <w:rPr>
                <w:rFonts w:hint="eastAsia"/>
              </w:rPr>
              <w:t>LogControl.name</w:t>
            </w:r>
            <w:r>
              <w:rPr>
                <w:rFonts w:hint="eastAsia"/>
              </w:rPr>
              <w:t>属性值为空”</w:t>
            </w:r>
          </w:p>
          <w:p w:rsidR="00C2056F" w:rsidRDefault="003C2340">
            <w:r>
              <w:rPr>
                <w:rFonts w:hint="eastAsia"/>
              </w:rPr>
              <w:t>4</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LCBx</w:t>
            </w:r>
            <w:r>
              <w:rPr>
                <w:rFonts w:hint="eastAsia"/>
              </w:rPr>
              <w:t>的</w:t>
            </w:r>
            <w:r>
              <w:rPr>
                <w:rFonts w:hint="eastAsia"/>
              </w:rPr>
              <w:t>LogControl.name</w:t>
            </w:r>
            <w:r>
              <w:rPr>
                <w:rFonts w:hint="eastAsia"/>
              </w:rPr>
              <w:t>属性缺失”</w:t>
            </w:r>
          </w:p>
          <w:p w:rsidR="00C2056F" w:rsidRDefault="003C2340">
            <w:r>
              <w:rPr>
                <w:rFonts w:hint="eastAsia"/>
              </w:rPr>
              <w:t>5</w:t>
            </w:r>
            <w:r>
              <w:rPr>
                <w:rFonts w:hint="eastAsia"/>
              </w:rPr>
              <w:t>）</w:t>
            </w:r>
            <w:r>
              <w:rPr>
                <w:rFonts w:hint="eastAsia"/>
              </w:rPr>
              <w:t>TUT</w:t>
            </w:r>
            <w:r>
              <w:rPr>
                <w:rFonts w:hint="eastAsia"/>
              </w:rPr>
              <w:t>自动终止导出，并提示失败原因为：“</w:t>
            </w:r>
            <w:r>
              <w:rPr>
                <w:rFonts w:hint="eastAsia"/>
              </w:rPr>
              <w:t xml:space="preserve"> SCD</w:t>
            </w:r>
            <w:r>
              <w:rPr>
                <w:rFonts w:hint="eastAsia"/>
              </w:rPr>
              <w:t>文件的</w:t>
            </w:r>
            <w:r>
              <w:rPr>
                <w:rFonts w:hint="eastAsia"/>
              </w:rPr>
              <w:t>LCBx</w:t>
            </w:r>
            <w:r>
              <w:rPr>
                <w:rFonts w:hint="eastAsia"/>
              </w:rPr>
              <w:t>的</w:t>
            </w:r>
            <w:r>
              <w:rPr>
                <w:rFonts w:hint="eastAsia"/>
              </w:rPr>
              <w:t>LogControl.name</w:t>
            </w:r>
            <w:r>
              <w:rPr>
                <w:rFonts w:hint="eastAsia"/>
              </w:rPr>
              <w:t>属性值与</w:t>
            </w:r>
            <w:r>
              <w:rPr>
                <w:rFonts w:hint="eastAsia"/>
              </w:rPr>
              <w:t>LCBy</w:t>
            </w:r>
            <w:r>
              <w:rPr>
                <w:rFonts w:hint="eastAsia"/>
              </w:rPr>
              <w:t>的</w:t>
            </w:r>
            <w:r>
              <w:rPr>
                <w:rFonts w:hint="eastAsia"/>
              </w:rPr>
              <w:t>LogControl.name</w:t>
            </w:r>
            <w:r>
              <w:rPr>
                <w:rFonts w:hint="eastAsia"/>
              </w:rPr>
              <w:t>属性值重复”</w:t>
            </w:r>
          </w:p>
          <w:p w:rsidR="00C2056F" w:rsidRDefault="003C2340">
            <w:r>
              <w:rPr>
                <w:rFonts w:hint="eastAsia"/>
              </w:rPr>
              <w:t>6</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LCBx</w:t>
            </w:r>
            <w:r>
              <w:rPr>
                <w:rFonts w:hint="eastAsia"/>
              </w:rPr>
              <w:t>的</w:t>
            </w:r>
            <w:r>
              <w:rPr>
                <w:rFonts w:hint="eastAsia"/>
              </w:rPr>
              <w:t>LogControl.</w:t>
            </w:r>
            <w:r>
              <w:t>logName</w:t>
            </w:r>
            <w:r>
              <w:rPr>
                <w:rFonts w:hint="eastAsia"/>
              </w:rPr>
              <w:t>为空”</w:t>
            </w:r>
          </w:p>
          <w:p w:rsidR="00C2056F" w:rsidRDefault="003C2340">
            <w:r>
              <w:rPr>
                <w:rFonts w:hint="eastAsia"/>
              </w:rPr>
              <w:t>7</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t>L</w:t>
            </w:r>
            <w:r>
              <w:rPr>
                <w:rFonts w:hint="eastAsia"/>
              </w:rPr>
              <w:t>CBx</w:t>
            </w:r>
            <w:r>
              <w:rPr>
                <w:rFonts w:hint="eastAsia"/>
              </w:rPr>
              <w:t>的</w:t>
            </w:r>
            <w:r>
              <w:t>Log</w:t>
            </w:r>
            <w:r>
              <w:rPr>
                <w:rFonts w:hint="eastAsia"/>
              </w:rPr>
              <w:t>Control.</w:t>
            </w:r>
            <w:r>
              <w:t>logName</w:t>
            </w:r>
            <w:r>
              <w:rPr>
                <w:rFonts w:hint="eastAsia"/>
              </w:rPr>
              <w:t>属性缺失”</w:t>
            </w:r>
          </w:p>
          <w:p w:rsidR="00C2056F" w:rsidRDefault="003C2340">
            <w:r>
              <w:rPr>
                <w:rFonts w:hint="eastAsia"/>
              </w:rPr>
              <w:t>8</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LCBx</w:t>
            </w:r>
            <w:r>
              <w:rPr>
                <w:rFonts w:hint="eastAsia"/>
              </w:rPr>
              <w:t>的</w:t>
            </w:r>
            <w:r>
              <w:rPr>
                <w:rFonts w:hint="eastAsia"/>
              </w:rPr>
              <w:t>LogControl.</w:t>
            </w:r>
            <w:r>
              <w:t xml:space="preserve"> datSet</w:t>
            </w:r>
            <w:r>
              <w:rPr>
                <w:rFonts w:hint="eastAsia"/>
              </w:rPr>
              <w:t>引用在该</w:t>
            </w:r>
            <w:r>
              <w:rPr>
                <w:rFonts w:hint="eastAsia"/>
              </w:rPr>
              <w:t>LN</w:t>
            </w:r>
            <w:r>
              <w:rPr>
                <w:rFonts w:hint="eastAsia"/>
              </w:rPr>
              <w:t>下未找到”</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rPr>
                <w:rFonts w:hint="eastAsia"/>
              </w:rPr>
              <w:t>LCB</w:t>
            </w:r>
            <w:r>
              <w:rPr>
                <w:rFonts w:hint="eastAsia"/>
              </w:rPr>
              <w:t>（假设名为</w:t>
            </w:r>
            <w:r>
              <w:rPr>
                <w:rFonts w:hint="eastAsia"/>
              </w:rPr>
              <w:t>LCBx</w:t>
            </w:r>
            <w:r>
              <w:rPr>
                <w:rFonts w:hint="eastAsia"/>
              </w:rPr>
              <w:t>）的</w:t>
            </w:r>
            <w:r>
              <w:rPr>
                <w:rFonts w:hint="eastAsia"/>
              </w:rPr>
              <w:t>LogControl.name</w:t>
            </w:r>
            <w:r>
              <w:rPr>
                <w:rFonts w:hint="eastAsia"/>
              </w:rPr>
              <w:t>属性值置为空</w:t>
            </w:r>
            <w:r>
              <w:rPr>
                <w:rFonts w:hint="eastAsia"/>
              </w:rPr>
              <w:t xml:space="preserve"> </w:t>
            </w:r>
            <w:r>
              <w:t>””</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CID</w:t>
            </w:r>
            <w:r>
              <w:rPr>
                <w:rFonts w:hint="eastAsia"/>
              </w:rPr>
              <w:t>文件</w:t>
            </w:r>
          </w:p>
          <w:p w:rsidR="00C2056F" w:rsidRDefault="003C2340">
            <w:r>
              <w:rPr>
                <w:rFonts w:hint="eastAsia"/>
              </w:rPr>
              <w:t>4</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RCBx</w:t>
            </w:r>
            <w:r>
              <w:rPr>
                <w:rFonts w:hint="eastAsia"/>
              </w:rPr>
              <w:t>的</w:t>
            </w:r>
            <w:r>
              <w:rPr>
                <w:rFonts w:hint="eastAsia"/>
              </w:rPr>
              <w:t>LogControl.name</w:t>
            </w:r>
            <w:r>
              <w:rPr>
                <w:rFonts w:hint="eastAsia"/>
              </w:rPr>
              <w:t>属性被删除</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改为：在</w:t>
            </w:r>
            <w:r>
              <w:rPr>
                <w:rFonts w:hint="eastAsia"/>
              </w:rPr>
              <w:t>IEDx</w:t>
            </w:r>
            <w:r>
              <w:rPr>
                <w:rFonts w:hint="eastAsia"/>
              </w:rPr>
              <w:t>的</w:t>
            </w:r>
            <w:r>
              <w:rPr>
                <w:rFonts w:hint="eastAsia"/>
              </w:rPr>
              <w:t xml:space="preserve"> RCBx</w:t>
            </w:r>
            <w:r>
              <w:rPr>
                <w:rFonts w:hint="eastAsia"/>
              </w:rPr>
              <w:t>的</w:t>
            </w:r>
            <w:r>
              <w:rPr>
                <w:rFonts w:hint="eastAsia"/>
              </w:rPr>
              <w:t>LogControl.name</w:t>
            </w:r>
            <w:r>
              <w:rPr>
                <w:rFonts w:hint="eastAsia"/>
              </w:rPr>
              <w:t>属性值置为同一个</w:t>
            </w:r>
            <w:r>
              <w:rPr>
                <w:rFonts w:hint="eastAsia"/>
              </w:rPr>
              <w:t>LN</w:t>
            </w:r>
            <w:r>
              <w:rPr>
                <w:rFonts w:hint="eastAsia"/>
              </w:rPr>
              <w:t>下另一个</w:t>
            </w:r>
            <w:r>
              <w:rPr>
                <w:rFonts w:hint="eastAsia"/>
              </w:rPr>
              <w:t>LCB</w:t>
            </w:r>
            <w:r>
              <w:rPr>
                <w:rFonts w:hint="eastAsia"/>
              </w:rPr>
              <w:t>（假设名为</w:t>
            </w:r>
            <w:r>
              <w:rPr>
                <w:rFonts w:hint="eastAsia"/>
              </w:rPr>
              <w:t>LCBy</w:t>
            </w:r>
            <w:r>
              <w:rPr>
                <w:rFonts w:hint="eastAsia"/>
              </w:rPr>
              <w:t>）的</w:t>
            </w:r>
            <w:r>
              <w:rPr>
                <w:rFonts w:hint="eastAsia"/>
              </w:rPr>
              <w:t>name</w:t>
            </w:r>
            <w:r>
              <w:rPr>
                <w:rFonts w:hint="eastAsia"/>
              </w:rPr>
              <w:t>值（若该</w:t>
            </w:r>
            <w:r>
              <w:rPr>
                <w:rFonts w:hint="eastAsia"/>
              </w:rPr>
              <w:t>LN</w:t>
            </w:r>
            <w:r>
              <w:rPr>
                <w:rFonts w:hint="eastAsia"/>
              </w:rPr>
              <w:t>下</w:t>
            </w:r>
            <w:r>
              <w:rPr>
                <w:rFonts w:hint="eastAsia"/>
              </w:rPr>
              <w:t>RCB</w:t>
            </w:r>
            <w:r>
              <w:rPr>
                <w:rFonts w:hint="eastAsia"/>
              </w:rPr>
              <w:t>数量≥</w:t>
            </w:r>
            <w:r>
              <w:rPr>
                <w:rFonts w:hint="eastAsia"/>
              </w:rPr>
              <w:t>2</w:t>
            </w:r>
            <w:r>
              <w:rPr>
                <w:rFonts w:hint="eastAsia"/>
              </w:rPr>
              <w:t>执行步骤</w:t>
            </w:r>
            <w:r>
              <w:rPr>
                <w:rFonts w:hint="eastAsia"/>
              </w:rPr>
              <w:t>5</w:t>
            </w:r>
            <w:r>
              <w:rPr>
                <w:rFonts w:hint="eastAsia"/>
              </w:rPr>
              <w:t>）</w:t>
            </w:r>
          </w:p>
          <w:p w:rsidR="00C2056F" w:rsidRDefault="003C2340">
            <w:r>
              <w:rPr>
                <w:rFonts w:hint="eastAsia"/>
              </w:rPr>
              <w:t>6</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LCBx</w:t>
            </w:r>
            <w:r>
              <w:rPr>
                <w:rFonts w:hint="eastAsia"/>
              </w:rPr>
              <w:t>的</w:t>
            </w:r>
            <w:r>
              <w:rPr>
                <w:rFonts w:hint="eastAsia"/>
              </w:rPr>
              <w:t>LogControl</w:t>
            </w:r>
            <w:r>
              <w:t>.logName</w:t>
            </w:r>
            <w:r>
              <w:rPr>
                <w:rFonts w:hint="eastAsia"/>
              </w:rPr>
              <w:t>属性置为空</w:t>
            </w:r>
            <w:r>
              <w:t>””</w:t>
            </w:r>
          </w:p>
          <w:p w:rsidR="00C2056F" w:rsidRDefault="003C2340">
            <w:r>
              <w:rPr>
                <w:rFonts w:hint="eastAsia"/>
              </w:rPr>
              <w:t>7</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LCBx</w:t>
            </w:r>
            <w:r>
              <w:rPr>
                <w:rFonts w:hint="eastAsia"/>
              </w:rPr>
              <w:t>的</w:t>
            </w:r>
            <w:r>
              <w:rPr>
                <w:rFonts w:hint="eastAsia"/>
              </w:rPr>
              <w:t>LogControl</w:t>
            </w:r>
            <w:r>
              <w:t>.logName</w:t>
            </w:r>
            <w:r>
              <w:rPr>
                <w:rFonts w:hint="eastAsia"/>
              </w:rPr>
              <w:t>属性被删除</w:t>
            </w:r>
          </w:p>
          <w:p w:rsidR="00C2056F" w:rsidRDefault="003C2340">
            <w:r>
              <w:t>8</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LCBx</w:t>
            </w:r>
            <w:r>
              <w:rPr>
                <w:rFonts w:hint="eastAsia"/>
              </w:rPr>
              <w:t>的</w:t>
            </w:r>
            <w:r>
              <w:rPr>
                <w:rFonts w:hint="eastAsia"/>
              </w:rPr>
              <w:t>LogControl.</w:t>
            </w:r>
            <w:r>
              <w:t>datSet</w:t>
            </w:r>
            <w:r>
              <w:rPr>
                <w:rFonts w:hint="eastAsia"/>
              </w:rPr>
              <w:t>属性值（假设初始值为</w:t>
            </w:r>
            <w:r>
              <w:t>”</w:t>
            </w:r>
            <w:r>
              <w:rPr>
                <w:rFonts w:hint="eastAsia"/>
              </w:rPr>
              <w:t>datSetX</w:t>
            </w:r>
            <w:r>
              <w:t>”</w:t>
            </w:r>
            <w:r>
              <w:rPr>
                <w:rFonts w:hint="eastAsia"/>
              </w:rPr>
              <w:t>）置为该</w:t>
            </w:r>
            <w:r>
              <w:rPr>
                <w:rFonts w:hint="eastAsia"/>
              </w:rPr>
              <w:t>LN</w:t>
            </w:r>
            <w:r>
              <w:rPr>
                <w:rFonts w:hint="eastAsia"/>
              </w:rPr>
              <w:t>下不存在的数据集值</w:t>
            </w:r>
            <w:r>
              <w:t>”</w:t>
            </w:r>
            <w:r>
              <w:rPr>
                <w:rFonts w:hint="eastAsia"/>
              </w:rPr>
              <w:t>datSetX_unknown</w:t>
            </w:r>
            <w: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N6</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t xml:space="preserve"> </w:t>
            </w:r>
            <w:r>
              <w:rPr>
                <w:rFonts w:hint="eastAsia"/>
              </w:rPr>
              <w:t>GOOSE</w:t>
            </w:r>
            <w:r>
              <w:rPr>
                <w:rFonts w:hint="eastAsia"/>
              </w:rPr>
              <w:t>控制块配置的必要参数缺失、错误，测试导出该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的</w:t>
            </w:r>
            <w:r>
              <w:rPr>
                <w:rFonts w:hint="eastAsia"/>
              </w:rPr>
              <w:t>GSEControl.name</w:t>
            </w:r>
            <w:r>
              <w:rPr>
                <w:rFonts w:hint="eastAsia"/>
              </w:rPr>
              <w:t>属性值为空”</w:t>
            </w:r>
          </w:p>
          <w:p w:rsidR="00C2056F" w:rsidRDefault="003C2340">
            <w:r>
              <w:rPr>
                <w:rFonts w:hint="eastAsia"/>
              </w:rPr>
              <w:t>4</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的</w:t>
            </w:r>
            <w:r>
              <w:rPr>
                <w:rFonts w:hint="eastAsia"/>
              </w:rPr>
              <w:t>GSEControl.name</w:t>
            </w:r>
            <w:r>
              <w:rPr>
                <w:rFonts w:hint="eastAsia"/>
              </w:rPr>
              <w:t>属性值缺失”</w:t>
            </w:r>
          </w:p>
          <w:p w:rsidR="00C2056F" w:rsidRDefault="003C2340">
            <w:r>
              <w:rPr>
                <w:rFonts w:hint="eastAsia"/>
              </w:rPr>
              <w:t>5</w:t>
            </w:r>
            <w:r>
              <w:rPr>
                <w:rFonts w:hint="eastAsia"/>
              </w:rPr>
              <w:t>）</w:t>
            </w:r>
            <w:r>
              <w:rPr>
                <w:rFonts w:hint="eastAsia"/>
              </w:rPr>
              <w:t>TUT</w:t>
            </w:r>
            <w:r>
              <w:rPr>
                <w:rFonts w:hint="eastAsia"/>
              </w:rPr>
              <w:t>自动终止导出，并提示失败原因为：“</w:t>
            </w:r>
            <w:r>
              <w:rPr>
                <w:rFonts w:hint="eastAsia"/>
              </w:rPr>
              <w:t xml:space="preserve"> SCD</w:t>
            </w:r>
            <w:r>
              <w:rPr>
                <w:rFonts w:hint="eastAsia"/>
              </w:rPr>
              <w:t>文件的</w:t>
            </w:r>
            <w:r>
              <w:rPr>
                <w:rFonts w:hint="eastAsia"/>
              </w:rPr>
              <w:t>GoCBx</w:t>
            </w:r>
            <w:r>
              <w:rPr>
                <w:rFonts w:hint="eastAsia"/>
              </w:rPr>
              <w:t>的</w:t>
            </w:r>
            <w:r>
              <w:rPr>
                <w:rFonts w:hint="eastAsia"/>
              </w:rPr>
              <w:t>GSEControl.name</w:t>
            </w:r>
            <w:r>
              <w:rPr>
                <w:rFonts w:hint="eastAsia"/>
              </w:rPr>
              <w:t>属性值与</w:t>
            </w:r>
            <w:r>
              <w:rPr>
                <w:rFonts w:hint="eastAsia"/>
              </w:rPr>
              <w:t>GoCBy</w:t>
            </w:r>
            <w:r>
              <w:rPr>
                <w:rFonts w:hint="eastAsia"/>
              </w:rPr>
              <w:t>的</w:t>
            </w:r>
            <w:r>
              <w:rPr>
                <w:rFonts w:hint="eastAsia"/>
              </w:rPr>
              <w:t>GSEControl.name</w:t>
            </w:r>
            <w:r>
              <w:rPr>
                <w:rFonts w:hint="eastAsia"/>
              </w:rPr>
              <w:t>属性值重复”</w:t>
            </w:r>
          </w:p>
          <w:p w:rsidR="00C2056F" w:rsidRDefault="003C2340">
            <w:r>
              <w:rPr>
                <w:rFonts w:hint="eastAsia"/>
              </w:rPr>
              <w:t>6</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的</w:t>
            </w:r>
            <w:r>
              <w:rPr>
                <w:rFonts w:hint="eastAsia"/>
              </w:rPr>
              <w:t>GSEControl.appID</w:t>
            </w:r>
            <w:r>
              <w:rPr>
                <w:rFonts w:hint="eastAsia"/>
              </w:rPr>
              <w:t>为空”</w:t>
            </w:r>
          </w:p>
          <w:p w:rsidR="00C2056F" w:rsidRDefault="003C2340">
            <w:r>
              <w:rPr>
                <w:rFonts w:hint="eastAsia"/>
              </w:rPr>
              <w:t>7</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的</w:t>
            </w:r>
            <w:r>
              <w:rPr>
                <w:rFonts w:hint="eastAsia"/>
              </w:rPr>
              <w:t>GSEControl.appID</w:t>
            </w:r>
            <w:r>
              <w:rPr>
                <w:rFonts w:hint="eastAsia"/>
              </w:rPr>
              <w:t>属性缺失”</w:t>
            </w:r>
          </w:p>
          <w:p w:rsidR="00C2056F" w:rsidRDefault="003C2340">
            <w:r>
              <w:rPr>
                <w:rFonts w:hint="eastAsia"/>
              </w:rPr>
              <w:t>8</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的</w:t>
            </w:r>
            <w:r>
              <w:rPr>
                <w:rFonts w:hint="eastAsia"/>
              </w:rPr>
              <w:t>GSEControl.</w:t>
            </w:r>
            <w:r>
              <w:t>dataSet</w:t>
            </w:r>
            <w:r>
              <w:rPr>
                <w:rFonts w:hint="eastAsia"/>
              </w:rPr>
              <w:t>引用在该</w:t>
            </w:r>
            <w:r>
              <w:rPr>
                <w:rFonts w:hint="eastAsia"/>
              </w:rPr>
              <w:t>LN</w:t>
            </w:r>
            <w:r>
              <w:rPr>
                <w:rFonts w:hint="eastAsia"/>
              </w:rPr>
              <w:t>下未找到”</w:t>
            </w:r>
          </w:p>
          <w:p w:rsidR="00C2056F" w:rsidRDefault="003C2340">
            <w:r>
              <w:rPr>
                <w:rFonts w:hint="eastAsia"/>
              </w:rPr>
              <w:t>9</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MAC-Address</w:t>
            </w:r>
            <w:r>
              <w:rPr>
                <w:rFonts w:hint="eastAsia"/>
              </w:rPr>
              <w:t>未配置”</w:t>
            </w:r>
          </w:p>
          <w:p w:rsidR="00C2056F" w:rsidRDefault="003C2340">
            <w:r>
              <w:t>10</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MAC-Address</w:t>
            </w:r>
            <w:r>
              <w:rPr>
                <w:rFonts w:hint="eastAsia"/>
              </w:rPr>
              <w:t>配置错误”</w:t>
            </w:r>
          </w:p>
          <w:p w:rsidR="00C2056F" w:rsidRDefault="003C2340">
            <w:r>
              <w:rPr>
                <w:rFonts w:hint="eastAsia"/>
              </w:rPr>
              <w:t>11</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APPID</w:t>
            </w:r>
            <w:r>
              <w:rPr>
                <w:rFonts w:hint="eastAsia"/>
              </w:rPr>
              <w:t>未配置”</w:t>
            </w:r>
          </w:p>
          <w:p w:rsidR="00C2056F" w:rsidRDefault="003C2340">
            <w:r>
              <w:t>12</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APPID</w:t>
            </w:r>
            <w:r>
              <w:rPr>
                <w:rFonts w:hint="eastAsia"/>
              </w:rPr>
              <w:t>配置错误”</w:t>
            </w:r>
          </w:p>
          <w:p w:rsidR="00C2056F" w:rsidRDefault="003C2340">
            <w:r>
              <w:rPr>
                <w:rFonts w:hint="eastAsia"/>
              </w:rPr>
              <w:t>13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VLAN-ID</w:t>
            </w:r>
            <w:r>
              <w:rPr>
                <w:rFonts w:hint="eastAsia"/>
              </w:rPr>
              <w:t>未配置”</w:t>
            </w:r>
          </w:p>
          <w:p w:rsidR="00C2056F" w:rsidRDefault="003C2340">
            <w:r>
              <w:t>14</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rPr>
                <w:rFonts w:hint="eastAsia"/>
              </w:rPr>
              <w:t>VLAN-ID</w:t>
            </w:r>
            <w:r>
              <w:rPr>
                <w:rFonts w:hint="eastAsia"/>
              </w:rPr>
              <w:t>配置错误”</w:t>
            </w:r>
          </w:p>
          <w:p w:rsidR="00C2056F" w:rsidRDefault="003C2340">
            <w:r>
              <w:rPr>
                <w:rFonts w:hint="eastAsia"/>
              </w:rPr>
              <w:t>15</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t>VLAN-Priority</w:t>
            </w:r>
            <w:r>
              <w:rPr>
                <w:rFonts w:hint="eastAsia"/>
              </w:rPr>
              <w:t>未配置”</w:t>
            </w:r>
          </w:p>
          <w:p w:rsidR="00C2056F" w:rsidRDefault="003C2340">
            <w:r>
              <w:t>16</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t>VLAN-Priority</w:t>
            </w:r>
            <w:r>
              <w:rPr>
                <w:rFonts w:hint="eastAsia"/>
              </w:rPr>
              <w:t>配置错误”</w:t>
            </w:r>
          </w:p>
          <w:p w:rsidR="00C2056F" w:rsidRDefault="003C2340">
            <w:r>
              <w:t>17</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GoCBx</w:t>
            </w:r>
            <w:r>
              <w:rPr>
                <w:rFonts w:hint="eastAsia"/>
              </w:rPr>
              <w:t>对应的</w:t>
            </w:r>
            <w:r>
              <w:rPr>
                <w:rFonts w:hint="eastAsia"/>
              </w:rPr>
              <w:t>Communication</w:t>
            </w:r>
            <w:r>
              <w:rPr>
                <w:rFonts w:hint="eastAsia"/>
              </w:rPr>
              <w:t>下属性</w:t>
            </w:r>
            <w:r>
              <w:t>MaxTime</w:t>
            </w:r>
            <w:r>
              <w:t>或</w:t>
            </w:r>
            <w:r>
              <w:t>MinTime</w:t>
            </w:r>
            <w:r>
              <w:rPr>
                <w:rFonts w:hint="eastAsia"/>
              </w:rPr>
              <w:t>未配置”</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rPr>
                <w:rFonts w:hint="eastAsia"/>
              </w:rPr>
              <w:t>GoCB</w:t>
            </w:r>
            <w:r>
              <w:rPr>
                <w:rFonts w:hint="eastAsia"/>
              </w:rPr>
              <w:t>（假设名为</w:t>
            </w:r>
            <w:r>
              <w:rPr>
                <w:rFonts w:hint="eastAsia"/>
              </w:rPr>
              <w:t>GoCBx</w:t>
            </w:r>
            <w:r>
              <w:rPr>
                <w:rFonts w:hint="eastAsia"/>
              </w:rPr>
              <w:t>）的</w:t>
            </w:r>
            <w:r>
              <w:t>Gse</w:t>
            </w:r>
            <w:r>
              <w:rPr>
                <w:rFonts w:hint="eastAsia"/>
              </w:rPr>
              <w:t>Control.name</w:t>
            </w:r>
            <w:r>
              <w:rPr>
                <w:rFonts w:hint="eastAsia"/>
              </w:rPr>
              <w:t>属性值为空</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 xml:space="preserve">CID </w:t>
            </w:r>
            <w:r>
              <w:rPr>
                <w:rFonts w:hint="eastAsia"/>
              </w:rPr>
              <w:t>文件</w:t>
            </w:r>
          </w:p>
          <w:p w:rsidR="00C2056F" w:rsidRDefault="003C2340">
            <w:r>
              <w:rPr>
                <w:rFonts w:hint="eastAsia"/>
              </w:rPr>
              <w:t>4</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文件中的</w:t>
            </w:r>
            <w:r>
              <w:rPr>
                <w:rFonts w:hint="eastAsia"/>
              </w:rPr>
              <w:t>GoCBx</w:t>
            </w:r>
            <w:r>
              <w:rPr>
                <w:rFonts w:hint="eastAsia"/>
              </w:rPr>
              <w:t>的</w:t>
            </w:r>
            <w:r>
              <w:rPr>
                <w:rFonts w:hint="eastAsia"/>
              </w:rPr>
              <w:t>GSEControl.name</w:t>
            </w:r>
            <w:r>
              <w:rPr>
                <w:rFonts w:hint="eastAsia"/>
              </w:rPr>
              <w:t>属性被删除</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改为：在</w:t>
            </w:r>
            <w:r>
              <w:rPr>
                <w:rFonts w:hint="eastAsia"/>
              </w:rPr>
              <w:t>IEDx</w:t>
            </w:r>
            <w:r>
              <w:rPr>
                <w:rFonts w:hint="eastAsia"/>
              </w:rPr>
              <w:t>的</w:t>
            </w:r>
            <w:r>
              <w:rPr>
                <w:rFonts w:hint="eastAsia"/>
              </w:rPr>
              <w:t>GoCBx</w:t>
            </w:r>
            <w:r>
              <w:rPr>
                <w:rFonts w:hint="eastAsia"/>
              </w:rPr>
              <w:t>的</w:t>
            </w:r>
            <w:r>
              <w:rPr>
                <w:rFonts w:hint="eastAsia"/>
              </w:rPr>
              <w:t>GSEControl.name</w:t>
            </w:r>
            <w:r>
              <w:rPr>
                <w:rFonts w:hint="eastAsia"/>
              </w:rPr>
              <w:t>属性为同一个</w:t>
            </w:r>
            <w:r>
              <w:rPr>
                <w:rFonts w:hint="eastAsia"/>
              </w:rPr>
              <w:t>LN</w:t>
            </w:r>
            <w:r>
              <w:rPr>
                <w:rFonts w:hint="eastAsia"/>
              </w:rPr>
              <w:t>下另一个</w:t>
            </w:r>
            <w:r>
              <w:rPr>
                <w:rFonts w:hint="eastAsia"/>
              </w:rPr>
              <w:t>GoCB</w:t>
            </w:r>
            <w:r>
              <w:rPr>
                <w:rFonts w:hint="eastAsia"/>
              </w:rPr>
              <w:t>（假设名为</w:t>
            </w:r>
            <w:r>
              <w:rPr>
                <w:rFonts w:hint="eastAsia"/>
              </w:rPr>
              <w:t>GoCBy</w:t>
            </w:r>
            <w:r>
              <w:rPr>
                <w:rFonts w:hint="eastAsia"/>
              </w:rPr>
              <w:t>）的</w:t>
            </w:r>
            <w:r>
              <w:rPr>
                <w:rFonts w:hint="eastAsia"/>
              </w:rPr>
              <w:t>name</w:t>
            </w:r>
            <w:r>
              <w:rPr>
                <w:rFonts w:hint="eastAsia"/>
              </w:rPr>
              <w:t>值（若该</w:t>
            </w:r>
            <w:r>
              <w:rPr>
                <w:rFonts w:hint="eastAsia"/>
              </w:rPr>
              <w:t>LN</w:t>
            </w:r>
            <w:r>
              <w:rPr>
                <w:rFonts w:hint="eastAsia"/>
              </w:rPr>
              <w:t>下</w:t>
            </w:r>
            <w:r>
              <w:rPr>
                <w:rFonts w:hint="eastAsia"/>
              </w:rPr>
              <w:t>GoCB</w:t>
            </w:r>
            <w:r>
              <w:rPr>
                <w:rFonts w:hint="eastAsia"/>
              </w:rPr>
              <w:t>数量≥</w:t>
            </w:r>
            <w:r>
              <w:rPr>
                <w:rFonts w:hint="eastAsia"/>
              </w:rPr>
              <w:t>2</w:t>
            </w:r>
            <w:r>
              <w:rPr>
                <w:rFonts w:hint="eastAsia"/>
              </w:rPr>
              <w:t>执行步骤</w:t>
            </w:r>
            <w:r>
              <w:rPr>
                <w:rFonts w:hint="eastAsia"/>
              </w:rPr>
              <w:t>5</w:t>
            </w:r>
            <w:r>
              <w:rPr>
                <w:rFonts w:hint="eastAsia"/>
              </w:rPr>
              <w:t>）</w:t>
            </w:r>
          </w:p>
          <w:p w:rsidR="00C2056F" w:rsidRDefault="003C2340">
            <w:r>
              <w:rPr>
                <w:rFonts w:hint="eastAsia"/>
              </w:rPr>
              <w:t>6</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的</w:t>
            </w:r>
            <w:r>
              <w:rPr>
                <w:rFonts w:hint="eastAsia"/>
              </w:rPr>
              <w:t>GSEControl.appID</w:t>
            </w:r>
            <w:r>
              <w:rPr>
                <w:rFonts w:hint="eastAsia"/>
              </w:rPr>
              <w:t>属性值为空</w:t>
            </w:r>
          </w:p>
          <w:p w:rsidR="00C2056F" w:rsidRDefault="003C2340">
            <w:r>
              <w:rPr>
                <w:rFonts w:hint="eastAsia"/>
              </w:rPr>
              <w:t>7</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的</w:t>
            </w:r>
            <w:r>
              <w:rPr>
                <w:rFonts w:hint="eastAsia"/>
              </w:rPr>
              <w:t>GSEControl.appID</w:t>
            </w:r>
            <w:r>
              <w:rPr>
                <w:rFonts w:hint="eastAsia"/>
              </w:rPr>
              <w:t>属性被删除</w:t>
            </w:r>
          </w:p>
          <w:p w:rsidR="00C2056F" w:rsidRDefault="003C2340">
            <w:r>
              <w:rPr>
                <w:rFonts w:hint="eastAsia"/>
              </w:rPr>
              <w:t>8</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的</w:t>
            </w:r>
            <w:r>
              <w:rPr>
                <w:rFonts w:hint="eastAsia"/>
              </w:rPr>
              <w:t>GSEControl.datSet</w:t>
            </w:r>
            <w:r>
              <w:rPr>
                <w:rFonts w:hint="eastAsia"/>
              </w:rPr>
              <w:t>属性值（假设初始值为</w:t>
            </w:r>
            <w:r>
              <w:t>“</w:t>
            </w:r>
            <w:r>
              <w:rPr>
                <w:rFonts w:hint="eastAsia"/>
              </w:rPr>
              <w:t>dataSetX</w:t>
            </w:r>
            <w:r>
              <w:t>”</w:t>
            </w:r>
            <w:r>
              <w:rPr>
                <w:rFonts w:hint="eastAsia"/>
              </w:rPr>
              <w:t>）修改为该</w:t>
            </w:r>
            <w:r>
              <w:rPr>
                <w:rFonts w:hint="eastAsia"/>
              </w:rPr>
              <w:t>LN</w:t>
            </w:r>
            <w:r>
              <w:rPr>
                <w:rFonts w:hint="eastAsia"/>
              </w:rPr>
              <w:t>下不存在的数据集值</w:t>
            </w:r>
            <w:r>
              <w:t>“</w:t>
            </w:r>
            <w:r>
              <w:rPr>
                <w:rFonts w:hint="eastAsia"/>
              </w:rPr>
              <w:t>dataSetX_unknown</w:t>
            </w:r>
            <w:r>
              <w:t>”</w:t>
            </w:r>
          </w:p>
          <w:p w:rsidR="00C2056F" w:rsidRDefault="003C2340">
            <w:r>
              <w:t>9</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MAC-Address</w:t>
            </w:r>
            <w:r>
              <w:rPr>
                <w:rFonts w:hint="eastAsia"/>
              </w:rPr>
              <w:t>被删除</w:t>
            </w:r>
          </w:p>
          <w:p w:rsidR="00C2056F" w:rsidRDefault="003C2340">
            <w:r>
              <w:rPr>
                <w:rFonts w:hint="eastAsia"/>
              </w:rPr>
              <w:t>10</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MAC-Address</w:t>
            </w:r>
            <w:r>
              <w:rPr>
                <w:rFonts w:hint="eastAsia"/>
              </w:rPr>
              <w:t>改为</w:t>
            </w:r>
            <w:r>
              <w:rPr>
                <w:rFonts w:hint="eastAsia"/>
              </w:rPr>
              <w:t>01-</w:t>
            </w:r>
            <w:r>
              <w:t>0C-CD-04-00-01</w:t>
            </w:r>
          </w:p>
          <w:p w:rsidR="00C2056F" w:rsidRDefault="003C2340">
            <w:r>
              <w:t>11</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APPID</w:t>
            </w:r>
            <w:r>
              <w:rPr>
                <w:rFonts w:hint="eastAsia"/>
              </w:rPr>
              <w:t>被删除</w:t>
            </w:r>
          </w:p>
          <w:p w:rsidR="00C2056F" w:rsidRDefault="003C2340">
            <w:r>
              <w:rPr>
                <w:rFonts w:hint="eastAsia"/>
              </w:rPr>
              <w:t>12</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APPID</w:t>
            </w:r>
            <w:r>
              <w:rPr>
                <w:rFonts w:hint="eastAsia"/>
              </w:rPr>
              <w:t>改为</w:t>
            </w:r>
            <w:r>
              <w:rPr>
                <w:rFonts w:hint="eastAsia"/>
              </w:rPr>
              <w:t>4444</w:t>
            </w:r>
          </w:p>
          <w:p w:rsidR="00C2056F" w:rsidRDefault="003C2340">
            <w:r>
              <w:t>13</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VLAN-ID</w:t>
            </w:r>
            <w:r>
              <w:rPr>
                <w:rFonts w:hint="eastAsia"/>
              </w:rPr>
              <w:t>被删除</w:t>
            </w:r>
          </w:p>
          <w:p w:rsidR="00C2056F" w:rsidRDefault="003C2340">
            <w:r>
              <w:t>14</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rPr>
                <w:rFonts w:hint="eastAsia"/>
              </w:rPr>
              <w:t>VLAN-ID</w:t>
            </w:r>
            <w:r>
              <w:rPr>
                <w:rFonts w:hint="eastAsia"/>
              </w:rPr>
              <w:t>改为</w:t>
            </w:r>
            <w:r>
              <w:rPr>
                <w:rFonts w:hint="eastAsia"/>
              </w:rPr>
              <w:t>1000</w:t>
            </w:r>
          </w:p>
          <w:p w:rsidR="00C2056F" w:rsidRDefault="003C2340">
            <w:r>
              <w:t>15</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t>VLAN-Priority</w:t>
            </w:r>
            <w:r>
              <w:rPr>
                <w:rFonts w:hint="eastAsia"/>
              </w:rPr>
              <w:t>被删除</w:t>
            </w:r>
          </w:p>
          <w:p w:rsidR="00C2056F" w:rsidRDefault="003C2340">
            <w:r>
              <w:t>16</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t>VLAN-Priority</w:t>
            </w:r>
            <w:r>
              <w:rPr>
                <w:rFonts w:hint="eastAsia"/>
              </w:rPr>
              <w:t>改为</w:t>
            </w:r>
            <w:r>
              <w:rPr>
                <w:rFonts w:hint="eastAsia"/>
              </w:rPr>
              <w:t>8</w:t>
            </w:r>
          </w:p>
          <w:p w:rsidR="00C2056F" w:rsidRDefault="003C2340">
            <w:r>
              <w:t>17</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GoCBx</w:t>
            </w:r>
            <w:r>
              <w:rPr>
                <w:rFonts w:hint="eastAsia"/>
              </w:rPr>
              <w:t>对应的</w:t>
            </w:r>
            <w:r>
              <w:rPr>
                <w:rFonts w:hint="eastAsia"/>
              </w:rPr>
              <w:t>Communication</w:t>
            </w:r>
            <w:r>
              <w:rPr>
                <w:rFonts w:hint="eastAsia"/>
              </w:rPr>
              <w:t>下属性</w:t>
            </w:r>
            <w:r>
              <w:t>MaxTime</w:t>
            </w:r>
            <w:r>
              <w:t>或</w:t>
            </w:r>
            <w:r>
              <w:t>MinTime</w:t>
            </w:r>
            <w:r>
              <w:rPr>
                <w:rFonts w:hint="eastAsia"/>
              </w:rPr>
              <w:t>被删除</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N7</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 SV</w:t>
            </w:r>
            <w:r>
              <w:rPr>
                <w:rFonts w:hint="eastAsia"/>
              </w:rPr>
              <w:t>控制块配置的必要参数缺失、错误，测试导出该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的</w:t>
            </w:r>
            <w:r>
              <w:t>SampleValue</w:t>
            </w:r>
            <w:r>
              <w:rPr>
                <w:rFonts w:hint="eastAsia"/>
              </w:rPr>
              <w:t>Control.name</w:t>
            </w:r>
            <w:r>
              <w:rPr>
                <w:rFonts w:hint="eastAsia"/>
              </w:rPr>
              <w:t>属性值为空”</w:t>
            </w:r>
          </w:p>
          <w:p w:rsidR="00C2056F" w:rsidRDefault="003C2340">
            <w:r>
              <w:rPr>
                <w:rFonts w:hint="eastAsia"/>
              </w:rPr>
              <w:t>4</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的</w:t>
            </w:r>
            <w:r>
              <w:t>SampleValue</w:t>
            </w:r>
            <w:r>
              <w:rPr>
                <w:rFonts w:hint="eastAsia"/>
              </w:rPr>
              <w:t>Control.name</w:t>
            </w:r>
            <w:r>
              <w:rPr>
                <w:rFonts w:hint="eastAsia"/>
              </w:rPr>
              <w:t>属性值缺失”</w:t>
            </w:r>
          </w:p>
          <w:p w:rsidR="00C2056F" w:rsidRDefault="003C2340">
            <w:r>
              <w:rPr>
                <w:rFonts w:hint="eastAsia"/>
              </w:rPr>
              <w:t>5</w:t>
            </w:r>
            <w:r>
              <w:rPr>
                <w:rFonts w:hint="eastAsia"/>
              </w:rPr>
              <w:t>）</w:t>
            </w:r>
            <w:r>
              <w:rPr>
                <w:rFonts w:hint="eastAsia"/>
              </w:rPr>
              <w:t>TUT</w:t>
            </w:r>
            <w:r>
              <w:rPr>
                <w:rFonts w:hint="eastAsia"/>
              </w:rPr>
              <w:t>自动终止导出，并提示失败原因为：“</w:t>
            </w:r>
            <w:r>
              <w:rPr>
                <w:rFonts w:hint="eastAsia"/>
              </w:rPr>
              <w:t xml:space="preserve"> SCD</w:t>
            </w:r>
            <w:r>
              <w:rPr>
                <w:rFonts w:hint="eastAsia"/>
              </w:rPr>
              <w:t>文件的</w:t>
            </w:r>
            <w:r>
              <w:rPr>
                <w:rFonts w:hint="eastAsia"/>
              </w:rPr>
              <w:t>SVCBx</w:t>
            </w:r>
            <w:r>
              <w:rPr>
                <w:rFonts w:hint="eastAsia"/>
              </w:rPr>
              <w:t>的</w:t>
            </w:r>
            <w:r>
              <w:t>SampleValue</w:t>
            </w:r>
            <w:r>
              <w:rPr>
                <w:rFonts w:hint="eastAsia"/>
              </w:rPr>
              <w:t>Control.name</w:t>
            </w:r>
            <w:r>
              <w:rPr>
                <w:rFonts w:hint="eastAsia"/>
              </w:rPr>
              <w:t>属性值与</w:t>
            </w:r>
            <w:r>
              <w:t>SV</w:t>
            </w:r>
            <w:r>
              <w:rPr>
                <w:rFonts w:hint="eastAsia"/>
              </w:rPr>
              <w:t>CBy</w:t>
            </w:r>
            <w:r>
              <w:rPr>
                <w:rFonts w:hint="eastAsia"/>
              </w:rPr>
              <w:t>的</w:t>
            </w:r>
            <w:r>
              <w:t>SampleValue</w:t>
            </w:r>
            <w:r>
              <w:rPr>
                <w:rFonts w:hint="eastAsia"/>
              </w:rPr>
              <w:t>Control.name</w:t>
            </w:r>
            <w:r>
              <w:rPr>
                <w:rFonts w:hint="eastAsia"/>
              </w:rPr>
              <w:t>属性值重复”</w:t>
            </w:r>
          </w:p>
          <w:p w:rsidR="00C2056F" w:rsidRDefault="003C2340">
            <w:r>
              <w:rPr>
                <w:rFonts w:hint="eastAsia"/>
              </w:rPr>
              <w:t>6</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的</w:t>
            </w:r>
            <w:r>
              <w:t>SampleValue</w:t>
            </w:r>
            <w:r>
              <w:rPr>
                <w:rFonts w:hint="eastAsia"/>
              </w:rPr>
              <w:t>Control.</w:t>
            </w:r>
            <w:r>
              <w:t>smv</w:t>
            </w:r>
            <w:r>
              <w:rPr>
                <w:rFonts w:hint="eastAsia"/>
              </w:rPr>
              <w:t>ID</w:t>
            </w:r>
            <w:r>
              <w:rPr>
                <w:rFonts w:hint="eastAsia"/>
              </w:rPr>
              <w:t>为空”</w:t>
            </w:r>
          </w:p>
          <w:p w:rsidR="00C2056F" w:rsidRDefault="003C2340">
            <w:r>
              <w:rPr>
                <w:rFonts w:hint="eastAsia"/>
              </w:rPr>
              <w:t>7</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的</w:t>
            </w:r>
            <w:r>
              <w:t>SampleValue</w:t>
            </w:r>
            <w:r>
              <w:rPr>
                <w:rFonts w:hint="eastAsia"/>
              </w:rPr>
              <w:t>Control.smvID</w:t>
            </w:r>
            <w:r>
              <w:rPr>
                <w:rFonts w:hint="eastAsia"/>
              </w:rPr>
              <w:t>属性缺失”</w:t>
            </w:r>
          </w:p>
          <w:p w:rsidR="00C2056F" w:rsidRDefault="003C2340">
            <w:r>
              <w:rPr>
                <w:rFonts w:hint="eastAsia"/>
              </w:rPr>
              <w:t>8</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的</w:t>
            </w:r>
            <w:r>
              <w:t>SampleValue</w:t>
            </w:r>
            <w:r>
              <w:rPr>
                <w:rFonts w:hint="eastAsia"/>
              </w:rPr>
              <w:t>Control.</w:t>
            </w:r>
            <w:r>
              <w:t>dataSet</w:t>
            </w:r>
            <w:r>
              <w:rPr>
                <w:rFonts w:hint="eastAsia"/>
              </w:rPr>
              <w:t>引用在该</w:t>
            </w:r>
            <w:r>
              <w:rPr>
                <w:rFonts w:hint="eastAsia"/>
              </w:rPr>
              <w:t>LN</w:t>
            </w:r>
            <w:r>
              <w:rPr>
                <w:rFonts w:hint="eastAsia"/>
              </w:rPr>
              <w:t>下未找到”</w:t>
            </w:r>
          </w:p>
          <w:p w:rsidR="00C2056F" w:rsidRDefault="003C2340">
            <w:r>
              <w:rPr>
                <w:rFonts w:hint="eastAsia"/>
              </w:rPr>
              <w:t>9</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t>SV</w:t>
            </w:r>
            <w:r>
              <w:rPr>
                <w:rFonts w:hint="eastAsia"/>
              </w:rPr>
              <w:t>CBx</w:t>
            </w:r>
            <w:r>
              <w:rPr>
                <w:rFonts w:hint="eastAsia"/>
              </w:rPr>
              <w:t>对应的</w:t>
            </w:r>
            <w:r>
              <w:rPr>
                <w:rFonts w:hint="eastAsia"/>
              </w:rPr>
              <w:t>Communication</w:t>
            </w:r>
            <w:r>
              <w:rPr>
                <w:rFonts w:hint="eastAsia"/>
              </w:rPr>
              <w:t>下属性</w:t>
            </w:r>
            <w:r>
              <w:rPr>
                <w:rFonts w:hint="eastAsia"/>
              </w:rPr>
              <w:t>MAC-Address</w:t>
            </w:r>
            <w:r>
              <w:rPr>
                <w:rFonts w:hint="eastAsia"/>
              </w:rPr>
              <w:t>未配置”</w:t>
            </w:r>
          </w:p>
          <w:p w:rsidR="00C2056F" w:rsidRDefault="003C2340">
            <w:r>
              <w:t>10</w:t>
            </w:r>
            <w:r>
              <w:t>）</w:t>
            </w:r>
            <w:r>
              <w:rPr>
                <w:rFonts w:hint="eastAsia"/>
              </w:rPr>
              <w:t>TUT</w:t>
            </w:r>
            <w:r>
              <w:rPr>
                <w:rFonts w:hint="eastAsia"/>
              </w:rPr>
              <w:t>自动终止导出，并提示失败原因为：“</w:t>
            </w:r>
            <w:r>
              <w:rPr>
                <w:rFonts w:hint="eastAsia"/>
              </w:rPr>
              <w:t>SCD</w:t>
            </w:r>
            <w:r>
              <w:rPr>
                <w:rFonts w:hint="eastAsia"/>
              </w:rPr>
              <w:t>文件的</w:t>
            </w:r>
            <w:r>
              <w:t>SV</w:t>
            </w:r>
            <w:r>
              <w:rPr>
                <w:rFonts w:hint="eastAsia"/>
              </w:rPr>
              <w:t>CBx</w:t>
            </w:r>
            <w:r>
              <w:rPr>
                <w:rFonts w:hint="eastAsia"/>
              </w:rPr>
              <w:t>对应的</w:t>
            </w:r>
            <w:r>
              <w:rPr>
                <w:rFonts w:hint="eastAsia"/>
              </w:rPr>
              <w:t>Communication</w:t>
            </w:r>
            <w:r>
              <w:rPr>
                <w:rFonts w:hint="eastAsia"/>
              </w:rPr>
              <w:t>下属性</w:t>
            </w:r>
            <w:r>
              <w:rPr>
                <w:rFonts w:hint="eastAsia"/>
              </w:rPr>
              <w:t>MAC-Address</w:t>
            </w:r>
            <w:r>
              <w:rPr>
                <w:rFonts w:hint="eastAsia"/>
              </w:rPr>
              <w:t>配置错误”</w:t>
            </w:r>
          </w:p>
          <w:p w:rsidR="00C2056F" w:rsidRDefault="003C2340">
            <w:r>
              <w:rPr>
                <w:rFonts w:hint="eastAsia"/>
              </w:rPr>
              <w:t>11</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rPr>
                <w:rFonts w:hint="eastAsia"/>
              </w:rPr>
              <w:t>APPID</w:t>
            </w:r>
            <w:r>
              <w:rPr>
                <w:rFonts w:hint="eastAsia"/>
              </w:rPr>
              <w:t>未配置”</w:t>
            </w:r>
          </w:p>
          <w:p w:rsidR="00C2056F" w:rsidRDefault="003C2340">
            <w:r>
              <w:t>12</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rPr>
                <w:rFonts w:hint="eastAsia"/>
              </w:rPr>
              <w:t>APPID</w:t>
            </w:r>
            <w:r>
              <w:rPr>
                <w:rFonts w:hint="eastAsia"/>
              </w:rPr>
              <w:t>配置错误”</w:t>
            </w:r>
          </w:p>
          <w:p w:rsidR="00C2056F" w:rsidRDefault="003C2340">
            <w:r>
              <w:rPr>
                <w:rFonts w:hint="eastAsia"/>
              </w:rPr>
              <w:t>13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rPr>
                <w:rFonts w:hint="eastAsia"/>
              </w:rPr>
              <w:t>VLAN-ID</w:t>
            </w:r>
            <w:r>
              <w:rPr>
                <w:rFonts w:hint="eastAsia"/>
              </w:rPr>
              <w:t>未配置”</w:t>
            </w:r>
          </w:p>
          <w:p w:rsidR="00C2056F" w:rsidRDefault="003C2340">
            <w:r>
              <w:t>14</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rPr>
                <w:rFonts w:hint="eastAsia"/>
              </w:rPr>
              <w:t>VLAN-ID</w:t>
            </w:r>
            <w:r>
              <w:rPr>
                <w:rFonts w:hint="eastAsia"/>
              </w:rPr>
              <w:t>配置错误”</w:t>
            </w:r>
          </w:p>
          <w:p w:rsidR="00C2056F" w:rsidRDefault="003C2340">
            <w:r>
              <w:rPr>
                <w:rFonts w:hint="eastAsia"/>
              </w:rPr>
              <w:t>15</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t>VLAN-Priority</w:t>
            </w:r>
            <w:r>
              <w:rPr>
                <w:rFonts w:hint="eastAsia"/>
              </w:rPr>
              <w:t>未配置”</w:t>
            </w:r>
          </w:p>
          <w:p w:rsidR="00C2056F" w:rsidRDefault="003C2340">
            <w:r>
              <w:t>16</w:t>
            </w:r>
            <w:r>
              <w:t>）</w:t>
            </w:r>
            <w:r>
              <w:rPr>
                <w:rFonts w:hint="eastAsia"/>
              </w:rPr>
              <w:t>TUT</w:t>
            </w:r>
            <w:r>
              <w:rPr>
                <w:rFonts w:hint="eastAsia"/>
              </w:rPr>
              <w:t>自动终止导出，并提示失败原因为：“</w:t>
            </w:r>
            <w:r>
              <w:rPr>
                <w:rFonts w:hint="eastAsia"/>
              </w:rPr>
              <w:t>SCD</w:t>
            </w:r>
            <w:r>
              <w:rPr>
                <w:rFonts w:hint="eastAsia"/>
              </w:rPr>
              <w:t>文件的</w:t>
            </w:r>
            <w:r>
              <w:rPr>
                <w:rFonts w:hint="eastAsia"/>
              </w:rPr>
              <w:t>SVCBx</w:t>
            </w:r>
            <w:r>
              <w:rPr>
                <w:rFonts w:hint="eastAsia"/>
              </w:rPr>
              <w:t>对应的</w:t>
            </w:r>
            <w:r>
              <w:rPr>
                <w:rFonts w:hint="eastAsia"/>
              </w:rPr>
              <w:t>Communication</w:t>
            </w:r>
            <w:r>
              <w:rPr>
                <w:rFonts w:hint="eastAsia"/>
              </w:rPr>
              <w:t>下属性</w:t>
            </w:r>
            <w:r>
              <w:t>VLAN-Priority</w:t>
            </w:r>
            <w:r>
              <w:rPr>
                <w:rFonts w:hint="eastAsia"/>
              </w:rPr>
              <w:t>配置错误”</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t>SV</w:t>
            </w:r>
            <w:r>
              <w:rPr>
                <w:rFonts w:hint="eastAsia"/>
              </w:rPr>
              <w:t>CB</w:t>
            </w:r>
            <w:r>
              <w:rPr>
                <w:rFonts w:hint="eastAsia"/>
              </w:rPr>
              <w:t>（假设名为</w:t>
            </w:r>
            <w:r>
              <w:t>SV</w:t>
            </w:r>
            <w:r>
              <w:rPr>
                <w:rFonts w:hint="eastAsia"/>
              </w:rPr>
              <w:t>CBx</w:t>
            </w:r>
            <w:r>
              <w:rPr>
                <w:rFonts w:hint="eastAsia"/>
              </w:rPr>
              <w:t>）的</w:t>
            </w:r>
            <w:r>
              <w:t>SampleValue</w:t>
            </w:r>
            <w:r>
              <w:rPr>
                <w:rFonts w:hint="eastAsia"/>
              </w:rPr>
              <w:t>Control.name</w:t>
            </w:r>
            <w:r>
              <w:rPr>
                <w:rFonts w:hint="eastAsia"/>
              </w:rPr>
              <w:t>属性值为空</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 xml:space="preserve">CID </w:t>
            </w:r>
            <w:r>
              <w:rPr>
                <w:rFonts w:hint="eastAsia"/>
              </w:rPr>
              <w:t>文件</w:t>
            </w:r>
          </w:p>
          <w:p w:rsidR="00C2056F" w:rsidRDefault="003C2340">
            <w:r>
              <w:rPr>
                <w:rFonts w:hint="eastAsia"/>
              </w:rPr>
              <w:t>4</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文件中的</w:t>
            </w:r>
            <w:r>
              <w:t>SV</w:t>
            </w:r>
            <w:r>
              <w:rPr>
                <w:rFonts w:hint="eastAsia"/>
              </w:rPr>
              <w:t>CBx</w:t>
            </w:r>
            <w:r>
              <w:rPr>
                <w:rFonts w:hint="eastAsia"/>
              </w:rPr>
              <w:t>的</w:t>
            </w:r>
            <w:r>
              <w:t>SampleValue</w:t>
            </w:r>
            <w:r>
              <w:rPr>
                <w:rFonts w:hint="eastAsia"/>
              </w:rPr>
              <w:t>Control.name</w:t>
            </w:r>
            <w:r>
              <w:rPr>
                <w:rFonts w:hint="eastAsia"/>
              </w:rPr>
              <w:t>属性被删除</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改为：在</w:t>
            </w:r>
            <w:r>
              <w:rPr>
                <w:rFonts w:hint="eastAsia"/>
              </w:rPr>
              <w:t>IEDx</w:t>
            </w:r>
            <w:r>
              <w:rPr>
                <w:rFonts w:hint="eastAsia"/>
              </w:rPr>
              <w:t>的</w:t>
            </w:r>
            <w:r>
              <w:rPr>
                <w:rFonts w:hint="eastAsia"/>
              </w:rPr>
              <w:t>SVCBx</w:t>
            </w:r>
            <w:r>
              <w:rPr>
                <w:rFonts w:hint="eastAsia"/>
              </w:rPr>
              <w:t>的</w:t>
            </w:r>
            <w:r>
              <w:t>SampleValue</w:t>
            </w:r>
            <w:r>
              <w:rPr>
                <w:rFonts w:hint="eastAsia"/>
              </w:rPr>
              <w:t>Control.name</w:t>
            </w:r>
            <w:r>
              <w:rPr>
                <w:rFonts w:hint="eastAsia"/>
              </w:rPr>
              <w:t>属性为同一个</w:t>
            </w:r>
            <w:r>
              <w:rPr>
                <w:rFonts w:hint="eastAsia"/>
              </w:rPr>
              <w:t>LN</w:t>
            </w:r>
            <w:r>
              <w:rPr>
                <w:rFonts w:hint="eastAsia"/>
              </w:rPr>
              <w:t>下另一个</w:t>
            </w:r>
            <w:r>
              <w:rPr>
                <w:rFonts w:hint="eastAsia"/>
              </w:rPr>
              <w:t>SVCB</w:t>
            </w:r>
            <w:r>
              <w:rPr>
                <w:rFonts w:hint="eastAsia"/>
              </w:rPr>
              <w:t>（假设名为</w:t>
            </w:r>
            <w:r>
              <w:t>SV</w:t>
            </w:r>
            <w:r>
              <w:rPr>
                <w:rFonts w:hint="eastAsia"/>
              </w:rPr>
              <w:t>CBy</w:t>
            </w:r>
            <w:r>
              <w:rPr>
                <w:rFonts w:hint="eastAsia"/>
              </w:rPr>
              <w:t>）的</w:t>
            </w:r>
            <w:r>
              <w:rPr>
                <w:rFonts w:hint="eastAsia"/>
              </w:rPr>
              <w:t>name</w:t>
            </w:r>
            <w:r>
              <w:rPr>
                <w:rFonts w:hint="eastAsia"/>
              </w:rPr>
              <w:t>值（若该</w:t>
            </w:r>
            <w:r>
              <w:rPr>
                <w:rFonts w:hint="eastAsia"/>
              </w:rPr>
              <w:t>LN</w:t>
            </w:r>
            <w:r>
              <w:rPr>
                <w:rFonts w:hint="eastAsia"/>
              </w:rPr>
              <w:t>下</w:t>
            </w:r>
            <w:r>
              <w:t>SV</w:t>
            </w:r>
            <w:r>
              <w:rPr>
                <w:rFonts w:hint="eastAsia"/>
              </w:rPr>
              <w:t>CB</w:t>
            </w:r>
            <w:r>
              <w:rPr>
                <w:rFonts w:hint="eastAsia"/>
              </w:rPr>
              <w:t>数量≥</w:t>
            </w:r>
            <w:r>
              <w:rPr>
                <w:rFonts w:hint="eastAsia"/>
              </w:rPr>
              <w:t>2</w:t>
            </w:r>
            <w:r>
              <w:rPr>
                <w:rFonts w:hint="eastAsia"/>
              </w:rPr>
              <w:t>执行步骤</w:t>
            </w:r>
            <w:r>
              <w:rPr>
                <w:rFonts w:hint="eastAsia"/>
              </w:rPr>
              <w:t>5</w:t>
            </w:r>
            <w:r>
              <w:rPr>
                <w:rFonts w:hint="eastAsia"/>
              </w:rPr>
              <w:t>）</w:t>
            </w:r>
          </w:p>
          <w:p w:rsidR="00C2056F" w:rsidRDefault="003C2340">
            <w:r>
              <w:rPr>
                <w:rFonts w:hint="eastAsia"/>
              </w:rPr>
              <w:t>6</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的</w:t>
            </w:r>
            <w:r>
              <w:t>SampleValue</w:t>
            </w:r>
            <w:r>
              <w:rPr>
                <w:rFonts w:hint="eastAsia"/>
              </w:rPr>
              <w:t>Control.</w:t>
            </w:r>
            <w:r>
              <w:t>smv</w:t>
            </w:r>
            <w:r>
              <w:rPr>
                <w:rFonts w:hint="eastAsia"/>
              </w:rPr>
              <w:t>ID</w:t>
            </w:r>
            <w:r>
              <w:rPr>
                <w:rFonts w:hint="eastAsia"/>
              </w:rPr>
              <w:t>属性值为空</w:t>
            </w:r>
          </w:p>
          <w:p w:rsidR="00C2056F" w:rsidRDefault="003C2340">
            <w:r>
              <w:rPr>
                <w:rFonts w:hint="eastAsia"/>
              </w:rPr>
              <w:t>7</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t>SV</w:t>
            </w:r>
            <w:r>
              <w:rPr>
                <w:rFonts w:hint="eastAsia"/>
              </w:rPr>
              <w:t>CBx</w:t>
            </w:r>
            <w:r>
              <w:rPr>
                <w:rFonts w:hint="eastAsia"/>
              </w:rPr>
              <w:t>的</w:t>
            </w:r>
            <w:r>
              <w:t>SampleValue</w:t>
            </w:r>
            <w:r>
              <w:rPr>
                <w:rFonts w:hint="eastAsia"/>
              </w:rPr>
              <w:t>Control.smvID</w:t>
            </w:r>
            <w:r>
              <w:rPr>
                <w:rFonts w:hint="eastAsia"/>
              </w:rPr>
              <w:t>属性被删除</w:t>
            </w:r>
          </w:p>
          <w:p w:rsidR="00C2056F" w:rsidRDefault="003C2340">
            <w:r>
              <w:rPr>
                <w:rFonts w:hint="eastAsia"/>
              </w:rPr>
              <w:t>8</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的</w:t>
            </w:r>
            <w:r>
              <w:t>SampleValue</w:t>
            </w:r>
            <w:r>
              <w:rPr>
                <w:rFonts w:hint="eastAsia"/>
              </w:rPr>
              <w:t>Control.datSet</w:t>
            </w:r>
            <w:r>
              <w:rPr>
                <w:rFonts w:hint="eastAsia"/>
              </w:rPr>
              <w:t>属性值（假设初始值为</w:t>
            </w:r>
            <w:r>
              <w:t>“</w:t>
            </w:r>
            <w:r>
              <w:rPr>
                <w:rFonts w:hint="eastAsia"/>
              </w:rPr>
              <w:t>dataSetX</w:t>
            </w:r>
            <w:r>
              <w:t>”</w:t>
            </w:r>
            <w:r>
              <w:rPr>
                <w:rFonts w:hint="eastAsia"/>
              </w:rPr>
              <w:t>）修改为该</w:t>
            </w:r>
            <w:r>
              <w:rPr>
                <w:rFonts w:hint="eastAsia"/>
              </w:rPr>
              <w:t>LN</w:t>
            </w:r>
            <w:r>
              <w:rPr>
                <w:rFonts w:hint="eastAsia"/>
              </w:rPr>
              <w:t>下不存在的数据集值</w:t>
            </w:r>
            <w:r>
              <w:t>“</w:t>
            </w:r>
            <w:r>
              <w:rPr>
                <w:rFonts w:hint="eastAsia"/>
              </w:rPr>
              <w:t>dataSetX_unknown</w:t>
            </w:r>
            <w:r>
              <w:t>”</w:t>
            </w:r>
          </w:p>
          <w:p w:rsidR="00C2056F" w:rsidRDefault="003C2340">
            <w:r>
              <w:t>9</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MAC-Address</w:t>
            </w:r>
            <w:r>
              <w:rPr>
                <w:rFonts w:hint="eastAsia"/>
              </w:rPr>
              <w:t>被删除</w:t>
            </w:r>
          </w:p>
          <w:p w:rsidR="00C2056F" w:rsidRDefault="003C2340">
            <w:r>
              <w:rPr>
                <w:rFonts w:hint="eastAsia"/>
              </w:rPr>
              <w:t>10</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MAC-Address</w:t>
            </w:r>
            <w:r>
              <w:rPr>
                <w:rFonts w:hint="eastAsia"/>
              </w:rPr>
              <w:t>改为</w:t>
            </w:r>
            <w:r>
              <w:rPr>
                <w:rFonts w:hint="eastAsia"/>
              </w:rPr>
              <w:t>01-</w:t>
            </w:r>
            <w:r>
              <w:t>0C-CD-01-00-01</w:t>
            </w:r>
          </w:p>
          <w:p w:rsidR="00C2056F" w:rsidRDefault="003C2340">
            <w:r>
              <w:t>11</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APPID</w:t>
            </w:r>
            <w:r>
              <w:rPr>
                <w:rFonts w:hint="eastAsia"/>
              </w:rPr>
              <w:t>被删除</w:t>
            </w:r>
          </w:p>
          <w:p w:rsidR="00C2056F" w:rsidRDefault="003C2340">
            <w:r>
              <w:rPr>
                <w:rFonts w:hint="eastAsia"/>
              </w:rPr>
              <w:t>12</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APPID</w:t>
            </w:r>
            <w:r>
              <w:rPr>
                <w:rFonts w:hint="eastAsia"/>
              </w:rPr>
              <w:t>改为</w:t>
            </w:r>
            <w:r>
              <w:t>1111</w:t>
            </w:r>
          </w:p>
          <w:p w:rsidR="00C2056F" w:rsidRDefault="003C2340">
            <w:r>
              <w:t>13</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VLAN-ID</w:t>
            </w:r>
            <w:r>
              <w:rPr>
                <w:rFonts w:hint="eastAsia"/>
              </w:rPr>
              <w:t>被删除</w:t>
            </w:r>
          </w:p>
          <w:p w:rsidR="00C2056F" w:rsidRDefault="003C2340">
            <w:r>
              <w:t>14</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rPr>
                <w:rFonts w:hint="eastAsia"/>
              </w:rPr>
              <w:t>VLAN-ID</w:t>
            </w:r>
            <w:r>
              <w:rPr>
                <w:rFonts w:hint="eastAsia"/>
              </w:rPr>
              <w:t>改为</w:t>
            </w:r>
            <w:r>
              <w:rPr>
                <w:rFonts w:hint="eastAsia"/>
              </w:rPr>
              <w:t>1000</w:t>
            </w:r>
          </w:p>
          <w:p w:rsidR="00C2056F" w:rsidRDefault="003C2340">
            <w:r>
              <w:t>15</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t>VLAN-Priority</w:t>
            </w:r>
            <w:r>
              <w:rPr>
                <w:rFonts w:hint="eastAsia"/>
              </w:rPr>
              <w:t>被删除</w:t>
            </w:r>
          </w:p>
          <w:p w:rsidR="00C2056F" w:rsidRDefault="003C2340">
            <w:r>
              <w:t>16</w:t>
            </w:r>
            <w:r>
              <w:t>）</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SCD</w:t>
            </w:r>
            <w:r>
              <w:rPr>
                <w:rFonts w:hint="eastAsia"/>
              </w:rPr>
              <w:t>文件中</w:t>
            </w:r>
            <w:r>
              <w:rPr>
                <w:rFonts w:hint="eastAsia"/>
              </w:rPr>
              <w:t>SVCBx</w:t>
            </w:r>
            <w:r>
              <w:rPr>
                <w:rFonts w:hint="eastAsia"/>
              </w:rPr>
              <w:t>对应的</w:t>
            </w:r>
            <w:r>
              <w:rPr>
                <w:rFonts w:hint="eastAsia"/>
              </w:rPr>
              <w:t>Communication</w:t>
            </w:r>
            <w:r>
              <w:rPr>
                <w:rFonts w:hint="eastAsia"/>
              </w:rPr>
              <w:t>下属性</w:t>
            </w:r>
            <w:r>
              <w:t>VLAN-Priority</w:t>
            </w:r>
            <w:r>
              <w:rPr>
                <w:rFonts w:hint="eastAsia"/>
              </w:rPr>
              <w:t>改为</w:t>
            </w:r>
            <w:r>
              <w:rPr>
                <w:rFonts w:hint="eastAsia"/>
              </w:rPr>
              <w:t>8</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N8</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虚端子关联部分内部虚端子“</w:t>
            </w:r>
            <w:r>
              <w:rPr>
                <w:rFonts w:hint="eastAsia"/>
              </w:rPr>
              <w:t>intAddr</w:t>
            </w:r>
            <w:r>
              <w:rPr>
                <w:rFonts w:hint="eastAsia"/>
              </w:rPr>
              <w:t>”不存在，测试导出该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ExtRef</w:t>
            </w:r>
            <w:r>
              <w:rPr>
                <w:rFonts w:hint="eastAsia"/>
              </w:rPr>
              <w:t>的</w:t>
            </w:r>
            <w:r>
              <w:rPr>
                <w:rFonts w:hint="eastAsia"/>
              </w:rPr>
              <w:t>intAddr</w:t>
            </w:r>
            <w:r>
              <w:rPr>
                <w:rFonts w:hint="eastAsia"/>
              </w:rPr>
              <w:t>属性不存在”</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t>）</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t>ExtRef</w:t>
            </w:r>
            <w:r>
              <w:rPr>
                <w:rFonts w:hint="eastAsia"/>
              </w:rPr>
              <w:t>的</w:t>
            </w:r>
            <w:r>
              <w:t>intAdd</w:t>
            </w:r>
            <w:r>
              <w:rPr>
                <w:rFonts w:hint="eastAsia"/>
              </w:rPr>
              <w:t>r</w:t>
            </w:r>
            <w:r>
              <w:rPr>
                <w:rFonts w:hint="eastAsia"/>
              </w:rPr>
              <w:t>属性不存在</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，导出其配置文件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N9</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虚端子关联部分内部虚端子“</w:t>
            </w:r>
            <w:r>
              <w:rPr>
                <w:rFonts w:hint="eastAsia"/>
              </w:rPr>
              <w:t>intAddr</w:t>
            </w:r>
            <w:r>
              <w:rPr>
                <w:rFonts w:hint="eastAsia"/>
              </w:rPr>
              <w:t>”重复关联，测试导出该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自动终止导出，并提示失败原因为：“</w:t>
            </w:r>
            <w:r>
              <w:rPr>
                <w:rFonts w:hint="eastAsia"/>
              </w:rPr>
              <w:t>SCD</w:t>
            </w:r>
            <w:r>
              <w:rPr>
                <w:rFonts w:hint="eastAsia"/>
              </w:rPr>
              <w:t>文件的</w:t>
            </w:r>
            <w:r>
              <w:rPr>
                <w:rFonts w:hint="eastAsia"/>
              </w:rPr>
              <w:t>ExtRef</w:t>
            </w:r>
            <w:r>
              <w:rPr>
                <w:rFonts w:hint="eastAsia"/>
              </w:rPr>
              <w:t>的“</w:t>
            </w:r>
            <w:r>
              <w:rPr>
                <w:rFonts w:hint="eastAsia"/>
              </w:rPr>
              <w:t>intAddr</w:t>
            </w:r>
            <w:r>
              <w:rPr>
                <w:rFonts w:hint="eastAsia"/>
              </w:rPr>
              <w:t>”重复关联”</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）其中某两个</w:t>
            </w:r>
            <w:r>
              <w:t>ExtRef</w:t>
            </w:r>
            <w:r>
              <w:rPr>
                <w:rFonts w:hint="eastAsia"/>
              </w:rPr>
              <w:t>的</w:t>
            </w:r>
            <w:r>
              <w:t>intAdd</w:t>
            </w:r>
            <w:r>
              <w:rPr>
                <w:rFonts w:hint="eastAsia"/>
              </w:rPr>
              <w:t>r</w:t>
            </w:r>
            <w:r>
              <w:rPr>
                <w:rFonts w:hint="eastAsia"/>
              </w:rPr>
              <w:t>属性重复</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，导出其配置文件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N10</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虚端子关联部分外部信号不在</w:t>
            </w:r>
            <w:r>
              <w:rPr>
                <w:rFonts w:hint="eastAsia"/>
              </w:rPr>
              <w:t>GOOSE</w:t>
            </w:r>
            <w:r>
              <w:rPr>
                <w:rFonts w:hint="eastAsia"/>
              </w:rPr>
              <w:t>、</w:t>
            </w:r>
            <w:r>
              <w:rPr>
                <w:rFonts w:hint="eastAsia"/>
              </w:rPr>
              <w:t>SV</w:t>
            </w:r>
            <w:r>
              <w:rPr>
                <w:rFonts w:hint="eastAsia"/>
              </w:rPr>
              <w:t>数据集，测试导出该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3</w:t>
            </w:r>
            <w:r>
              <w:rPr>
                <w:rFonts w:hint="eastAsia"/>
              </w:rPr>
              <w:t>）</w:t>
            </w:r>
            <w:r>
              <w:t>TUT</w:t>
            </w:r>
            <w:r>
              <w:t>自动终止导出</w:t>
            </w:r>
            <w:r>
              <w:rPr>
                <w:rFonts w:hint="eastAsia"/>
              </w:rPr>
              <w:t>，并提示失败原因为：“</w:t>
            </w:r>
            <w:r>
              <w:rPr>
                <w:rFonts w:hint="eastAsia"/>
              </w:rPr>
              <w:t>SCD</w:t>
            </w:r>
            <w:r>
              <w:rPr>
                <w:rFonts w:hint="eastAsia"/>
              </w:rPr>
              <w:t>文件的</w:t>
            </w:r>
            <w:r>
              <w:rPr>
                <w:rFonts w:hint="eastAsia"/>
              </w:rPr>
              <w:t>ExtRef</w:t>
            </w:r>
            <w:r>
              <w:t xml:space="preserve"> </w:t>
            </w:r>
            <w:r>
              <w:rPr>
                <w:rFonts w:hint="eastAsia"/>
              </w:rPr>
              <w:t>XXX</w:t>
            </w:r>
            <w:r>
              <w:rPr>
                <w:rFonts w:hint="eastAsia"/>
              </w:rPr>
              <w:t>的关联外部信号不在</w:t>
            </w:r>
            <w:r>
              <w:rPr>
                <w:rFonts w:hint="eastAsia"/>
              </w:rPr>
              <w:t>GOOSE</w:t>
            </w:r>
            <w:r>
              <w:rPr>
                <w:rFonts w:hint="eastAsia"/>
              </w:rPr>
              <w:t>数据集中”</w:t>
            </w:r>
          </w:p>
          <w:p w:rsidR="00C2056F" w:rsidRDefault="003C2340">
            <w:r>
              <w:t>4</w:t>
            </w:r>
            <w:r>
              <w:rPr>
                <w:rFonts w:hint="eastAsia"/>
              </w:rPr>
              <w:t>）</w:t>
            </w:r>
            <w:r>
              <w:t>TUT</w:t>
            </w:r>
            <w:r>
              <w:t>自动终止导出</w:t>
            </w:r>
            <w:r>
              <w:rPr>
                <w:rFonts w:hint="eastAsia"/>
              </w:rPr>
              <w:t>，并提示失败原因为：“</w:t>
            </w:r>
            <w:r>
              <w:rPr>
                <w:rFonts w:hint="eastAsia"/>
              </w:rPr>
              <w:t>SCD</w:t>
            </w:r>
            <w:r>
              <w:rPr>
                <w:rFonts w:hint="eastAsia"/>
              </w:rPr>
              <w:t>文件的</w:t>
            </w:r>
            <w:r>
              <w:rPr>
                <w:rFonts w:hint="eastAsia"/>
              </w:rPr>
              <w:t>ExtRef</w:t>
            </w:r>
            <w:r>
              <w:t xml:space="preserve"> </w:t>
            </w:r>
            <w:r>
              <w:rPr>
                <w:rFonts w:hint="eastAsia"/>
              </w:rPr>
              <w:t>XXX</w:t>
            </w:r>
            <w:r>
              <w:rPr>
                <w:rFonts w:hint="eastAsia"/>
              </w:rPr>
              <w:t>的关联外部信号不在</w:t>
            </w:r>
            <w:r>
              <w:t>SV</w:t>
            </w:r>
            <w:r>
              <w:rPr>
                <w:rFonts w:hint="eastAsia"/>
              </w:rPr>
              <w:t>数据集中”</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）某个</w:t>
            </w:r>
            <w:r>
              <w:rPr>
                <w:rFonts w:hint="eastAsia"/>
              </w:rPr>
              <w:t>GOOSE</w:t>
            </w:r>
            <w:r>
              <w:t xml:space="preserve"> ExtRef</w:t>
            </w:r>
            <w:r>
              <w:rPr>
                <w:rFonts w:hint="eastAsia"/>
              </w:rPr>
              <w:t>的关联外部信号不在</w:t>
            </w:r>
            <w:r>
              <w:rPr>
                <w:rFonts w:hint="eastAsia"/>
              </w:rPr>
              <w:t>GO</w:t>
            </w:r>
            <w:r>
              <w:t>CB</w:t>
            </w:r>
            <w:r>
              <w:rPr>
                <w:rFonts w:hint="eastAsia"/>
              </w:rPr>
              <w:t>关联数据集中</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，导出其配置文件</w:t>
            </w:r>
          </w:p>
          <w:p w:rsidR="00C2056F" w:rsidRDefault="003C2340">
            <w:r>
              <w:t>4</w:t>
            </w:r>
            <w:r>
              <w:t>）</w:t>
            </w:r>
            <w:r>
              <w:rPr>
                <w:rFonts w:hint="eastAsia"/>
              </w:rPr>
              <w:t>重复步骤</w:t>
            </w:r>
            <w:r>
              <w:rPr>
                <w:rFonts w:hint="eastAsia"/>
              </w:rPr>
              <w:t>1-3</w:t>
            </w:r>
            <w:r>
              <w:rPr>
                <w:rFonts w:hint="eastAsia"/>
              </w:rPr>
              <w:t>，其中步骤</w:t>
            </w:r>
            <w:r>
              <w:rPr>
                <w:rFonts w:hint="eastAsia"/>
              </w:rPr>
              <w:t>1</w:t>
            </w:r>
            <w:r>
              <w:rPr>
                <w:rFonts w:hint="eastAsia"/>
              </w:rPr>
              <w:t>改为，某个</w:t>
            </w:r>
            <w:r>
              <w:t>SV ExtRef</w:t>
            </w:r>
            <w:r>
              <w:rPr>
                <w:rFonts w:hint="eastAsia"/>
              </w:rPr>
              <w:t>的关联外部信号不在</w:t>
            </w:r>
            <w:r>
              <w:t>SVCB</w:t>
            </w:r>
            <w:r>
              <w:rPr>
                <w:rFonts w:hint="eastAsia"/>
              </w:rPr>
              <w:t>关联数据集中</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N11</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虚端子类型不匹配（</w:t>
            </w:r>
            <w:r>
              <w:rPr>
                <w:rFonts w:hint="eastAsia"/>
              </w:rPr>
              <w:t>DO/DA</w:t>
            </w:r>
            <w:r>
              <w:rPr>
                <w:rFonts w:hint="eastAsia"/>
              </w:rPr>
              <w:t>、</w:t>
            </w:r>
            <w:r>
              <w:rPr>
                <w:rFonts w:hint="eastAsia"/>
              </w:rPr>
              <w:t>bType</w:t>
            </w:r>
            <w:r>
              <w:t xml:space="preserve"> for GOOSE</w:t>
            </w:r>
            <w:r>
              <w:rPr>
                <w:rFonts w:hint="eastAsia"/>
              </w:rPr>
              <w:t>、</w:t>
            </w:r>
            <w:r>
              <w:rPr>
                <w:rFonts w:hint="eastAsia"/>
              </w:rPr>
              <w:t>CDC</w:t>
            </w:r>
            <w:r>
              <w:t xml:space="preserve"> for SV</w:t>
            </w:r>
            <w:r>
              <w:rPr>
                <w:rFonts w:hint="eastAsia"/>
              </w:rPr>
              <w:t>），测试导出该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3</w:t>
            </w:r>
            <w:r>
              <w:rPr>
                <w:rFonts w:hint="eastAsia"/>
              </w:rPr>
              <w:t>）</w:t>
            </w:r>
            <w:r>
              <w:t>TUT</w:t>
            </w:r>
            <w:r>
              <w:t>自动终止导出</w:t>
            </w:r>
            <w:r>
              <w:rPr>
                <w:rFonts w:hint="eastAsia"/>
              </w:rPr>
              <w:t>，并提示失败原因为：“</w:t>
            </w:r>
            <w:r>
              <w:rPr>
                <w:rFonts w:hint="eastAsia"/>
              </w:rPr>
              <w:t>SCD</w:t>
            </w:r>
            <w:r>
              <w:rPr>
                <w:rFonts w:hint="eastAsia"/>
              </w:rPr>
              <w:t>文件的</w:t>
            </w:r>
            <w:r>
              <w:rPr>
                <w:rFonts w:hint="eastAsia"/>
              </w:rPr>
              <w:t>IED</w:t>
            </w:r>
            <w:r>
              <w:rPr>
                <w:rFonts w:hint="eastAsia"/>
              </w:rPr>
              <w:t>虚端子类型不匹配”</w:t>
            </w:r>
          </w:p>
          <w:p w:rsidR="00C2056F" w:rsidRDefault="003C2340">
            <w:r>
              <w:rPr>
                <w:rFonts w:hint="eastAsia"/>
              </w:rPr>
              <w:t>4</w:t>
            </w:r>
            <w:r>
              <w:rPr>
                <w:rFonts w:hint="eastAsia"/>
              </w:rPr>
              <w:t>）期望结果与</w:t>
            </w:r>
            <w:r>
              <w:rPr>
                <w:rFonts w:hint="eastAsia"/>
              </w:rPr>
              <w:t>3</w:t>
            </w:r>
            <w:r>
              <w:rPr>
                <w:rFonts w:hint="eastAsia"/>
              </w:rPr>
              <w:t>一致</w:t>
            </w:r>
          </w:p>
          <w:p w:rsidR="00C2056F" w:rsidRDefault="003C2340">
            <w:r>
              <w:t>5</w:t>
            </w:r>
            <w:r>
              <w:rPr>
                <w:rFonts w:hint="eastAsia"/>
              </w:rPr>
              <w:t>）期望结果与</w:t>
            </w:r>
            <w:r>
              <w:rPr>
                <w:rFonts w:hint="eastAsia"/>
              </w:rPr>
              <w:t>3</w:t>
            </w:r>
            <w:r>
              <w:rPr>
                <w:rFonts w:hint="eastAsia"/>
              </w:rPr>
              <w:t>一致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w:t>
            </w:r>
            <w:r>
              <w:rPr>
                <w:rFonts w:hint="eastAsia"/>
              </w:rPr>
              <w:t>DO</w:t>
            </w:r>
            <w:r>
              <w:rPr>
                <w:rFonts w:hint="eastAsia"/>
              </w:rPr>
              <w:t>类型虚端子连接到</w:t>
            </w:r>
            <w:r>
              <w:rPr>
                <w:rFonts w:hint="eastAsia"/>
              </w:rPr>
              <w:t>DA</w:t>
            </w:r>
            <w:r>
              <w:rPr>
                <w:rFonts w:hint="eastAsia"/>
              </w:rPr>
              <w:t>类型的外部点</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IEDx</w:t>
            </w:r>
            <w:r>
              <w:rPr>
                <w:rFonts w:hint="eastAsia"/>
              </w:rPr>
              <w:t>，导出其</w:t>
            </w:r>
            <w:r>
              <w:rPr>
                <w:rFonts w:hint="eastAsia"/>
              </w:rPr>
              <w:t xml:space="preserve">CID </w:t>
            </w:r>
            <w:r>
              <w:rPr>
                <w:rFonts w:hint="eastAsia"/>
              </w:rPr>
              <w:t>文件</w:t>
            </w:r>
          </w:p>
          <w:p w:rsidR="00C2056F" w:rsidRDefault="003C2340">
            <w:r>
              <w:t>4</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DO</w:t>
            </w:r>
            <w:r>
              <w:rPr>
                <w:rFonts w:hint="eastAsia"/>
              </w:rPr>
              <w:t>类型</w:t>
            </w:r>
            <w:r>
              <w:rPr>
                <w:rFonts w:hint="eastAsia"/>
              </w:rPr>
              <w:t>1(</w:t>
            </w:r>
            <w:r>
              <w:rPr>
                <w:rFonts w:hint="eastAsia"/>
              </w:rPr>
              <w:t>如</w:t>
            </w:r>
            <w:r>
              <w:rPr>
                <w:rFonts w:hint="eastAsia"/>
              </w:rPr>
              <w:t>SAV)</w:t>
            </w:r>
            <w:r>
              <w:rPr>
                <w:rFonts w:hint="eastAsia"/>
              </w:rPr>
              <w:t>的虚端子连接到</w:t>
            </w:r>
            <w:r>
              <w:rPr>
                <w:rFonts w:hint="eastAsia"/>
              </w:rPr>
              <w:t>DO</w:t>
            </w:r>
            <w:r>
              <w:rPr>
                <w:rFonts w:hint="eastAsia"/>
              </w:rPr>
              <w:t>类型</w:t>
            </w:r>
            <w:r>
              <w:rPr>
                <w:rFonts w:hint="eastAsia"/>
              </w:rPr>
              <w:t>2</w:t>
            </w:r>
            <w:r>
              <w:rPr>
                <w:rFonts w:hint="eastAsia"/>
              </w:rPr>
              <w:t>（如</w:t>
            </w:r>
            <w:r>
              <w:rPr>
                <w:rFonts w:hint="eastAsia"/>
              </w:rPr>
              <w:t>MV</w:t>
            </w:r>
            <w:r>
              <w:t>）</w:t>
            </w:r>
            <w:r>
              <w:rPr>
                <w:rFonts w:hint="eastAsia"/>
              </w:rPr>
              <w:t>的外部点</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w:t>
            </w:r>
            <w:r>
              <w:rPr>
                <w:rFonts w:hint="eastAsia"/>
              </w:rPr>
              <w:t>DA</w:t>
            </w:r>
            <w:r>
              <w:rPr>
                <w:rFonts w:hint="eastAsia"/>
              </w:rPr>
              <w:t>类型</w:t>
            </w:r>
            <w:r>
              <w:rPr>
                <w:rFonts w:hint="eastAsia"/>
              </w:rPr>
              <w:t>1</w:t>
            </w:r>
            <w:r>
              <w:rPr>
                <w:rFonts w:hint="eastAsia"/>
              </w:rPr>
              <w:t>（如</w:t>
            </w:r>
            <w:r>
              <w:rPr>
                <w:rFonts w:hint="eastAsia"/>
              </w:rPr>
              <w:t>Dbpos</w:t>
            </w:r>
            <w:r>
              <w:rPr>
                <w:rFonts w:hint="eastAsia"/>
              </w:rPr>
              <w:t>）的虚端子连接到</w:t>
            </w:r>
            <w:r>
              <w:rPr>
                <w:rFonts w:hint="eastAsia"/>
              </w:rPr>
              <w:t>DA</w:t>
            </w:r>
            <w:r>
              <w:rPr>
                <w:rFonts w:hint="eastAsia"/>
              </w:rPr>
              <w:t>类型</w:t>
            </w:r>
            <w:r>
              <w:rPr>
                <w:rFonts w:hint="eastAsia"/>
              </w:rPr>
              <w:t>2</w:t>
            </w:r>
            <w:r>
              <w:rPr>
                <w:rFonts w:hint="eastAsia"/>
              </w:rPr>
              <w:t>（如</w:t>
            </w:r>
            <w:r>
              <w:rPr>
                <w:rFonts w:hint="eastAsia"/>
              </w:rPr>
              <w:t>BOOLEAN</w:t>
            </w:r>
            <w:r>
              <w:rPr>
                <w:rFonts w:hint="eastAsia"/>
              </w:rPr>
              <w:t>）的外部点</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rPr>
                <w:rFonts w:hint="eastAsia"/>
              </w:rPr>
              <w:t>Exp</w:t>
            </w:r>
            <w:r>
              <w:t>N12</w:t>
            </w:r>
          </w:p>
        </w:tc>
        <w:tc>
          <w:tcPr>
            <w:tcW w:w="4597" w:type="dxa"/>
          </w:tcPr>
          <w:p w:rsidR="00C2056F" w:rsidRDefault="003C2340">
            <w:r>
              <w:rPr>
                <w:rFonts w:hint="eastAsia"/>
              </w:rPr>
              <w:t>TUT</w:t>
            </w:r>
            <w:r>
              <w:rPr>
                <w:rFonts w:hint="eastAsia"/>
              </w:rPr>
              <w:t>导入的</w:t>
            </w:r>
            <w:r>
              <w:rPr>
                <w:rFonts w:hint="eastAsia"/>
              </w:rPr>
              <w:t>SCD</w:t>
            </w:r>
            <w:r>
              <w:rPr>
                <w:rFonts w:hint="eastAsia"/>
              </w:rPr>
              <w:t>文件中相关的</w:t>
            </w:r>
            <w:r>
              <w:rPr>
                <w:rFonts w:hint="eastAsia"/>
              </w:rPr>
              <w:t>IED</w:t>
            </w:r>
            <w:r>
              <w:rPr>
                <w:rFonts w:hint="eastAsia"/>
              </w:rPr>
              <w:t>外部信号相关控制块配置参数缺失，测试导出该</w:t>
            </w:r>
            <w:r>
              <w:rPr>
                <w:rFonts w:hint="eastAsia"/>
              </w:rPr>
              <w:t>IED</w:t>
            </w:r>
            <w:r>
              <w:rPr>
                <w:rFonts w:hint="eastAsia"/>
              </w:rPr>
              <w:t>的配置文件时，能自动终止导出并提示失败原因</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_Ref425154558 \r \h</w:instrText>
            </w:r>
            <w:r>
              <w:instrText xml:space="preserve"> </w:instrText>
            </w:r>
            <w:r>
              <w:fldChar w:fldCharType="separate"/>
            </w:r>
            <w:r w:rsidR="00B52252">
              <w:t>5</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3</w:t>
            </w:r>
            <w:r>
              <w:t>）</w:t>
            </w:r>
            <w:r>
              <w:t>TUT</w:t>
            </w:r>
            <w:r>
              <w:t>自动终止导出</w:t>
            </w:r>
            <w:r>
              <w:rPr>
                <w:rFonts w:hint="eastAsia"/>
              </w:rPr>
              <w:t>，并提示失败原因为：“</w:t>
            </w:r>
            <w:r>
              <w:rPr>
                <w:rFonts w:hint="eastAsia"/>
              </w:rPr>
              <w:t>IED</w:t>
            </w:r>
            <w:r>
              <w:t>y</w:t>
            </w:r>
            <w:r>
              <w:rPr>
                <w:rFonts w:hint="eastAsia"/>
              </w:rPr>
              <w:t>的虚端子关联外部输入信号</w:t>
            </w:r>
            <w:r>
              <w:rPr>
                <w:rFonts w:hint="eastAsia"/>
              </w:rPr>
              <w:t>XXX</w:t>
            </w:r>
            <w:r>
              <w:rPr>
                <w:rFonts w:hint="eastAsia"/>
              </w:rPr>
              <w:t>缺少必要的配置参数</w:t>
            </w:r>
            <w:r>
              <w:t>”</w:t>
            </w:r>
          </w:p>
          <w:p w:rsidR="00C2056F" w:rsidRDefault="003C2340">
            <w:r>
              <w:rPr>
                <w:rFonts w:hint="eastAsia"/>
              </w:rPr>
              <w:t>4</w:t>
            </w:r>
            <w:r>
              <w:rPr>
                <w:rFonts w:hint="eastAsia"/>
              </w:rPr>
              <w:t>）期望结果与结果</w:t>
            </w:r>
            <w:r>
              <w:rPr>
                <w:rFonts w:hint="eastAsia"/>
              </w:rPr>
              <w:t>3</w:t>
            </w:r>
            <w:r>
              <w:rPr>
                <w:rFonts w:hint="eastAsia"/>
              </w:rPr>
              <w:t>一致</w:t>
            </w:r>
          </w:p>
          <w:p w:rsidR="00C2056F" w:rsidRDefault="003C2340">
            <w:r>
              <w:rPr>
                <w:rFonts w:hint="eastAsia"/>
              </w:rPr>
              <w:t>5</w:t>
            </w:r>
            <w:r>
              <w:rPr>
                <w:rFonts w:hint="eastAsia"/>
              </w:rPr>
              <w:t>）期望结果与结果</w:t>
            </w:r>
            <w:r>
              <w:rPr>
                <w:rFonts w:hint="eastAsia"/>
              </w:rPr>
              <w:t>3</w:t>
            </w:r>
            <w:r>
              <w:rPr>
                <w:rFonts w:hint="eastAsia"/>
              </w:rPr>
              <w:t>一致</w:t>
            </w:r>
          </w:p>
          <w:p w:rsidR="00C2056F" w:rsidRDefault="003C2340">
            <w:r>
              <w:rPr>
                <w:rFonts w:hint="eastAsia"/>
              </w:rPr>
              <w:t>6</w:t>
            </w:r>
            <w:r>
              <w:rPr>
                <w:rFonts w:hint="eastAsia"/>
              </w:rPr>
              <w:t>）期望结果与结果</w:t>
            </w:r>
            <w:r>
              <w:rPr>
                <w:rFonts w:hint="eastAsia"/>
              </w:rPr>
              <w:t>3</w:t>
            </w:r>
            <w:r>
              <w:rPr>
                <w:rFonts w:hint="eastAsia"/>
              </w:rPr>
              <w:t>一致</w:t>
            </w:r>
          </w:p>
          <w:p w:rsidR="00C2056F" w:rsidRDefault="003C2340">
            <w:r>
              <w:rPr>
                <w:rFonts w:hint="eastAsia"/>
              </w:rPr>
              <w:t>9</w:t>
            </w:r>
            <w:r>
              <w:rPr>
                <w:rFonts w:hint="eastAsia"/>
              </w:rPr>
              <w:t>）期望结果与结果</w:t>
            </w:r>
            <w:r>
              <w:rPr>
                <w:rFonts w:hint="eastAsia"/>
              </w:rPr>
              <w:t>3</w:t>
            </w:r>
            <w:r>
              <w:rPr>
                <w:rFonts w:hint="eastAsia"/>
              </w:rPr>
              <w:t>一致</w:t>
            </w:r>
          </w:p>
          <w:p w:rsidR="00C2056F" w:rsidRDefault="003C2340">
            <w:r>
              <w:rPr>
                <w:rFonts w:hint="eastAsia"/>
              </w:rPr>
              <w:t>10</w:t>
            </w:r>
            <w:r>
              <w:rPr>
                <w:rFonts w:hint="eastAsia"/>
              </w:rPr>
              <w:t>）期望结果与结果</w:t>
            </w:r>
            <w:r>
              <w:rPr>
                <w:rFonts w:hint="eastAsia"/>
              </w:rPr>
              <w:t>3</w:t>
            </w:r>
            <w:r>
              <w:rPr>
                <w:rFonts w:hint="eastAsia"/>
              </w:rPr>
              <w:t>一致</w:t>
            </w:r>
          </w:p>
          <w:p w:rsidR="00C2056F" w:rsidRDefault="003C2340">
            <w:r>
              <w:rPr>
                <w:rFonts w:hint="eastAsia"/>
              </w:rPr>
              <w:t>11</w:t>
            </w:r>
            <w:r>
              <w:rPr>
                <w:rFonts w:hint="eastAsia"/>
              </w:rPr>
              <w:t>）期望结果与结果</w:t>
            </w:r>
            <w:r>
              <w:rPr>
                <w:rFonts w:hint="eastAsia"/>
              </w:rPr>
              <w:t>3</w:t>
            </w:r>
            <w:r>
              <w:rPr>
                <w:rFonts w:hint="eastAsia"/>
              </w:rPr>
              <w:t>一致</w:t>
            </w:r>
          </w:p>
          <w:p w:rsidR="00C2056F" w:rsidRDefault="003C2340">
            <w:r>
              <w:rPr>
                <w:rFonts w:hint="eastAsia"/>
              </w:rPr>
              <w:t>12</w:t>
            </w:r>
            <w:r>
              <w:rPr>
                <w:rFonts w:hint="eastAsia"/>
              </w:rPr>
              <w:t>）期望结果与结果</w:t>
            </w:r>
            <w:r>
              <w:rPr>
                <w:rFonts w:hint="eastAsia"/>
              </w:rPr>
              <w:t>3</w:t>
            </w:r>
            <w:r>
              <w:rPr>
                <w:rFonts w:hint="eastAsia"/>
              </w:rPr>
              <w:t>一致</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t>GO</w:t>
            </w:r>
            <w:r>
              <w:rPr>
                <w:rFonts w:hint="eastAsia"/>
              </w:rPr>
              <w:t>CB</w:t>
            </w:r>
            <w:r>
              <w:rPr>
                <w:rFonts w:hint="eastAsia"/>
              </w:rPr>
              <w:t>（假设名为</w:t>
            </w:r>
            <w:r>
              <w:t>GO</w:t>
            </w:r>
            <w:r>
              <w:rPr>
                <w:rFonts w:hint="eastAsia"/>
              </w:rPr>
              <w:t>CBx</w:t>
            </w:r>
            <w:r>
              <w:rPr>
                <w:rFonts w:hint="eastAsia"/>
              </w:rPr>
              <w:t>）的</w:t>
            </w:r>
            <w:r>
              <w:rPr>
                <w:rFonts w:hint="eastAsia"/>
              </w:rPr>
              <w:t>appID</w:t>
            </w:r>
            <w:r>
              <w:rPr>
                <w:rFonts w:hint="eastAsia"/>
              </w:rPr>
              <w:t>缺失，而某个</w:t>
            </w:r>
            <w:r>
              <w:rPr>
                <w:rFonts w:hint="eastAsia"/>
              </w:rPr>
              <w:t>IED</w:t>
            </w:r>
            <w:r>
              <w:rPr>
                <w:rFonts w:hint="eastAsia"/>
              </w:rPr>
              <w:t>（假设名为</w:t>
            </w:r>
            <w:r>
              <w:rPr>
                <w:rFonts w:hint="eastAsia"/>
              </w:rPr>
              <w:t>IEDy</w:t>
            </w:r>
            <w:r>
              <w:rPr>
                <w:rFonts w:hint="eastAsia"/>
              </w:rPr>
              <w:t>）中有虚端子关联输入</w:t>
            </w:r>
            <w:r>
              <w:rPr>
                <w:rFonts w:hint="eastAsia"/>
              </w:rPr>
              <w:t>input</w:t>
            </w:r>
            <w:r>
              <w:rPr>
                <w:rFonts w:hint="eastAsia"/>
              </w:rPr>
              <w:t>中引用了</w:t>
            </w:r>
            <w:r>
              <w:rPr>
                <w:rFonts w:hint="eastAsia"/>
              </w:rPr>
              <w:t>GOCBx</w:t>
            </w:r>
            <w:r>
              <w:rPr>
                <w:rFonts w:hint="eastAsia"/>
              </w:rPr>
              <w:t>关联的某个数据集成员</w:t>
            </w:r>
          </w:p>
          <w:p w:rsidR="00C2056F" w:rsidRDefault="003C2340">
            <w:r>
              <w:rPr>
                <w:rFonts w:hint="eastAsia"/>
              </w:rPr>
              <w:t>2</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rPr>
                <w:rFonts w:hint="eastAsia"/>
              </w:rPr>
              <w:t>3</w:t>
            </w:r>
            <w:r>
              <w:rPr>
                <w:rFonts w:hint="eastAsia"/>
              </w:rPr>
              <w:t>）</w:t>
            </w:r>
            <w:r>
              <w:rPr>
                <w:rFonts w:hint="eastAsia"/>
              </w:rPr>
              <w:t>TUT</w:t>
            </w:r>
            <w:r>
              <w:rPr>
                <w:rFonts w:hint="eastAsia"/>
              </w:rPr>
              <w:t>选中</w:t>
            </w:r>
            <w:r>
              <w:rPr>
                <w:rFonts w:hint="eastAsia"/>
              </w:rPr>
              <w:t>IEDy</w:t>
            </w:r>
            <w:r>
              <w:rPr>
                <w:rFonts w:hint="eastAsia"/>
              </w:rPr>
              <w:t>，导出该文件</w:t>
            </w:r>
          </w:p>
          <w:p w:rsidR="00C2056F" w:rsidRDefault="003C2340">
            <w:r>
              <w:rPr>
                <w:rFonts w:hint="eastAsia"/>
              </w:rPr>
              <w:t>4</w:t>
            </w:r>
            <w:r>
              <w:rPr>
                <w:rFonts w:hint="eastAsia"/>
              </w:rPr>
              <w:t>）重复步骤</w:t>
            </w:r>
            <w:r>
              <w:rPr>
                <w:rFonts w:hint="eastAsia"/>
              </w:rPr>
              <w:t>1-3</w:t>
            </w:r>
            <w:r>
              <w:rPr>
                <w:rFonts w:hint="eastAsia"/>
              </w:rPr>
              <w:t>，其中步骤</w:t>
            </w:r>
            <w:r>
              <w:rPr>
                <w:rFonts w:hint="eastAsia"/>
              </w:rPr>
              <w:t>1</w:t>
            </w:r>
            <w:r>
              <w:rPr>
                <w:rFonts w:hint="eastAsia"/>
              </w:rPr>
              <w:t>改为，</w:t>
            </w:r>
            <w:r>
              <w:t>GO</w:t>
            </w:r>
            <w:r>
              <w:rPr>
                <w:rFonts w:hint="eastAsia"/>
              </w:rPr>
              <w:t>CBx</w:t>
            </w:r>
            <w:r>
              <w:rPr>
                <w:rFonts w:hint="eastAsia"/>
              </w:rPr>
              <w:t>的</w:t>
            </w:r>
            <w:r>
              <w:rPr>
                <w:rFonts w:hint="eastAsia"/>
              </w:rPr>
              <w:t>ConfRev</w:t>
            </w:r>
            <w:r>
              <w:rPr>
                <w:rFonts w:hint="eastAsia"/>
              </w:rPr>
              <w:t>缺失</w:t>
            </w:r>
          </w:p>
          <w:p w:rsidR="00C2056F" w:rsidRDefault="003C2340">
            <w:r>
              <w:rPr>
                <w:rFonts w:hint="eastAsia"/>
              </w:rPr>
              <w:t>5</w:t>
            </w:r>
            <w:r>
              <w:rPr>
                <w:rFonts w:hint="eastAsia"/>
              </w:rPr>
              <w:t>）重复步骤</w:t>
            </w:r>
            <w:r>
              <w:rPr>
                <w:rFonts w:hint="eastAsia"/>
              </w:rPr>
              <w:t>1-3</w:t>
            </w:r>
            <w:r>
              <w:rPr>
                <w:rFonts w:hint="eastAsia"/>
              </w:rPr>
              <w:t>，其中步骤</w:t>
            </w:r>
            <w:r>
              <w:rPr>
                <w:rFonts w:hint="eastAsia"/>
              </w:rPr>
              <w:t>1</w:t>
            </w:r>
            <w:r>
              <w:rPr>
                <w:rFonts w:hint="eastAsia"/>
              </w:rPr>
              <w:t>改为，</w:t>
            </w:r>
            <w:r>
              <w:t>GO</w:t>
            </w:r>
            <w:r>
              <w:rPr>
                <w:rFonts w:hint="eastAsia"/>
              </w:rPr>
              <w:t>CBx</w:t>
            </w:r>
            <w:r>
              <w:rPr>
                <w:rFonts w:hint="eastAsia"/>
              </w:rPr>
              <w:t>在</w:t>
            </w:r>
            <w:r>
              <w:rPr>
                <w:rFonts w:hint="eastAsia"/>
              </w:rPr>
              <w:t>Communication</w:t>
            </w:r>
            <w:r>
              <w:rPr>
                <w:rFonts w:hint="eastAsia"/>
              </w:rPr>
              <w:t>下的</w:t>
            </w:r>
            <w:r>
              <w:rPr>
                <w:rFonts w:hint="eastAsia"/>
              </w:rPr>
              <w:t>MAC-Address</w:t>
            </w:r>
            <w:r>
              <w:rPr>
                <w:rFonts w:hint="eastAsia"/>
              </w:rPr>
              <w:t>缺失</w:t>
            </w:r>
          </w:p>
          <w:p w:rsidR="00C2056F" w:rsidRDefault="003C2340">
            <w:r>
              <w:rPr>
                <w:rFonts w:hint="eastAsia"/>
              </w:rPr>
              <w:t>6</w:t>
            </w:r>
            <w:r>
              <w:rPr>
                <w:rFonts w:hint="eastAsia"/>
              </w:rPr>
              <w:t>）重复步骤</w:t>
            </w:r>
            <w:r>
              <w:rPr>
                <w:rFonts w:hint="eastAsia"/>
              </w:rPr>
              <w:t>1-3</w:t>
            </w:r>
            <w:r>
              <w:rPr>
                <w:rFonts w:hint="eastAsia"/>
              </w:rPr>
              <w:t>，其中步骤</w:t>
            </w:r>
            <w:r>
              <w:rPr>
                <w:rFonts w:hint="eastAsia"/>
              </w:rPr>
              <w:t>1</w:t>
            </w:r>
            <w:r>
              <w:rPr>
                <w:rFonts w:hint="eastAsia"/>
              </w:rPr>
              <w:t>改为，</w:t>
            </w:r>
            <w:r>
              <w:t>GO</w:t>
            </w:r>
            <w:r>
              <w:rPr>
                <w:rFonts w:hint="eastAsia"/>
              </w:rPr>
              <w:t>CBx</w:t>
            </w:r>
            <w:r>
              <w:rPr>
                <w:rFonts w:hint="eastAsia"/>
              </w:rPr>
              <w:t>在</w:t>
            </w:r>
            <w:r>
              <w:rPr>
                <w:rFonts w:hint="eastAsia"/>
              </w:rPr>
              <w:t>Communication</w:t>
            </w:r>
            <w:r>
              <w:rPr>
                <w:rFonts w:hint="eastAsia"/>
              </w:rPr>
              <w:t>下的</w:t>
            </w:r>
            <w:r>
              <w:rPr>
                <w:rFonts w:hint="eastAsia"/>
              </w:rPr>
              <w:t>APPID</w:t>
            </w:r>
            <w:r>
              <w:rPr>
                <w:rFonts w:hint="eastAsia"/>
              </w:rPr>
              <w:t>缺失</w:t>
            </w:r>
          </w:p>
          <w:p w:rsidR="00C2056F" w:rsidRDefault="003C2340">
            <w:r>
              <w:t>7</w:t>
            </w:r>
            <w:r>
              <w:rPr>
                <w:rFonts w:hint="eastAsia"/>
              </w:rPr>
              <w:t>）设计非规范</w:t>
            </w:r>
            <w:r>
              <w:rPr>
                <w:rFonts w:hint="eastAsia"/>
              </w:rPr>
              <w:t>SCD</w:t>
            </w:r>
            <w:r>
              <w:rPr>
                <w:rFonts w:hint="eastAsia"/>
              </w:rPr>
              <w:t>文件，在</w:t>
            </w:r>
            <w:r>
              <w:rPr>
                <w:rFonts w:hint="eastAsia"/>
              </w:rPr>
              <w:t>SCD</w:t>
            </w:r>
            <w:r>
              <w:rPr>
                <w:rFonts w:hint="eastAsia"/>
              </w:rPr>
              <w:t>中某一段</w:t>
            </w:r>
            <w:r>
              <w:rPr>
                <w:rFonts w:hint="eastAsia"/>
              </w:rPr>
              <w:t>IED</w:t>
            </w:r>
            <w:r>
              <w:rPr>
                <w:rFonts w:hint="eastAsia"/>
              </w:rPr>
              <w:t>（假设名为</w:t>
            </w:r>
            <w:r>
              <w:rPr>
                <w:rFonts w:hint="eastAsia"/>
              </w:rPr>
              <w:t>IEDx</w:t>
            </w:r>
            <w:r>
              <w:rPr>
                <w:rFonts w:hint="eastAsia"/>
              </w:rPr>
              <w:t>）其中某一个</w:t>
            </w:r>
            <w:r>
              <w:t>SV</w:t>
            </w:r>
            <w:r>
              <w:rPr>
                <w:rFonts w:hint="eastAsia"/>
              </w:rPr>
              <w:t>CB</w:t>
            </w:r>
            <w:r>
              <w:rPr>
                <w:rFonts w:hint="eastAsia"/>
              </w:rPr>
              <w:t>（假设名为</w:t>
            </w:r>
            <w:r>
              <w:t>SV</w:t>
            </w:r>
            <w:r>
              <w:rPr>
                <w:rFonts w:hint="eastAsia"/>
              </w:rPr>
              <w:t>CBx</w:t>
            </w:r>
            <w:r>
              <w:rPr>
                <w:rFonts w:hint="eastAsia"/>
              </w:rPr>
              <w:t>）的</w:t>
            </w:r>
            <w:r>
              <w:rPr>
                <w:rFonts w:hint="eastAsia"/>
              </w:rPr>
              <w:t>smv</w:t>
            </w:r>
            <w:r>
              <w:t>ID</w:t>
            </w:r>
            <w:r>
              <w:rPr>
                <w:rFonts w:hint="eastAsia"/>
              </w:rPr>
              <w:t>缺失，而某个</w:t>
            </w:r>
            <w:r>
              <w:rPr>
                <w:rFonts w:hint="eastAsia"/>
              </w:rPr>
              <w:t>IED</w:t>
            </w:r>
            <w:r>
              <w:rPr>
                <w:rFonts w:hint="eastAsia"/>
              </w:rPr>
              <w:t>（假设名为</w:t>
            </w:r>
            <w:r>
              <w:rPr>
                <w:rFonts w:hint="eastAsia"/>
              </w:rPr>
              <w:t>IEDy</w:t>
            </w:r>
            <w:r>
              <w:rPr>
                <w:rFonts w:hint="eastAsia"/>
              </w:rPr>
              <w:t>）中有虚端子关联输入</w:t>
            </w:r>
            <w:r>
              <w:rPr>
                <w:rFonts w:hint="eastAsia"/>
              </w:rPr>
              <w:t>input</w:t>
            </w:r>
            <w:r>
              <w:rPr>
                <w:rFonts w:hint="eastAsia"/>
              </w:rPr>
              <w:t>中引用了</w:t>
            </w:r>
            <w:r>
              <w:t>SV</w:t>
            </w:r>
            <w:r>
              <w:rPr>
                <w:rFonts w:hint="eastAsia"/>
              </w:rPr>
              <w:t>CBx</w:t>
            </w:r>
            <w:r>
              <w:rPr>
                <w:rFonts w:hint="eastAsia"/>
              </w:rPr>
              <w:t>关联的某个数据集成员</w:t>
            </w:r>
          </w:p>
          <w:p w:rsidR="00C2056F" w:rsidRDefault="003C2340">
            <w:r>
              <w:rPr>
                <w:rFonts w:hint="eastAsia"/>
              </w:rPr>
              <w:t>8</w:t>
            </w:r>
            <w:r>
              <w:rPr>
                <w:rFonts w:hint="eastAsia"/>
              </w:rPr>
              <w:t>）</w:t>
            </w:r>
            <w:r>
              <w:rPr>
                <w:rFonts w:hint="eastAsia"/>
              </w:rPr>
              <w:t>TUT</w:t>
            </w:r>
            <w:r>
              <w:rPr>
                <w:rFonts w:hint="eastAsia"/>
              </w:rPr>
              <w:t>导入该</w:t>
            </w:r>
            <w:r>
              <w:rPr>
                <w:rFonts w:hint="eastAsia"/>
              </w:rPr>
              <w:t>SCD</w:t>
            </w:r>
            <w:r>
              <w:rPr>
                <w:rFonts w:hint="eastAsia"/>
              </w:rPr>
              <w:t>文件</w:t>
            </w:r>
          </w:p>
          <w:p w:rsidR="00C2056F" w:rsidRDefault="003C2340">
            <w:r>
              <w:t>9</w:t>
            </w:r>
            <w:r>
              <w:rPr>
                <w:rFonts w:hint="eastAsia"/>
              </w:rPr>
              <w:t>）</w:t>
            </w:r>
            <w:r>
              <w:rPr>
                <w:rFonts w:hint="eastAsia"/>
              </w:rPr>
              <w:t>TUT</w:t>
            </w:r>
            <w:r>
              <w:rPr>
                <w:rFonts w:hint="eastAsia"/>
              </w:rPr>
              <w:t>选中</w:t>
            </w:r>
            <w:r>
              <w:rPr>
                <w:rFonts w:hint="eastAsia"/>
              </w:rPr>
              <w:t>IEDy</w:t>
            </w:r>
            <w:r>
              <w:rPr>
                <w:rFonts w:hint="eastAsia"/>
              </w:rPr>
              <w:t>，导出该文件</w:t>
            </w:r>
          </w:p>
          <w:p w:rsidR="00C2056F" w:rsidRDefault="003C2340">
            <w:r>
              <w:rPr>
                <w:rFonts w:hint="eastAsia"/>
              </w:rPr>
              <w:t>10</w:t>
            </w:r>
            <w:r>
              <w:rPr>
                <w:rFonts w:hint="eastAsia"/>
              </w:rPr>
              <w:t>）重复步骤</w:t>
            </w:r>
            <w:r>
              <w:rPr>
                <w:rFonts w:hint="eastAsia"/>
              </w:rPr>
              <w:t>1-3</w:t>
            </w:r>
            <w:r>
              <w:rPr>
                <w:rFonts w:hint="eastAsia"/>
              </w:rPr>
              <w:t>，其中步骤</w:t>
            </w:r>
            <w:r>
              <w:rPr>
                <w:rFonts w:hint="eastAsia"/>
              </w:rPr>
              <w:t>1</w:t>
            </w:r>
            <w:r>
              <w:rPr>
                <w:rFonts w:hint="eastAsia"/>
              </w:rPr>
              <w:t>改为，</w:t>
            </w:r>
            <w:r>
              <w:t>SVCBx</w:t>
            </w:r>
            <w:r>
              <w:rPr>
                <w:rFonts w:hint="eastAsia"/>
              </w:rPr>
              <w:t>的</w:t>
            </w:r>
            <w:r>
              <w:rPr>
                <w:rFonts w:hint="eastAsia"/>
              </w:rPr>
              <w:t>ConfRev</w:t>
            </w:r>
            <w:r>
              <w:rPr>
                <w:rFonts w:hint="eastAsia"/>
              </w:rPr>
              <w:t>缺失</w:t>
            </w:r>
          </w:p>
          <w:p w:rsidR="00C2056F" w:rsidRDefault="003C2340">
            <w:r>
              <w:rPr>
                <w:rFonts w:hint="eastAsia"/>
              </w:rPr>
              <w:t>11</w:t>
            </w:r>
            <w:r>
              <w:rPr>
                <w:rFonts w:hint="eastAsia"/>
              </w:rPr>
              <w:t>）重复步骤</w:t>
            </w:r>
            <w:r>
              <w:rPr>
                <w:rFonts w:hint="eastAsia"/>
              </w:rPr>
              <w:t>1-3</w:t>
            </w:r>
            <w:r>
              <w:rPr>
                <w:rFonts w:hint="eastAsia"/>
              </w:rPr>
              <w:t>，其中步骤</w:t>
            </w:r>
            <w:r>
              <w:rPr>
                <w:rFonts w:hint="eastAsia"/>
              </w:rPr>
              <w:t>1</w:t>
            </w:r>
            <w:r>
              <w:rPr>
                <w:rFonts w:hint="eastAsia"/>
              </w:rPr>
              <w:t>改为，</w:t>
            </w:r>
            <w:r>
              <w:t>SVCBx</w:t>
            </w:r>
            <w:r>
              <w:rPr>
                <w:rFonts w:hint="eastAsia"/>
              </w:rPr>
              <w:t>在</w:t>
            </w:r>
            <w:r>
              <w:rPr>
                <w:rFonts w:hint="eastAsia"/>
              </w:rPr>
              <w:t>Communication</w:t>
            </w:r>
            <w:r>
              <w:rPr>
                <w:rFonts w:hint="eastAsia"/>
              </w:rPr>
              <w:t>下的</w:t>
            </w:r>
            <w:r>
              <w:t>MAC-Address</w:t>
            </w:r>
            <w:r>
              <w:rPr>
                <w:rFonts w:hint="eastAsia"/>
              </w:rPr>
              <w:t>缺失</w:t>
            </w:r>
          </w:p>
          <w:p w:rsidR="00C2056F" w:rsidRDefault="003C2340">
            <w:r>
              <w:rPr>
                <w:rFonts w:hint="eastAsia"/>
              </w:rPr>
              <w:t>12</w:t>
            </w:r>
            <w:r>
              <w:rPr>
                <w:rFonts w:hint="eastAsia"/>
              </w:rPr>
              <w:t>）重复步骤</w:t>
            </w:r>
            <w:r>
              <w:rPr>
                <w:rFonts w:hint="eastAsia"/>
              </w:rPr>
              <w:t>1-3</w:t>
            </w:r>
            <w:r>
              <w:rPr>
                <w:rFonts w:hint="eastAsia"/>
              </w:rPr>
              <w:t>，其中步骤</w:t>
            </w:r>
            <w:r>
              <w:rPr>
                <w:rFonts w:hint="eastAsia"/>
              </w:rPr>
              <w:t>1</w:t>
            </w:r>
            <w:r>
              <w:rPr>
                <w:rFonts w:hint="eastAsia"/>
              </w:rPr>
              <w:t>改为，</w:t>
            </w:r>
            <w:r>
              <w:t>SVCBx</w:t>
            </w:r>
            <w:r>
              <w:rPr>
                <w:rFonts w:hint="eastAsia"/>
              </w:rPr>
              <w:t>在</w:t>
            </w:r>
            <w:r>
              <w:rPr>
                <w:rFonts w:hint="eastAsia"/>
              </w:rPr>
              <w:t>Communication</w:t>
            </w:r>
            <w:r>
              <w:rPr>
                <w:rFonts w:hint="eastAsia"/>
              </w:rPr>
              <w:t>下的</w:t>
            </w:r>
            <w:r>
              <w:rPr>
                <w:rFonts w:hint="eastAsia"/>
              </w:rPr>
              <w:t>APPID</w:t>
            </w:r>
            <w:r>
              <w:rPr>
                <w:rFonts w:hint="eastAsia"/>
              </w:rPr>
              <w:t>缺失</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3C2340">
      <w:pPr>
        <w:spacing w:line="440" w:lineRule="atLeast"/>
        <w:jc w:val="left"/>
        <w:outlineLvl w:val="1"/>
        <w:rPr>
          <w:rFonts w:ascii="黑体" w:eastAsia="黑体" w:hAnsi="黑体"/>
        </w:rPr>
      </w:pPr>
      <w:bookmarkStart w:id="200" w:name="_Toc453882600"/>
      <w:bookmarkStart w:id="201" w:name="_Toc453882652"/>
      <w:bookmarkStart w:id="202" w:name="_Toc453882653"/>
      <w:bookmarkEnd w:id="200"/>
      <w:bookmarkEnd w:id="201"/>
      <w:r>
        <w:rPr>
          <w:rFonts w:ascii="黑体" w:eastAsia="黑体" w:hAnsi="黑体" w:hint="eastAsia"/>
        </w:rPr>
        <w:t xml:space="preserve">A.3 </w:t>
      </w:r>
      <w:r>
        <w:rPr>
          <w:rFonts w:ascii="黑体" w:eastAsia="黑体" w:hAnsi="黑体"/>
        </w:rPr>
        <w:t xml:space="preserve">  </w:t>
      </w:r>
      <w:r>
        <w:rPr>
          <w:rFonts w:ascii="黑体" w:eastAsia="黑体" w:hAnsi="黑体" w:hint="eastAsia"/>
        </w:rPr>
        <w:t>装置下装测试用例</w:t>
      </w:r>
      <w:bookmarkEnd w:id="202"/>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Dld1</w:t>
            </w:r>
          </w:p>
        </w:tc>
        <w:tc>
          <w:tcPr>
            <w:tcW w:w="4597" w:type="dxa"/>
          </w:tcPr>
          <w:p w:rsidR="00C2056F" w:rsidRDefault="003C2340">
            <w:r>
              <w:rPr>
                <w:rFonts w:hint="eastAsia"/>
              </w:rPr>
              <w:t>测试</w:t>
            </w:r>
            <w:r>
              <w:rPr>
                <w:rFonts w:hint="eastAsia"/>
              </w:rPr>
              <w:t>TUT</w:t>
            </w:r>
            <w:r>
              <w:rPr>
                <w:rFonts w:hint="eastAsia"/>
              </w:rPr>
              <w:t>采用标准</w:t>
            </w:r>
            <w:r>
              <w:rPr>
                <w:rFonts w:hint="eastAsia"/>
              </w:rPr>
              <w:t>FTP</w:t>
            </w:r>
            <w:r>
              <w:rPr>
                <w:rFonts w:hint="eastAsia"/>
              </w:rPr>
              <w:t>二进制模式上传、下载</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可以正常上传、下载文件，过程中应有显示，完成后应有提示。</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连接只具备</w:t>
            </w:r>
            <w:r>
              <w:rPr>
                <w:rFonts w:hint="eastAsia"/>
              </w:rPr>
              <w:t>FTP</w:t>
            </w:r>
            <w:r>
              <w:rPr>
                <w:rFonts w:hint="eastAsia"/>
              </w:rPr>
              <w:t>二进制模式上传、下载标准装置</w:t>
            </w:r>
            <w: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Dld2</w:t>
            </w:r>
          </w:p>
        </w:tc>
        <w:tc>
          <w:tcPr>
            <w:tcW w:w="4597" w:type="dxa"/>
          </w:tcPr>
          <w:p w:rsidR="00C2056F" w:rsidRDefault="003C2340">
            <w:r>
              <w:rPr>
                <w:rFonts w:hint="eastAsia"/>
              </w:rPr>
              <w:t>测试</w:t>
            </w:r>
            <w:r>
              <w:rPr>
                <w:rFonts w:hint="eastAsia"/>
              </w:rPr>
              <w:t>TUT</w:t>
            </w:r>
            <w:r>
              <w:rPr>
                <w:rFonts w:hint="eastAsia"/>
              </w:rPr>
              <w:t>无需设置上传下装地址，默认</w:t>
            </w:r>
            <w:r>
              <w:rPr>
                <w:rFonts w:hAnsi="宋体" w:hint="eastAsia"/>
                <w:kern w:val="21"/>
              </w:rPr>
              <w:t>IP</w:t>
            </w:r>
            <w:r>
              <w:rPr>
                <w:rFonts w:hAnsi="宋体" w:hint="eastAsia"/>
                <w:kern w:val="21"/>
              </w:rPr>
              <w:t>地址为“</w:t>
            </w:r>
            <w:r>
              <w:rPr>
                <w:rFonts w:hAnsi="宋体" w:hint="eastAsia"/>
                <w:kern w:val="21"/>
              </w:rPr>
              <w:t>100.100.100.100</w:t>
            </w:r>
            <w:r>
              <w:rPr>
                <w:rFonts w:hAnsi="宋体" w:hint="eastAsia"/>
                <w:kern w:val="21"/>
              </w:rPr>
              <w:t>”，子网掩码为“</w:t>
            </w:r>
            <w:r>
              <w:rPr>
                <w:rFonts w:hAnsi="宋体" w:hint="eastAsia"/>
                <w:kern w:val="21"/>
              </w:rPr>
              <w:t>255.255.255.0</w:t>
            </w:r>
            <w:r>
              <w:rPr>
                <w:rFonts w:hAnsi="宋体" w:hint="eastAsia"/>
                <w:kern w:val="21"/>
              </w:rPr>
              <w:t>”</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可以正常上传、下载文件。</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上传下载地址设置为</w:t>
            </w:r>
            <w:r>
              <w:rPr>
                <w:rFonts w:hAnsi="宋体" w:hint="eastAsia"/>
                <w:kern w:val="21"/>
              </w:rPr>
              <w:t>“</w:t>
            </w:r>
            <w:r>
              <w:rPr>
                <w:rFonts w:hAnsi="宋体" w:hint="eastAsia"/>
                <w:kern w:val="21"/>
              </w:rPr>
              <w:t>100.100.100.100</w:t>
            </w:r>
            <w:r>
              <w:rPr>
                <w:rFonts w:hAnsi="宋体" w:hint="eastAsia"/>
                <w:kern w:val="21"/>
              </w:rPr>
              <w:t>”，子网掩码为“</w:t>
            </w:r>
            <w:r>
              <w:rPr>
                <w:rFonts w:hAnsi="宋体" w:hint="eastAsia"/>
                <w:kern w:val="21"/>
              </w:rPr>
              <w:t>255.255.255.0</w:t>
            </w:r>
            <w:r>
              <w:rPr>
                <w:rFonts w:hAnsi="宋体" w:hint="eastAsia"/>
                <w:kern w:val="21"/>
              </w:rPr>
              <w:t>”的</w:t>
            </w:r>
            <w:r>
              <w:rPr>
                <w:rFonts w:hint="eastAsia"/>
              </w:rPr>
              <w:t>标准装置</w:t>
            </w:r>
            <w:r>
              <w:t>。</w:t>
            </w:r>
          </w:p>
        </w:tc>
      </w:tr>
      <w:tr w:rsidR="00C2056F">
        <w:trPr>
          <w:jc w:val="center"/>
        </w:trPr>
        <w:tc>
          <w:tcPr>
            <w:tcW w:w="8360" w:type="dxa"/>
            <w:gridSpan w:val="3"/>
          </w:tcPr>
          <w:p w:rsidR="00C2056F" w:rsidRDefault="003C2340">
            <w:r>
              <w:rPr>
                <w:rFonts w:hint="eastAsia"/>
              </w:rPr>
              <w:t>备注</w:t>
            </w:r>
          </w:p>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w:t>
            </w:r>
            <w:r>
              <w:rPr>
                <w:rFonts w:hint="eastAsia"/>
              </w:rPr>
              <w:t>3</w:t>
            </w:r>
          </w:p>
        </w:tc>
        <w:tc>
          <w:tcPr>
            <w:tcW w:w="4597" w:type="dxa"/>
          </w:tcPr>
          <w:p w:rsidR="00C2056F" w:rsidRDefault="003C2340">
            <w:r>
              <w:rPr>
                <w:rFonts w:hint="eastAsia"/>
              </w:rPr>
              <w:t>测试</w:t>
            </w:r>
            <w:r>
              <w:rPr>
                <w:rFonts w:hint="eastAsia"/>
              </w:rPr>
              <w:t>TUT</w:t>
            </w:r>
            <w:r>
              <w:rPr>
                <w:rFonts w:hint="eastAsia"/>
              </w:rPr>
              <w:t>能从装置单一物理接口下装，且无需指定上传下装目录，默认</w:t>
            </w:r>
            <w:r>
              <w:rPr>
                <w:rFonts w:hAnsi="宋体" w:hint="eastAsia"/>
                <w:kern w:val="21"/>
              </w:rPr>
              <w:t>路径为“</w:t>
            </w:r>
            <w:r>
              <w:rPr>
                <w:rFonts w:hAnsi="宋体"/>
                <w:kern w:val="21"/>
              </w:rPr>
              <w:t>configur</w:t>
            </w:r>
            <w:r>
              <w:rPr>
                <w:rFonts w:hAnsi="宋体" w:hint="eastAsia"/>
                <w:kern w:val="21"/>
              </w:rPr>
              <w:t>ation</w:t>
            </w:r>
            <w:r>
              <w:rPr>
                <w:rFonts w:hAnsi="宋体" w:hint="eastAsia"/>
                <w:kern w:val="21"/>
              </w:rPr>
              <w:t>”</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1</w:t>
            </w:r>
            <w:r>
              <w:rPr>
                <w:rFonts w:hint="eastAsia"/>
              </w:rPr>
              <w:t>）</w:t>
            </w:r>
            <w:r>
              <w:rPr>
                <w:rFonts w:hint="eastAsia"/>
              </w:rPr>
              <w:t>TUT</w:t>
            </w:r>
            <w:r>
              <w:rPr>
                <w:rFonts w:hint="eastAsia"/>
              </w:rPr>
              <w:t>下装过程不指定下装目录，只从单一物理接口下装。</w:t>
            </w:r>
          </w:p>
          <w:p w:rsidR="00C2056F" w:rsidRDefault="003C2340">
            <w:r>
              <w:rPr>
                <w:rFonts w:hint="eastAsia"/>
              </w:rPr>
              <w:t>2</w:t>
            </w:r>
            <w:r>
              <w:rPr>
                <w:rFonts w:hint="eastAsia"/>
              </w:rPr>
              <w:t>）</w:t>
            </w:r>
            <w:r>
              <w:rPr>
                <w:rFonts w:hint="eastAsia"/>
              </w:rPr>
              <w:t>TUT</w:t>
            </w:r>
            <w:r>
              <w:rPr>
                <w:rFonts w:hint="eastAsia"/>
              </w:rPr>
              <w:t>可以正常上传、下载文件。</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上传下载设置有路径</w:t>
            </w:r>
            <w:r>
              <w:rPr>
                <w:rFonts w:hAnsi="宋体" w:hint="eastAsia"/>
                <w:kern w:val="21"/>
              </w:rPr>
              <w:t>“</w:t>
            </w:r>
            <w:r>
              <w:rPr>
                <w:rFonts w:hAnsi="宋体"/>
                <w:kern w:val="21"/>
              </w:rPr>
              <w:t>configur</w:t>
            </w:r>
            <w:r>
              <w:rPr>
                <w:rFonts w:hAnsi="宋体" w:hint="eastAsia"/>
                <w:kern w:val="21"/>
              </w:rPr>
              <w:t>ation</w:t>
            </w:r>
            <w:r>
              <w:rPr>
                <w:rFonts w:hAnsi="宋体" w:hint="eastAsia"/>
                <w:kern w:val="21"/>
              </w:rPr>
              <w:t>”的</w:t>
            </w:r>
            <w:r>
              <w:rPr>
                <w:rFonts w:hint="eastAsia"/>
              </w:rPr>
              <w:t>标准装置</w:t>
            </w:r>
            <w:r>
              <w:t>。</w:t>
            </w:r>
          </w:p>
        </w:tc>
      </w:tr>
      <w:tr w:rsidR="00C2056F">
        <w:trPr>
          <w:jc w:val="center"/>
        </w:trPr>
        <w:tc>
          <w:tcPr>
            <w:tcW w:w="8360" w:type="dxa"/>
            <w:gridSpan w:val="3"/>
          </w:tcPr>
          <w:p w:rsidR="00C2056F" w:rsidRDefault="003C2340">
            <w:r>
              <w:rPr>
                <w:rFonts w:hint="eastAsia"/>
              </w:rPr>
              <w:t>备注</w:t>
            </w:r>
          </w:p>
          <w:p w:rsidR="00C2056F" w:rsidRDefault="00C2056F"/>
        </w:tc>
      </w:tr>
      <w:tr w:rsidR="00C2056F">
        <w:trPr>
          <w:jc w:val="center"/>
        </w:trPr>
        <w:tc>
          <w:tcPr>
            <w:tcW w:w="8360" w:type="dxa"/>
            <w:gridSpan w:val="3"/>
            <w:tcBorders>
              <w:left w:val="nil"/>
              <w:right w:val="nil"/>
            </w:tcBorders>
          </w:tcPr>
          <w:p w:rsidR="00C2056F" w:rsidRDefault="00C2056F"/>
        </w:tc>
      </w:tr>
      <w:tr w:rsidR="00C2056F">
        <w:trPr>
          <w:jc w:val="center"/>
        </w:trPr>
        <w:tc>
          <w:tcPr>
            <w:tcW w:w="921" w:type="dxa"/>
          </w:tcPr>
          <w:p w:rsidR="00C2056F" w:rsidRDefault="00C2056F"/>
          <w:p w:rsidR="00C2056F" w:rsidRDefault="003C2340">
            <w:r>
              <w:t>Dld4</w:t>
            </w:r>
          </w:p>
        </w:tc>
        <w:tc>
          <w:tcPr>
            <w:tcW w:w="4597" w:type="dxa"/>
          </w:tcPr>
          <w:p w:rsidR="00C2056F" w:rsidRDefault="003C2340">
            <w:r>
              <w:t>测试</w:t>
            </w:r>
            <w:r>
              <w:t>TUT</w:t>
            </w:r>
            <w:r>
              <w:t>可自动适应装置文件路径分隔符</w:t>
            </w:r>
            <w:r>
              <w:rPr>
                <w:rFonts w:hAnsi="宋体" w:hint="eastAsia"/>
                <w:kern w:val="21"/>
              </w:rPr>
              <w:t>（“</w:t>
            </w:r>
            <w:r>
              <w:rPr>
                <w:rFonts w:hAnsi="宋体" w:hint="eastAsia"/>
                <w:kern w:val="21"/>
              </w:rPr>
              <w:t>/</w:t>
            </w:r>
            <w:r>
              <w:rPr>
                <w:rFonts w:hAnsi="宋体" w:hint="eastAsia"/>
                <w:kern w:val="21"/>
              </w:rPr>
              <w:t>”或“</w:t>
            </w:r>
            <w:r>
              <w:rPr>
                <w:rFonts w:hAnsi="宋体" w:hint="eastAsia"/>
                <w:kern w:val="21"/>
              </w:rPr>
              <w:t>\</w:t>
            </w:r>
            <w:r>
              <w:rPr>
                <w:rFonts w:hAnsi="宋体" w:hint="eastAsia"/>
                <w:kern w:val="21"/>
              </w:rPr>
              <w:t>”）</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可以正常上传、下载文件；</w:t>
            </w:r>
          </w:p>
          <w:p w:rsidR="00C2056F" w:rsidRDefault="003C2340">
            <w:r>
              <w:rPr>
                <w:rFonts w:hint="eastAsia"/>
              </w:rPr>
              <w:t>2</w:t>
            </w:r>
            <w:r>
              <w:rPr>
                <w:rFonts w:hint="eastAsia"/>
              </w:rPr>
              <w:t>）同上。</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54"/>
              </w:numPr>
            </w:pPr>
            <w:r>
              <w:rPr>
                <w:rFonts w:hint="eastAsia"/>
              </w:rPr>
              <w:t>用</w:t>
            </w:r>
            <w:r>
              <w:rPr>
                <w:rFonts w:hint="eastAsia"/>
              </w:rPr>
              <w:t>TUT</w:t>
            </w:r>
            <w:r>
              <w:rPr>
                <w:rFonts w:hint="eastAsia"/>
              </w:rPr>
              <w:t>上传下载文件路径分隔符为“</w:t>
            </w:r>
            <w:r>
              <w:rPr>
                <w:rFonts w:hint="eastAsia"/>
              </w:rPr>
              <w:t>/</w:t>
            </w:r>
            <w:r>
              <w:rPr>
                <w:rFonts w:hint="eastAsia"/>
              </w:rPr>
              <w:t>”标准装置</w:t>
            </w:r>
            <w:r>
              <w:t>；</w:t>
            </w:r>
          </w:p>
          <w:p w:rsidR="00C2056F" w:rsidRDefault="003C2340">
            <w:pPr>
              <w:numPr>
                <w:ilvl w:val="0"/>
                <w:numId w:val="54"/>
              </w:numPr>
            </w:pPr>
            <w:r>
              <w:rPr>
                <w:rFonts w:hint="eastAsia"/>
              </w:rPr>
              <w:t>用</w:t>
            </w:r>
            <w:r>
              <w:rPr>
                <w:rFonts w:hint="eastAsia"/>
              </w:rPr>
              <w:t>TUT</w:t>
            </w:r>
            <w:r>
              <w:rPr>
                <w:rFonts w:hint="eastAsia"/>
              </w:rPr>
              <w:t>上传下载文件路径分隔符为“</w:t>
            </w:r>
            <w:r>
              <w:rPr>
                <w:rFonts w:hint="eastAsia"/>
              </w:rPr>
              <w:t>\</w:t>
            </w:r>
            <w:r>
              <w:rPr>
                <w:rFonts w:hint="eastAsia"/>
              </w:rPr>
              <w:t>”标准装置。</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Dld5</w:t>
            </w:r>
          </w:p>
        </w:tc>
        <w:tc>
          <w:tcPr>
            <w:tcW w:w="4597" w:type="dxa"/>
          </w:tcPr>
          <w:p w:rsidR="00C2056F" w:rsidRDefault="003C2340">
            <w:r>
              <w:t>测试</w:t>
            </w:r>
            <w:r>
              <w:t>TUT</w:t>
            </w:r>
            <w:r>
              <w:t>在下装时</w:t>
            </w:r>
            <w:r>
              <w:rPr>
                <w:rFonts w:hAnsi="宋体" w:hint="eastAsia"/>
                <w:kern w:val="21"/>
              </w:rPr>
              <w:t>自动转换文件名为“</w:t>
            </w:r>
            <w:r>
              <w:rPr>
                <w:rFonts w:hAnsi="宋体"/>
                <w:kern w:val="21"/>
              </w:rPr>
              <w:t>configured</w:t>
            </w:r>
            <w:r>
              <w:rPr>
                <w:rFonts w:hAnsi="宋体" w:hint="eastAsia"/>
                <w:kern w:val="21"/>
              </w:rPr>
              <w:t>.cid</w:t>
            </w:r>
            <w:r>
              <w:rPr>
                <w:rFonts w:hAnsi="宋体" w:hint="eastAsia"/>
                <w:kern w:val="21"/>
              </w:rPr>
              <w:t>”和“</w:t>
            </w:r>
            <w:r>
              <w:rPr>
                <w:rFonts w:hAnsi="宋体"/>
                <w:kern w:val="21"/>
              </w:rPr>
              <w:t>configured</w:t>
            </w:r>
            <w:r>
              <w:rPr>
                <w:rFonts w:hAnsi="宋体" w:hint="eastAsia"/>
                <w:kern w:val="21"/>
              </w:rPr>
              <w:t>.ccd</w:t>
            </w:r>
            <w:r>
              <w:rPr>
                <w:rFonts w:hAnsi="宋体" w:hint="eastAsia"/>
                <w:kern w:val="21"/>
              </w:rPr>
              <w:t>”下装</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1</w:t>
            </w:r>
            <w:r>
              <w:rPr>
                <w:rFonts w:hint="eastAsia"/>
              </w:rPr>
              <w:t>）</w:t>
            </w:r>
            <w:r>
              <w:rPr>
                <w:rFonts w:hint="eastAsia"/>
              </w:rPr>
              <w:t>TUT</w:t>
            </w:r>
            <w:r>
              <w:rPr>
                <w:rFonts w:hint="eastAsia"/>
              </w:rPr>
              <w:t>下载文件到装置的文件名为</w:t>
            </w:r>
            <w:r>
              <w:rPr>
                <w:rFonts w:hAnsi="宋体" w:hint="eastAsia"/>
                <w:kern w:val="21"/>
              </w:rPr>
              <w:t>“</w:t>
            </w:r>
            <w:r>
              <w:rPr>
                <w:rFonts w:hAnsi="宋体"/>
                <w:kern w:val="21"/>
              </w:rPr>
              <w:t>configured</w:t>
            </w:r>
            <w:r>
              <w:rPr>
                <w:rFonts w:hAnsi="宋体" w:hint="eastAsia"/>
                <w:kern w:val="21"/>
              </w:rPr>
              <w:t>.cid</w:t>
            </w:r>
            <w:r>
              <w:rPr>
                <w:rFonts w:hAnsi="宋体" w:hint="eastAsia"/>
                <w:kern w:val="21"/>
              </w:rPr>
              <w:t>”和“</w:t>
            </w:r>
            <w:r>
              <w:rPr>
                <w:rFonts w:hAnsi="宋体"/>
                <w:kern w:val="21"/>
              </w:rPr>
              <w:t>configured</w:t>
            </w:r>
            <w:r>
              <w:rPr>
                <w:rFonts w:hAnsi="宋体" w:hint="eastAsia"/>
                <w:kern w:val="21"/>
              </w:rPr>
              <w:t>.ccd</w:t>
            </w:r>
            <w:r>
              <w:rPr>
                <w:rFonts w:hAnsi="宋体" w:hint="eastAsia"/>
                <w:kern w:val="21"/>
              </w:rPr>
              <w:t>”</w:t>
            </w:r>
            <w:r>
              <w:rPr>
                <w:rFonts w:hint="eastAsia"/>
              </w:rPr>
              <w:t>；</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w:t>
            </w:r>
            <w:r>
              <w:rPr>
                <w:rFonts w:hint="eastAsia"/>
              </w:rPr>
              <w:t>TUT</w:t>
            </w:r>
            <w:r>
              <w:rPr>
                <w:rFonts w:hint="eastAsia"/>
              </w:rPr>
              <w:t>下载文件名为“</w:t>
            </w:r>
            <w:r>
              <w:rPr>
                <w:rFonts w:hint="eastAsia"/>
              </w:rPr>
              <w:t>PL</w:t>
            </w:r>
            <w:r>
              <w:t>2201A.cid</w:t>
            </w:r>
            <w:r>
              <w:rPr>
                <w:rFonts w:hint="eastAsia"/>
              </w:rPr>
              <w:t>”和“</w:t>
            </w:r>
            <w:r>
              <w:rPr>
                <w:rFonts w:hint="eastAsia"/>
              </w:rPr>
              <w:t>PL</w:t>
            </w:r>
            <w:r>
              <w:t>2201A.ccd</w:t>
            </w:r>
            <w:r>
              <w:rPr>
                <w:rFonts w:hint="eastAsia"/>
              </w:rPr>
              <w:t>”文件到标准装置</w:t>
            </w:r>
            <w:r>
              <w:t>；</w:t>
            </w:r>
          </w:p>
        </w:tc>
      </w:tr>
      <w:tr w:rsidR="00C2056F">
        <w:trPr>
          <w:jc w:val="center"/>
        </w:trPr>
        <w:tc>
          <w:tcPr>
            <w:tcW w:w="8360" w:type="dxa"/>
            <w:gridSpan w:val="3"/>
          </w:tcPr>
          <w:p w:rsidR="00C2056F" w:rsidRDefault="003C2340">
            <w:r>
              <w:rPr>
                <w:rFonts w:hint="eastAsia"/>
              </w:rPr>
              <w:t>备注</w:t>
            </w:r>
          </w:p>
          <w:p w:rsidR="00C2056F" w:rsidRDefault="00C2056F"/>
        </w:tc>
      </w:tr>
      <w:tr w:rsidR="00C2056F">
        <w:trPr>
          <w:jc w:val="center"/>
        </w:trPr>
        <w:tc>
          <w:tcPr>
            <w:tcW w:w="8360" w:type="dxa"/>
            <w:gridSpan w:val="3"/>
            <w:tcBorders>
              <w:left w:val="nil"/>
              <w:right w:val="nil"/>
            </w:tcBorders>
          </w:tcPr>
          <w:p w:rsidR="00C2056F" w:rsidRDefault="00C2056F"/>
        </w:tc>
      </w:tr>
      <w:tr w:rsidR="00C2056F">
        <w:trPr>
          <w:jc w:val="center"/>
        </w:trPr>
        <w:tc>
          <w:tcPr>
            <w:tcW w:w="921" w:type="dxa"/>
          </w:tcPr>
          <w:p w:rsidR="00C2056F" w:rsidRDefault="00C2056F"/>
          <w:p w:rsidR="00C2056F" w:rsidRDefault="003C2340">
            <w:r>
              <w:t>Dld6</w:t>
            </w:r>
          </w:p>
        </w:tc>
        <w:tc>
          <w:tcPr>
            <w:tcW w:w="4597" w:type="dxa"/>
          </w:tcPr>
          <w:p w:rsidR="00C2056F" w:rsidRDefault="003C2340">
            <w:r>
              <w:rPr>
                <w:rFonts w:hint="eastAsia"/>
              </w:rPr>
              <w:t>测试</w:t>
            </w:r>
            <w:r>
              <w:rPr>
                <w:rFonts w:hint="eastAsia"/>
              </w:rPr>
              <w:t>TUT</w:t>
            </w:r>
            <w:r>
              <w:rPr>
                <w:rFonts w:hint="eastAsia"/>
              </w:rPr>
              <w:t>下装时自动先上传装置内部配置文件与待下装配置文件对比的并显示区别给用户查看</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3</w:t>
            </w:r>
            <w:r>
              <w:rPr>
                <w:rFonts w:hint="eastAsia"/>
              </w:rPr>
              <w:t>）</w:t>
            </w:r>
            <w:r>
              <w:rPr>
                <w:rFonts w:hint="eastAsia"/>
              </w:rPr>
              <w:t>TUT</w:t>
            </w:r>
            <w:r>
              <w:rPr>
                <w:rFonts w:hint="eastAsia"/>
              </w:rPr>
              <w:t>下载文件显示下载的</w:t>
            </w:r>
            <w:r>
              <w:rPr>
                <w:rFonts w:hint="eastAsia"/>
              </w:rPr>
              <w:t>CID</w:t>
            </w:r>
            <w:r>
              <w:rPr>
                <w:rFonts w:hint="eastAsia"/>
              </w:rPr>
              <w:t>文件数据集</w:t>
            </w:r>
            <w:r>
              <w:rPr>
                <w:rFonts w:hint="eastAsia"/>
              </w:rPr>
              <w:t>DataSetx</w:t>
            </w:r>
            <w:r>
              <w:rPr>
                <w:rFonts w:hint="eastAsia"/>
              </w:rPr>
              <w:t>成员</w:t>
            </w:r>
            <w:r>
              <w:rPr>
                <w:rFonts w:hint="eastAsia"/>
              </w:rPr>
              <w:t>FCDx</w:t>
            </w:r>
            <w:r>
              <w:rPr>
                <w:rFonts w:hint="eastAsia"/>
              </w:rPr>
              <w:t>与</w:t>
            </w:r>
            <w:r>
              <w:rPr>
                <w:rFonts w:hint="eastAsia"/>
              </w:rPr>
              <w:t>FCDy</w:t>
            </w:r>
            <w:r>
              <w:rPr>
                <w:rFonts w:hint="eastAsia"/>
              </w:rPr>
              <w:t>改变，</w:t>
            </w:r>
            <w:r>
              <w:rPr>
                <w:rFonts w:hint="eastAsia"/>
              </w:rPr>
              <w:t>RCBx</w:t>
            </w:r>
            <w:r>
              <w:rPr>
                <w:rFonts w:hint="eastAsia"/>
              </w:rPr>
              <w:t>的</w:t>
            </w:r>
            <w:r>
              <w:rPr>
                <w:rFonts w:hint="eastAsia"/>
              </w:rPr>
              <w:t>ConfRev</w:t>
            </w:r>
            <w:r>
              <w:rPr>
                <w:rFonts w:hint="eastAsia"/>
              </w:rPr>
              <w:t>参数改变，</w:t>
            </w:r>
            <w:r>
              <w:rPr>
                <w:rFonts w:hint="eastAsia"/>
              </w:rPr>
              <w:t>CCD</w:t>
            </w:r>
            <w:r>
              <w:rPr>
                <w:rFonts w:hint="eastAsia"/>
              </w:rPr>
              <w:t>文件中</w:t>
            </w:r>
            <w:r>
              <w:rPr>
                <w:rFonts w:hint="eastAsia"/>
              </w:rPr>
              <w:t>XXMacAddress</w:t>
            </w:r>
            <w:r>
              <w:rPr>
                <w:rFonts w:hint="eastAsia"/>
              </w:rPr>
              <w:t>改变，</w:t>
            </w:r>
            <w:r>
              <w:rPr>
                <w:rFonts w:hint="eastAsia"/>
              </w:rPr>
              <w:t>GSE</w:t>
            </w:r>
            <w:r>
              <w:rPr>
                <w:rFonts w:hint="eastAsia"/>
              </w:rPr>
              <w:t>订阅中的</w:t>
            </w:r>
            <w:r>
              <w:rPr>
                <w:rFonts w:hint="eastAsia"/>
              </w:rPr>
              <w:t>DataSety</w:t>
            </w:r>
            <w:r>
              <w:rPr>
                <w:rFonts w:hint="eastAsia"/>
              </w:rPr>
              <w:t>中第</w:t>
            </w:r>
            <w:r>
              <w:rPr>
                <w:rFonts w:hint="eastAsia"/>
              </w:rPr>
              <w:t>X</w:t>
            </w:r>
            <w:r>
              <w:rPr>
                <w:rFonts w:hint="eastAsia"/>
              </w:rPr>
              <w:t>个数据成员删除；</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）用标准</w:t>
            </w:r>
            <w:r>
              <w:rPr>
                <w:rFonts w:hint="eastAsia"/>
              </w:rPr>
              <w:t>TUT</w:t>
            </w:r>
            <w:r>
              <w:rPr>
                <w:rFonts w:hint="eastAsia"/>
              </w:rPr>
              <w:t>下载文件名为“</w:t>
            </w:r>
            <w:r>
              <w:rPr>
                <w:rFonts w:hint="eastAsia"/>
              </w:rPr>
              <w:t>PL</w:t>
            </w:r>
            <w:r>
              <w:t>2201A.cid</w:t>
            </w:r>
            <w:r>
              <w:rPr>
                <w:rFonts w:hint="eastAsia"/>
              </w:rPr>
              <w:t>”和“</w:t>
            </w:r>
            <w:r>
              <w:rPr>
                <w:rFonts w:hint="eastAsia"/>
              </w:rPr>
              <w:t>PL</w:t>
            </w:r>
            <w:r>
              <w:t>2201A.ccd</w:t>
            </w:r>
            <w:r>
              <w:rPr>
                <w:rFonts w:hint="eastAsia"/>
              </w:rPr>
              <w:t>”文件到标准装置</w:t>
            </w:r>
            <w:r>
              <w:t>；</w:t>
            </w:r>
          </w:p>
          <w:p w:rsidR="00C2056F" w:rsidRDefault="003C2340">
            <w:r>
              <w:rPr>
                <w:rFonts w:hint="eastAsia"/>
              </w:rPr>
              <w:t>2</w:t>
            </w:r>
            <w:r>
              <w:rPr>
                <w:rFonts w:hint="eastAsia"/>
              </w:rPr>
              <w:t>）</w:t>
            </w:r>
            <w:r>
              <w:t>修改</w:t>
            </w:r>
            <w:r>
              <w:rPr>
                <w:rFonts w:hint="eastAsia"/>
              </w:rPr>
              <w:t>PL</w:t>
            </w:r>
            <w:r>
              <w:t>2201A.cid</w:t>
            </w:r>
            <w:r>
              <w:rPr>
                <w:rFonts w:hint="eastAsia"/>
              </w:rPr>
              <w:t>文件中一个报告数据集</w:t>
            </w:r>
            <w:r>
              <w:rPr>
                <w:rFonts w:hint="eastAsia"/>
              </w:rPr>
              <w:t>DataSetx</w:t>
            </w:r>
            <w:r>
              <w:rPr>
                <w:rFonts w:hint="eastAsia"/>
              </w:rPr>
              <w:t>成员</w:t>
            </w:r>
            <w:r>
              <w:rPr>
                <w:rFonts w:hint="eastAsia"/>
              </w:rPr>
              <w:t>FCDx</w:t>
            </w:r>
            <w:r>
              <w:rPr>
                <w:rFonts w:hint="eastAsia"/>
              </w:rPr>
              <w:t>与</w:t>
            </w:r>
            <w:r>
              <w:rPr>
                <w:rFonts w:hint="eastAsia"/>
              </w:rPr>
              <w:t>FCDy</w:t>
            </w:r>
            <w:r>
              <w:rPr>
                <w:rFonts w:hint="eastAsia"/>
              </w:rPr>
              <w:t>顺序和一个</w:t>
            </w:r>
            <w:r>
              <w:rPr>
                <w:rFonts w:hint="eastAsia"/>
              </w:rPr>
              <w:t>RCBx</w:t>
            </w:r>
            <w:r>
              <w:rPr>
                <w:rFonts w:hint="eastAsia"/>
              </w:rPr>
              <w:t>的</w:t>
            </w:r>
            <w:r>
              <w:rPr>
                <w:rFonts w:hint="eastAsia"/>
              </w:rPr>
              <w:t>ConfRev</w:t>
            </w:r>
            <w:r>
              <w:rPr>
                <w:rFonts w:hint="eastAsia"/>
              </w:rPr>
              <w:t>参数，修改</w:t>
            </w:r>
            <w:r>
              <w:rPr>
                <w:rFonts w:hint="eastAsia"/>
              </w:rPr>
              <w:t>PL</w:t>
            </w:r>
            <w:r>
              <w:t>2201A.ccd</w:t>
            </w:r>
            <w:r>
              <w:rPr>
                <w:rFonts w:hint="eastAsia"/>
              </w:rPr>
              <w:t>文件中一处</w:t>
            </w:r>
            <w:r>
              <w:rPr>
                <w:rFonts w:hint="eastAsia"/>
              </w:rPr>
              <w:t>MAC-Address</w:t>
            </w:r>
            <w:r>
              <w:rPr>
                <w:rFonts w:hint="eastAsia"/>
              </w:rPr>
              <w:t>，删除</w:t>
            </w:r>
            <w:r>
              <w:rPr>
                <w:rFonts w:hint="eastAsia"/>
              </w:rPr>
              <w:t>GSESUB</w:t>
            </w:r>
            <w:r>
              <w:rPr>
                <w:rFonts w:hint="eastAsia"/>
              </w:rPr>
              <w:t>中</w:t>
            </w:r>
            <w:r>
              <w:rPr>
                <w:rFonts w:hint="eastAsia"/>
              </w:rPr>
              <w:t>DataSety</w:t>
            </w:r>
            <w:r>
              <w:rPr>
                <w:rFonts w:hint="eastAsia"/>
              </w:rPr>
              <w:t>中一处</w:t>
            </w:r>
            <w:r>
              <w:rPr>
                <w:rFonts w:hint="eastAsia"/>
              </w:rPr>
              <w:t>intAddr</w:t>
            </w:r>
            <w:r>
              <w:rPr>
                <w:rFonts w:hint="eastAsia"/>
              </w:rPr>
              <w:t>为空的数据集成员；</w:t>
            </w:r>
          </w:p>
          <w:p w:rsidR="00C2056F" w:rsidRDefault="003C2340">
            <w:r>
              <w:t>3</w:t>
            </w:r>
            <w:r>
              <w:t>）再次用</w:t>
            </w:r>
            <w:r>
              <w:t>TUT</w:t>
            </w:r>
            <w:r>
              <w:rPr>
                <w:rFonts w:hint="eastAsia"/>
              </w:rPr>
              <w:t>下载修改过的</w:t>
            </w:r>
            <w:r>
              <w:rPr>
                <w:rFonts w:hint="eastAsia"/>
              </w:rPr>
              <w:t>PL</w:t>
            </w:r>
            <w:r>
              <w:t>2201A.cid</w:t>
            </w:r>
            <w:r>
              <w:rPr>
                <w:rFonts w:hint="eastAsia"/>
              </w:rPr>
              <w:t>和</w:t>
            </w:r>
            <w:r>
              <w:rPr>
                <w:rFonts w:hint="eastAsia"/>
              </w:rPr>
              <w:t>PL</w:t>
            </w:r>
            <w:r>
              <w:t>2201A.ccd</w:t>
            </w:r>
            <w:r>
              <w:rPr>
                <w:rFonts w:hint="eastAsia"/>
              </w:rPr>
              <w:t>文件到标准装置。</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DldN</w:t>
            </w:r>
            <w:r>
              <w:rPr>
                <w:rFonts w:hint="eastAsia"/>
              </w:rPr>
              <w:t>1</w:t>
            </w:r>
          </w:p>
        </w:tc>
        <w:tc>
          <w:tcPr>
            <w:tcW w:w="4597" w:type="dxa"/>
          </w:tcPr>
          <w:p w:rsidR="00C2056F" w:rsidRDefault="003C2340">
            <w:r>
              <w:rPr>
                <w:rFonts w:hint="eastAsia"/>
              </w:rPr>
              <w:t>测试</w:t>
            </w:r>
            <w:r>
              <w:rPr>
                <w:rFonts w:hint="eastAsia"/>
              </w:rPr>
              <w:t>TUT</w:t>
            </w:r>
            <w:r>
              <w:rPr>
                <w:rFonts w:hint="eastAsia"/>
              </w:rPr>
              <w:t>确认</w:t>
            </w:r>
            <w:r>
              <w:rPr>
                <w:rFonts w:hint="eastAsia"/>
              </w:rPr>
              <w:t>CID</w:t>
            </w:r>
            <w:r>
              <w:rPr>
                <w:rFonts w:hint="eastAsia"/>
              </w:rPr>
              <w:t>文件版本不符合拒绝下装，比较给定</w:t>
            </w:r>
            <w:r>
              <w:rPr>
                <w:rFonts w:hint="eastAsia"/>
              </w:rPr>
              <w:t>CID</w:t>
            </w:r>
            <w:r>
              <w:rPr>
                <w:rFonts w:hint="eastAsia"/>
              </w:rPr>
              <w:t>文件中</w:t>
            </w:r>
            <w:r>
              <w:t>manufacturer</w:t>
            </w:r>
            <w:r>
              <w:t>、</w:t>
            </w:r>
            <w:r>
              <w:t>type</w:t>
            </w:r>
            <w:r>
              <w:t>、</w:t>
            </w:r>
            <w:r>
              <w:t>configVersion</w:t>
            </w:r>
            <w:r>
              <w:rPr>
                <w:rFonts w:hint="eastAsia"/>
              </w:rPr>
              <w:t>属性与装置内</w:t>
            </w:r>
            <w:r>
              <w:rPr>
                <w:rFonts w:hint="eastAsia"/>
              </w:rPr>
              <w:t>CID</w:t>
            </w:r>
            <w:r>
              <w:rPr>
                <w:rFonts w:hint="eastAsia"/>
              </w:rPr>
              <w:t>文件</w:t>
            </w:r>
            <w:r>
              <w:t>不一致</w:t>
            </w:r>
            <w:r>
              <w:rPr>
                <w:rFonts w:hint="eastAsia"/>
              </w:rPr>
              <w:t>时告警提示是否确定下装</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3</w:t>
            </w:r>
            <w:r>
              <w:rPr>
                <w:rFonts w:hint="eastAsia"/>
              </w:rPr>
              <w:t>）</w:t>
            </w:r>
            <w:r>
              <w:rPr>
                <w:rFonts w:hint="eastAsia"/>
              </w:rPr>
              <w:t>TUT</w:t>
            </w:r>
            <w:r>
              <w:rPr>
                <w:rFonts w:hint="eastAsia"/>
              </w:rPr>
              <w:t>下载文件显示下载的</w:t>
            </w:r>
            <w:r>
              <w:rPr>
                <w:rFonts w:hint="eastAsia"/>
              </w:rPr>
              <w:t>CID</w:t>
            </w:r>
            <w:r>
              <w:rPr>
                <w:rFonts w:hint="eastAsia"/>
              </w:rPr>
              <w:t>文件厂家、型号、</w:t>
            </w:r>
            <w:r>
              <w:rPr>
                <w:rFonts w:hint="eastAsia"/>
              </w:rPr>
              <w:t>ICD</w:t>
            </w:r>
            <w:r>
              <w:rPr>
                <w:rFonts w:hint="eastAsia"/>
              </w:rPr>
              <w:t>文件版本不一致，是否确定下装？</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）用标</w:t>
            </w:r>
            <w:r>
              <w:rPr>
                <w:rFonts w:hint="eastAsia"/>
              </w:rPr>
              <w:t>TUT</w:t>
            </w:r>
            <w:r>
              <w:rPr>
                <w:rFonts w:hint="eastAsia"/>
              </w:rPr>
              <w:t>下载文件名为“</w:t>
            </w:r>
            <w:r>
              <w:rPr>
                <w:rFonts w:hint="eastAsia"/>
              </w:rPr>
              <w:t>PL</w:t>
            </w:r>
            <w:r>
              <w:t>2201A.cid</w:t>
            </w:r>
            <w:r>
              <w:rPr>
                <w:rFonts w:hint="eastAsia"/>
              </w:rPr>
              <w:t>”文件到标准装置</w:t>
            </w:r>
            <w:r>
              <w:t>；</w:t>
            </w:r>
          </w:p>
          <w:p w:rsidR="00C2056F" w:rsidRDefault="003C2340">
            <w:r>
              <w:rPr>
                <w:rFonts w:hint="eastAsia"/>
              </w:rPr>
              <w:t>2</w:t>
            </w:r>
            <w:r>
              <w:rPr>
                <w:rFonts w:hint="eastAsia"/>
              </w:rPr>
              <w:t>）</w:t>
            </w:r>
            <w:r>
              <w:t>修改</w:t>
            </w:r>
            <w:r>
              <w:rPr>
                <w:rFonts w:hint="eastAsia"/>
              </w:rPr>
              <w:t>PL</w:t>
            </w:r>
            <w:r>
              <w:t>2201A.cid</w:t>
            </w:r>
            <w:r>
              <w:rPr>
                <w:rFonts w:hint="eastAsia"/>
              </w:rPr>
              <w:t>文件中</w:t>
            </w:r>
            <w:r>
              <w:rPr>
                <w:rFonts w:hint="eastAsia"/>
              </w:rPr>
              <w:t>IED</w:t>
            </w:r>
            <w:r>
              <w:rPr>
                <w:rFonts w:hint="eastAsia"/>
              </w:rPr>
              <w:t>元素中的</w:t>
            </w:r>
            <w:r>
              <w:t>manufacturer</w:t>
            </w:r>
            <w:r>
              <w:t>、</w:t>
            </w:r>
            <w:r>
              <w:t>type</w:t>
            </w:r>
            <w:r>
              <w:t>、</w:t>
            </w:r>
            <w:r>
              <w:t>configVersion</w:t>
            </w:r>
            <w:r>
              <w:rPr>
                <w:rFonts w:hint="eastAsia"/>
              </w:rPr>
              <w:t>属性；</w:t>
            </w:r>
          </w:p>
          <w:p w:rsidR="00C2056F" w:rsidRDefault="003C2340">
            <w:r>
              <w:t>3</w:t>
            </w:r>
            <w:r>
              <w:t>）再次用</w:t>
            </w:r>
            <w:r>
              <w:t>TUT</w:t>
            </w:r>
            <w:r>
              <w:rPr>
                <w:rFonts w:hint="eastAsia"/>
              </w:rPr>
              <w:t>下载修改过的</w:t>
            </w:r>
            <w:r>
              <w:rPr>
                <w:rFonts w:hint="eastAsia"/>
              </w:rPr>
              <w:t>PL</w:t>
            </w:r>
            <w:r>
              <w:t>2201A.cid</w:t>
            </w:r>
            <w:r>
              <w:rPr>
                <w:rFonts w:hint="eastAsia"/>
              </w:rPr>
              <w:t>文件到标准装置。</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DldN2</w:t>
            </w:r>
          </w:p>
        </w:tc>
        <w:tc>
          <w:tcPr>
            <w:tcW w:w="4597" w:type="dxa"/>
          </w:tcPr>
          <w:p w:rsidR="00C2056F" w:rsidRDefault="003C2340">
            <w:r>
              <w:rPr>
                <w:rFonts w:hint="eastAsia"/>
              </w:rPr>
              <w:t>测试</w:t>
            </w:r>
            <w:r>
              <w:rPr>
                <w:rFonts w:hint="eastAsia"/>
              </w:rPr>
              <w:t>TUT</w:t>
            </w:r>
            <w:r>
              <w:rPr>
                <w:rFonts w:hint="eastAsia"/>
              </w:rPr>
              <w:t>确认</w:t>
            </w:r>
            <w:r>
              <w:rPr>
                <w:rFonts w:hint="eastAsia"/>
              </w:rPr>
              <w:t>CCD</w:t>
            </w:r>
            <w:r>
              <w:rPr>
                <w:rFonts w:hint="eastAsia"/>
              </w:rPr>
              <w:t>文件版本不符合拒绝下装，比较给定</w:t>
            </w:r>
            <w:r>
              <w:rPr>
                <w:rFonts w:hint="eastAsia"/>
              </w:rPr>
              <w:t>CCD</w:t>
            </w:r>
            <w:r>
              <w:rPr>
                <w:rFonts w:hint="eastAsia"/>
              </w:rPr>
              <w:t>文件中</w:t>
            </w:r>
            <w:r>
              <w:t>manufacturer</w:t>
            </w:r>
            <w:r>
              <w:t>、</w:t>
            </w:r>
            <w:r>
              <w:t>type</w:t>
            </w:r>
            <w:r>
              <w:t>、</w:t>
            </w:r>
            <w:r>
              <w:t>configVersion</w:t>
            </w:r>
            <w:r>
              <w:rPr>
                <w:rFonts w:hint="eastAsia"/>
              </w:rPr>
              <w:t>属性与装置内</w:t>
            </w:r>
            <w:r>
              <w:rPr>
                <w:rFonts w:hint="eastAsia"/>
              </w:rPr>
              <w:t>CCD</w:t>
            </w:r>
            <w:r>
              <w:rPr>
                <w:rFonts w:hint="eastAsia"/>
              </w:rPr>
              <w:t>文件</w:t>
            </w:r>
            <w:r>
              <w:t>不一致</w:t>
            </w:r>
            <w:r>
              <w:rPr>
                <w:rFonts w:hint="eastAsia"/>
              </w:rPr>
              <w:t>时告警提示是否确定下装</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t>3</w:t>
            </w:r>
            <w:r>
              <w:rPr>
                <w:rFonts w:hint="eastAsia"/>
              </w:rPr>
              <w:t>）</w:t>
            </w:r>
            <w:r>
              <w:rPr>
                <w:rFonts w:hint="eastAsia"/>
              </w:rPr>
              <w:t>TUT</w:t>
            </w:r>
            <w:r>
              <w:rPr>
                <w:rFonts w:hint="eastAsia"/>
              </w:rPr>
              <w:t>下载文件显示下载的</w:t>
            </w:r>
            <w:r>
              <w:rPr>
                <w:rFonts w:hint="eastAsia"/>
              </w:rPr>
              <w:t>CCD</w:t>
            </w:r>
            <w:r>
              <w:rPr>
                <w:rFonts w:hint="eastAsia"/>
              </w:rPr>
              <w:t>文件厂家、型号、</w:t>
            </w:r>
            <w:r>
              <w:rPr>
                <w:rFonts w:hint="eastAsia"/>
              </w:rPr>
              <w:t>ICD</w:t>
            </w:r>
            <w:r>
              <w:rPr>
                <w:rFonts w:hint="eastAsia"/>
              </w:rPr>
              <w:t>文件版本不一致，是否确定下装？</w:t>
            </w:r>
          </w:p>
        </w:tc>
      </w:tr>
      <w:tr w:rsidR="00C2056F">
        <w:trPr>
          <w:jc w:val="center"/>
        </w:trPr>
        <w:tc>
          <w:tcPr>
            <w:tcW w:w="8360" w:type="dxa"/>
            <w:gridSpan w:val="3"/>
          </w:tcPr>
          <w:p w:rsidR="00C2056F" w:rsidRDefault="003C2340">
            <w:r>
              <w:rPr>
                <w:rFonts w:hint="eastAsia"/>
              </w:rPr>
              <w:t>执行步骤</w:t>
            </w:r>
          </w:p>
          <w:p w:rsidR="00C2056F" w:rsidRDefault="003C2340">
            <w:r>
              <w:rPr>
                <w:rFonts w:hint="eastAsia"/>
              </w:rPr>
              <w:t>1</w:t>
            </w:r>
            <w:r>
              <w:rPr>
                <w:rFonts w:hint="eastAsia"/>
              </w:rPr>
              <w:t>）用标</w:t>
            </w:r>
            <w:r>
              <w:rPr>
                <w:rFonts w:hint="eastAsia"/>
              </w:rPr>
              <w:t>TUT</w:t>
            </w:r>
            <w:r>
              <w:rPr>
                <w:rFonts w:hint="eastAsia"/>
              </w:rPr>
              <w:t>下载文件名为“</w:t>
            </w:r>
            <w:r>
              <w:rPr>
                <w:rFonts w:hint="eastAsia"/>
              </w:rPr>
              <w:t>PL</w:t>
            </w:r>
            <w:r>
              <w:t>2201A.ccd</w:t>
            </w:r>
            <w:r>
              <w:rPr>
                <w:rFonts w:hint="eastAsia"/>
              </w:rPr>
              <w:t>”文件到标准装置</w:t>
            </w:r>
            <w:r>
              <w:t>；</w:t>
            </w:r>
          </w:p>
          <w:p w:rsidR="00C2056F" w:rsidRDefault="003C2340">
            <w:r>
              <w:rPr>
                <w:rFonts w:hint="eastAsia"/>
              </w:rPr>
              <w:t>2</w:t>
            </w:r>
            <w:r>
              <w:rPr>
                <w:rFonts w:hint="eastAsia"/>
              </w:rPr>
              <w:t>）</w:t>
            </w:r>
            <w:r>
              <w:t>修改</w:t>
            </w:r>
            <w:r>
              <w:rPr>
                <w:rFonts w:hint="eastAsia"/>
              </w:rPr>
              <w:t>PL</w:t>
            </w:r>
            <w:r>
              <w:t>2201A.ccd</w:t>
            </w:r>
            <w:r>
              <w:rPr>
                <w:rFonts w:hint="eastAsia"/>
              </w:rPr>
              <w:t>文件中的</w:t>
            </w:r>
            <w:r>
              <w:t>manufacturer</w:t>
            </w:r>
            <w:r>
              <w:t>、</w:t>
            </w:r>
            <w:r>
              <w:t>type</w:t>
            </w:r>
            <w:r>
              <w:t>、</w:t>
            </w:r>
            <w:r>
              <w:t>configVersion</w:t>
            </w:r>
            <w:r>
              <w:rPr>
                <w:rFonts w:hint="eastAsia"/>
              </w:rPr>
              <w:t>属性；</w:t>
            </w:r>
          </w:p>
          <w:p w:rsidR="00C2056F" w:rsidRDefault="003C2340">
            <w:r>
              <w:t>3</w:t>
            </w:r>
            <w:r>
              <w:t>）再次用</w:t>
            </w:r>
            <w:r>
              <w:t>TUT</w:t>
            </w:r>
            <w:r>
              <w:rPr>
                <w:rFonts w:hint="eastAsia"/>
              </w:rPr>
              <w:t>下载修改过的</w:t>
            </w:r>
            <w:r>
              <w:rPr>
                <w:rFonts w:hint="eastAsia"/>
              </w:rPr>
              <w:t>PL</w:t>
            </w:r>
            <w:r>
              <w:t>2201A.ccd</w:t>
            </w:r>
            <w:r>
              <w:rPr>
                <w:rFonts w:hint="eastAsia"/>
              </w:rPr>
              <w:t>文件到标准装置。</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DldN</w:t>
            </w:r>
            <w:r>
              <w:rPr>
                <w:rFonts w:hint="eastAsia"/>
              </w:rPr>
              <w:t>3</w:t>
            </w:r>
          </w:p>
        </w:tc>
        <w:tc>
          <w:tcPr>
            <w:tcW w:w="4597" w:type="dxa"/>
          </w:tcPr>
          <w:p w:rsidR="00C2056F" w:rsidRDefault="003C2340">
            <w:r>
              <w:rPr>
                <w:rFonts w:hint="eastAsia"/>
              </w:rPr>
              <w:t>测试</w:t>
            </w:r>
            <w:r>
              <w:rPr>
                <w:rFonts w:hint="eastAsia"/>
              </w:rPr>
              <w:t>TUT</w:t>
            </w:r>
            <w:r>
              <w:rPr>
                <w:rFonts w:hint="eastAsia"/>
              </w:rPr>
              <w:t>运行状态时不允许下装</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_Ref425357973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期望结果</w:t>
            </w:r>
          </w:p>
          <w:p w:rsidR="00C2056F" w:rsidRDefault="003C2340">
            <w:r>
              <w:rPr>
                <w:rFonts w:hint="eastAsia"/>
              </w:rPr>
              <w:t>TUT</w:t>
            </w:r>
            <w:r>
              <w:rPr>
                <w:rFonts w:hint="eastAsia"/>
              </w:rPr>
              <w:t>拒绝下装，测试工具能提示信息。</w:t>
            </w:r>
          </w:p>
        </w:tc>
      </w:tr>
      <w:tr w:rsidR="00C2056F">
        <w:trPr>
          <w:jc w:val="center"/>
        </w:trPr>
        <w:tc>
          <w:tcPr>
            <w:tcW w:w="8360" w:type="dxa"/>
            <w:gridSpan w:val="3"/>
          </w:tcPr>
          <w:p w:rsidR="00C2056F" w:rsidRDefault="003C2340">
            <w:r>
              <w:rPr>
                <w:rFonts w:hint="eastAsia"/>
              </w:rPr>
              <w:t>执行步骤</w:t>
            </w:r>
          </w:p>
          <w:p w:rsidR="00C2056F" w:rsidRDefault="003C2340">
            <w:pPr>
              <w:numPr>
                <w:ilvl w:val="0"/>
                <w:numId w:val="55"/>
              </w:numPr>
              <w:rPr>
                <w:rFonts w:ascii="Calibri" w:hAnsi="Calibri"/>
                <w:sz w:val="18"/>
                <w:szCs w:val="18"/>
              </w:rPr>
            </w:pPr>
            <w:r>
              <w:rPr>
                <w:rFonts w:hint="eastAsia"/>
              </w:rPr>
              <w:t>导入被测装置提供的</w:t>
            </w:r>
            <w:r>
              <w:rPr>
                <w:rFonts w:hint="eastAsia"/>
              </w:rPr>
              <w:t>ICD</w:t>
            </w:r>
            <w:r>
              <w:rPr>
                <w:rFonts w:hint="eastAsia"/>
              </w:rPr>
              <w:t>文件和其它测试用</w:t>
            </w:r>
            <w:r>
              <w:rPr>
                <w:rFonts w:hint="eastAsia"/>
              </w:rPr>
              <w:t>ICD</w:t>
            </w:r>
            <w:r>
              <w:rPr>
                <w:rFonts w:hint="eastAsia"/>
              </w:rPr>
              <w:t>新建一个标准的</w:t>
            </w:r>
            <w:r>
              <w:rPr>
                <w:rFonts w:hint="eastAsia"/>
              </w:rPr>
              <w:t>SCD</w:t>
            </w:r>
            <w:r>
              <w:rPr>
                <w:rFonts w:hint="eastAsia"/>
              </w:rPr>
              <w:t>文件；</w:t>
            </w:r>
          </w:p>
          <w:p w:rsidR="00C2056F" w:rsidRDefault="003C2340">
            <w:r>
              <w:rPr>
                <w:rFonts w:hint="eastAsia"/>
              </w:rPr>
              <w:t>2</w:t>
            </w:r>
            <w:r>
              <w:rPr>
                <w:rFonts w:hint="eastAsia"/>
              </w:rPr>
              <w:t>）退出被测装置检修压板，用</w:t>
            </w:r>
            <w:r>
              <w:rPr>
                <w:rFonts w:hint="eastAsia"/>
              </w:rPr>
              <w:t>TUT</w:t>
            </w:r>
            <w:r>
              <w:t>导出并下装被测装置</w:t>
            </w:r>
            <w:r>
              <w:t>IED</w:t>
            </w:r>
            <w:r>
              <w:t>。</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3C2340">
      <w:pPr>
        <w:numPr>
          <w:ilvl w:val="1"/>
          <w:numId w:val="56"/>
        </w:numPr>
        <w:spacing w:line="440" w:lineRule="atLeast"/>
        <w:jc w:val="left"/>
        <w:outlineLvl w:val="1"/>
        <w:rPr>
          <w:rFonts w:ascii="宋体" w:hAnsi="宋体"/>
        </w:rPr>
      </w:pPr>
      <w:bookmarkStart w:id="203" w:name="_Toc453882603"/>
      <w:bookmarkStart w:id="204" w:name="_Toc453882604"/>
      <w:bookmarkStart w:id="205" w:name="_Toc453882655"/>
      <w:bookmarkStart w:id="206" w:name="_Toc453882656"/>
      <w:bookmarkEnd w:id="203"/>
      <w:bookmarkEnd w:id="204"/>
      <w:bookmarkEnd w:id="205"/>
      <w:bookmarkEnd w:id="206"/>
      <w:r>
        <w:rPr>
          <w:rFonts w:ascii="宋体" w:hAnsi="宋体" w:hint="eastAsia"/>
        </w:rPr>
        <w:t>兼容性测试用例</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Cpt1</w:t>
            </w:r>
          </w:p>
        </w:tc>
        <w:tc>
          <w:tcPr>
            <w:tcW w:w="4597" w:type="dxa"/>
          </w:tcPr>
          <w:p w:rsidR="00C2056F" w:rsidRDefault="003C2340">
            <w:r>
              <w:rPr>
                <w:rFonts w:hint="eastAsia"/>
              </w:rPr>
              <w:t>测试配置工具在</w:t>
            </w:r>
            <w:r>
              <w:rPr>
                <w:rFonts w:hint="eastAsia"/>
              </w:rPr>
              <w:t>windows</w:t>
            </w:r>
            <w:r>
              <w:rPr>
                <w:rFonts w:hint="eastAsia"/>
              </w:rPr>
              <w:t>操作系统不同版本上安装、卸载、运行的兼容性</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rPr>
                <w:rFonts w:hint="eastAsia"/>
              </w:rPr>
              <w:fldChar w:fldCharType="begin"/>
            </w:r>
            <w:r>
              <w:instrText xml:space="preserve"> REF _Ref425357414 \r \h  \* MERGEFORMAT </w:instrText>
            </w:r>
            <w:r>
              <w:rPr>
                <w:rFonts w:hint="eastAsia"/>
              </w:rPr>
            </w:r>
            <w:r>
              <w:rPr>
                <w:rFonts w:hint="eastAsia"/>
              </w:rPr>
              <w:fldChar w:fldCharType="separate"/>
            </w:r>
            <w:r w:rsidR="00B52252">
              <w:rPr>
                <w:rFonts w:hint="eastAsia"/>
                <w:b/>
                <w:bCs/>
              </w:rPr>
              <w:t>错误</w:t>
            </w:r>
            <w:r w:rsidR="00B52252">
              <w:rPr>
                <w:rFonts w:hint="eastAsia"/>
                <w:b/>
                <w:bCs/>
              </w:rPr>
              <w:t>!</w:t>
            </w:r>
            <w:r w:rsidR="00B52252">
              <w:rPr>
                <w:rFonts w:hint="eastAsia"/>
                <w:b/>
                <w:bCs/>
              </w:rPr>
              <w:t>未找到引用源。</w:t>
            </w:r>
            <w:r>
              <w:rPr>
                <w:rFonts w:hint="eastAsia"/>
              </w:rP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tabs>
                <w:tab w:val="left" w:pos="426"/>
              </w:tabs>
              <w:autoSpaceDE w:val="0"/>
              <w:autoSpaceDN w:val="0"/>
              <w:jc w:val="left"/>
            </w:pPr>
            <w:r>
              <w:rPr>
                <w:rFonts w:hint="eastAsia"/>
              </w:rPr>
              <w:t>1</w:t>
            </w:r>
            <w:r>
              <w:rPr>
                <w:rFonts w:hint="eastAsia"/>
              </w:rPr>
              <w:t>）配置工具在</w:t>
            </w:r>
            <w:r>
              <w:rPr>
                <w:rFonts w:hint="eastAsia"/>
              </w:rPr>
              <w:t>windows XP</w:t>
            </w:r>
            <w:r>
              <w:rPr>
                <w:rFonts w:hint="eastAsia"/>
              </w:rPr>
              <w:t>操作系统上可正常安装、卸载并运行。</w:t>
            </w:r>
          </w:p>
          <w:p w:rsidR="00C2056F" w:rsidRDefault="003C2340">
            <w:pPr>
              <w:tabs>
                <w:tab w:val="left" w:pos="426"/>
              </w:tabs>
              <w:autoSpaceDE w:val="0"/>
              <w:autoSpaceDN w:val="0"/>
              <w:jc w:val="left"/>
            </w:pPr>
            <w:r>
              <w:rPr>
                <w:rFonts w:hint="eastAsia"/>
              </w:rPr>
              <w:t>2</w:t>
            </w:r>
            <w:r>
              <w:rPr>
                <w:rFonts w:hint="eastAsia"/>
              </w:rPr>
              <w:t>）配置工具在</w:t>
            </w:r>
            <w:r>
              <w:rPr>
                <w:rFonts w:hint="eastAsia"/>
              </w:rPr>
              <w:t>win 7</w:t>
            </w:r>
            <w:r>
              <w:rPr>
                <w:rFonts w:hint="eastAsia"/>
              </w:rPr>
              <w:t>操作系统上可正常安装、卸载并运行。</w:t>
            </w:r>
          </w:p>
        </w:tc>
      </w:tr>
      <w:tr w:rsidR="00C2056F">
        <w:trPr>
          <w:jc w:val="center"/>
        </w:trPr>
        <w:tc>
          <w:tcPr>
            <w:tcW w:w="8360" w:type="dxa"/>
            <w:gridSpan w:val="3"/>
          </w:tcPr>
          <w:p w:rsidR="00C2056F" w:rsidRDefault="003C2340">
            <w:r>
              <w:rPr>
                <w:rFonts w:hint="eastAsia"/>
              </w:rPr>
              <w:t>执行步骤</w:t>
            </w:r>
          </w:p>
          <w:p w:rsidR="00C2056F" w:rsidRDefault="003C2340">
            <w:pPr>
              <w:autoSpaceDE w:val="0"/>
              <w:autoSpaceDN w:val="0"/>
            </w:pPr>
            <w:r>
              <w:rPr>
                <w:rFonts w:hint="eastAsia"/>
              </w:rPr>
              <w:t>1</w:t>
            </w:r>
            <w:r>
              <w:rPr>
                <w:rFonts w:hint="eastAsia"/>
              </w:rPr>
              <w:t>）在</w:t>
            </w:r>
            <w:r>
              <w:rPr>
                <w:rFonts w:hint="eastAsia"/>
              </w:rPr>
              <w:t>windows XP</w:t>
            </w:r>
            <w:r>
              <w:rPr>
                <w:rFonts w:hint="eastAsia"/>
              </w:rPr>
              <w:t>操作系统上安装系统配置工具，执行导入、导出操作，卸载。</w:t>
            </w:r>
          </w:p>
          <w:p w:rsidR="00C2056F" w:rsidRDefault="003C2340">
            <w:pPr>
              <w:autoSpaceDE w:val="0"/>
              <w:autoSpaceDN w:val="0"/>
            </w:pPr>
            <w:r>
              <w:rPr>
                <w:rFonts w:hint="eastAsia"/>
              </w:rPr>
              <w:t>2</w:t>
            </w:r>
            <w:r>
              <w:rPr>
                <w:rFonts w:hint="eastAsia"/>
              </w:rPr>
              <w:t>）在</w:t>
            </w:r>
            <w:r>
              <w:rPr>
                <w:rFonts w:hint="eastAsia"/>
              </w:rPr>
              <w:t>win 7</w:t>
            </w:r>
            <w:r>
              <w:rPr>
                <w:rFonts w:hint="eastAsia"/>
              </w:rPr>
              <w:t>操作系统上安装系统配置工具，执行导入、导出操作，卸载。</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3C2340">
      <w:pPr>
        <w:numPr>
          <w:ilvl w:val="1"/>
          <w:numId w:val="56"/>
        </w:numPr>
        <w:spacing w:line="440" w:lineRule="atLeast"/>
        <w:jc w:val="left"/>
        <w:outlineLvl w:val="1"/>
        <w:rPr>
          <w:rFonts w:ascii="宋体" w:hAnsi="宋体"/>
        </w:rPr>
      </w:pPr>
      <w:bookmarkStart w:id="207" w:name="_Toc453882660"/>
      <w:bookmarkStart w:id="208" w:name="_Toc453882659"/>
      <w:bookmarkStart w:id="209" w:name="_Toc453882607"/>
      <w:bookmarkStart w:id="210" w:name="_Toc453882608"/>
      <w:bookmarkStart w:id="211" w:name="_Toc453882606"/>
      <w:bookmarkStart w:id="212" w:name="_Toc453882658"/>
      <w:bookmarkEnd w:id="207"/>
      <w:bookmarkEnd w:id="208"/>
      <w:bookmarkEnd w:id="209"/>
      <w:bookmarkEnd w:id="210"/>
      <w:bookmarkEnd w:id="211"/>
      <w:bookmarkEnd w:id="212"/>
      <w:r>
        <w:rPr>
          <w:rFonts w:ascii="宋体" w:hAnsi="宋体"/>
        </w:rPr>
        <w:t>性能测试用例</w:t>
      </w:r>
      <w:bookmarkStart w:id="213" w:name="_Toc453882662"/>
      <w:bookmarkEnd w:id="213"/>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Pfm1</w:t>
            </w:r>
          </w:p>
        </w:tc>
        <w:tc>
          <w:tcPr>
            <w:tcW w:w="4597" w:type="dxa"/>
          </w:tcPr>
          <w:p w:rsidR="00C2056F" w:rsidRDefault="003C2340">
            <w:r>
              <w:rPr>
                <w:rFonts w:hint="eastAsia"/>
              </w:rPr>
              <w:t>配置工具应操作流畅</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_Ref425154924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）配置工具应支持操作含不低于</w:t>
            </w:r>
            <w:r>
              <w:rPr>
                <w:rFonts w:hint="eastAsia"/>
              </w:rPr>
              <w:t>300</w:t>
            </w:r>
            <w:r>
              <w:rPr>
                <w:rFonts w:hint="eastAsia"/>
              </w:rPr>
              <w:t>个</w:t>
            </w:r>
            <w:r>
              <w:rPr>
                <w:rFonts w:hint="eastAsia"/>
              </w:rPr>
              <w:t>IED</w:t>
            </w:r>
            <w:r>
              <w:rPr>
                <w:rFonts w:hint="eastAsia"/>
              </w:rPr>
              <w:t>的</w:t>
            </w:r>
            <w:r>
              <w:rPr>
                <w:rFonts w:hint="eastAsia"/>
              </w:rPr>
              <w:t>SCD</w:t>
            </w:r>
            <w:r>
              <w:rPr>
                <w:rFonts w:hint="eastAsia"/>
              </w:rPr>
              <w:t>文件。</w:t>
            </w:r>
          </w:p>
          <w:p w:rsidR="00C2056F" w:rsidRDefault="003C2340">
            <w:pPr>
              <w:autoSpaceDE w:val="0"/>
              <w:autoSpaceDN w:val="0"/>
            </w:pPr>
            <w:r>
              <w:rPr>
                <w:rFonts w:hint="eastAsia"/>
              </w:rPr>
              <w:t>2</w:t>
            </w:r>
            <w:r>
              <w:rPr>
                <w:rFonts w:hint="eastAsia"/>
              </w:rPr>
              <w:t>）</w:t>
            </w:r>
            <w:r>
              <w:rPr>
                <w:rFonts w:hint="eastAsia"/>
              </w:rPr>
              <w:t>SCD</w:t>
            </w:r>
            <w:r>
              <w:rPr>
                <w:rFonts w:hint="eastAsia"/>
              </w:rPr>
              <w:t>文件导入时间小于</w:t>
            </w:r>
            <w:r>
              <w:rPr>
                <w:rFonts w:hint="eastAsia"/>
              </w:rPr>
              <w:t>60</w:t>
            </w:r>
            <w:r>
              <w:rPr>
                <w:rFonts w:hint="eastAsia"/>
              </w:rPr>
              <w:t>秒。</w:t>
            </w:r>
          </w:p>
          <w:p w:rsidR="00C2056F" w:rsidRDefault="003C2340">
            <w:pPr>
              <w:autoSpaceDE w:val="0"/>
              <w:autoSpaceDN w:val="0"/>
            </w:pPr>
            <w:r>
              <w:rPr>
                <w:rFonts w:hint="eastAsia"/>
              </w:rPr>
              <w:t>3</w:t>
            </w:r>
            <w:r>
              <w:rPr>
                <w:rFonts w:hint="eastAsia"/>
              </w:rPr>
              <w:t>）导出单个</w:t>
            </w:r>
            <w:r>
              <w:rPr>
                <w:rFonts w:hint="eastAsia"/>
              </w:rPr>
              <w:t>CID</w:t>
            </w:r>
            <w:r>
              <w:rPr>
                <w:rFonts w:hint="eastAsia"/>
              </w:rPr>
              <w:t>或</w:t>
            </w:r>
            <w:r>
              <w:rPr>
                <w:rFonts w:hint="eastAsia"/>
              </w:rPr>
              <w:t>CCD</w:t>
            </w:r>
            <w:r>
              <w:rPr>
                <w:rFonts w:hint="eastAsia"/>
              </w:rPr>
              <w:t>文件时间小于</w:t>
            </w:r>
            <w:r>
              <w:rPr>
                <w:rFonts w:hint="eastAsia"/>
              </w:rPr>
              <w:t>30</w:t>
            </w:r>
            <w:r>
              <w:rPr>
                <w:rFonts w:hint="eastAsia"/>
              </w:rPr>
              <w:t>秒。</w:t>
            </w:r>
          </w:p>
        </w:tc>
      </w:tr>
      <w:tr w:rsidR="00C2056F">
        <w:trPr>
          <w:jc w:val="center"/>
        </w:trPr>
        <w:tc>
          <w:tcPr>
            <w:tcW w:w="8360" w:type="dxa"/>
            <w:gridSpan w:val="3"/>
          </w:tcPr>
          <w:p w:rsidR="00C2056F" w:rsidRDefault="003C2340">
            <w:r>
              <w:rPr>
                <w:rFonts w:hint="eastAsia"/>
              </w:rPr>
              <w:t>执行步骤</w:t>
            </w:r>
          </w:p>
          <w:p w:rsidR="00C2056F" w:rsidRDefault="003C2340">
            <w:pPr>
              <w:autoSpaceDE w:val="0"/>
              <w:autoSpaceDN w:val="0"/>
            </w:pPr>
            <w:r>
              <w:rPr>
                <w:rFonts w:hint="eastAsia"/>
              </w:rPr>
              <w:t>1</w:t>
            </w:r>
            <w:r>
              <w:rPr>
                <w:rFonts w:hint="eastAsia"/>
              </w:rPr>
              <w:t>）利用配置工具导入含</w:t>
            </w:r>
            <w:r>
              <w:rPr>
                <w:rFonts w:hint="eastAsia"/>
              </w:rPr>
              <w:t>300</w:t>
            </w:r>
            <w:r>
              <w:rPr>
                <w:rFonts w:hint="eastAsia"/>
              </w:rPr>
              <w:t>个</w:t>
            </w:r>
            <w:r>
              <w:rPr>
                <w:rFonts w:hint="eastAsia"/>
              </w:rPr>
              <w:t>IED</w:t>
            </w:r>
            <w:r>
              <w:rPr>
                <w:rFonts w:hint="eastAsia"/>
              </w:rPr>
              <w:t>的</w:t>
            </w:r>
            <w:r>
              <w:rPr>
                <w:rFonts w:hint="eastAsia"/>
              </w:rPr>
              <w:t>SCD</w:t>
            </w:r>
            <w:r>
              <w:rPr>
                <w:rFonts w:hint="eastAsia"/>
              </w:rPr>
              <w:t>文件。</w:t>
            </w:r>
          </w:p>
          <w:p w:rsidR="00C2056F" w:rsidRDefault="003C2340">
            <w:pPr>
              <w:autoSpaceDE w:val="0"/>
              <w:autoSpaceDN w:val="0"/>
            </w:pPr>
            <w:r>
              <w:rPr>
                <w:rFonts w:hint="eastAsia"/>
              </w:rPr>
              <w:t>2</w:t>
            </w:r>
            <w:r>
              <w:rPr>
                <w:rFonts w:hint="eastAsia"/>
              </w:rPr>
              <w:t>）测试文件导入的响应时间。</w:t>
            </w:r>
          </w:p>
          <w:p w:rsidR="00C2056F" w:rsidRDefault="003C2340">
            <w:pPr>
              <w:autoSpaceDE w:val="0"/>
              <w:autoSpaceDN w:val="0"/>
            </w:pPr>
            <w:r>
              <w:rPr>
                <w:rFonts w:hint="eastAsia"/>
              </w:rPr>
              <w:t>3</w:t>
            </w:r>
            <w:r>
              <w:rPr>
                <w:rFonts w:hint="eastAsia"/>
              </w:rPr>
              <w:t>）利用配置工具导出单个</w:t>
            </w:r>
            <w:r>
              <w:rPr>
                <w:rFonts w:hint="eastAsia"/>
              </w:rPr>
              <w:t>CID</w:t>
            </w:r>
            <w:r>
              <w:rPr>
                <w:rFonts w:hint="eastAsia"/>
              </w:rPr>
              <w:t>或</w:t>
            </w:r>
            <w:r>
              <w:rPr>
                <w:rFonts w:hint="eastAsia"/>
              </w:rPr>
              <w:t>CCD</w:t>
            </w:r>
            <w:r>
              <w:rPr>
                <w:rFonts w:hint="eastAsia"/>
              </w:rPr>
              <w:t>文件，测试文件导出的响应时间。</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pPr>
        <w:pStyle w:val="ae"/>
        <w:numPr>
          <w:ilvl w:val="3"/>
          <w:numId w:val="0"/>
        </w:num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Pfm2</w:t>
            </w:r>
          </w:p>
        </w:tc>
        <w:tc>
          <w:tcPr>
            <w:tcW w:w="4597" w:type="dxa"/>
          </w:tcPr>
          <w:p w:rsidR="00C2056F" w:rsidRDefault="003C2340">
            <w:r>
              <w:rPr>
                <w:rFonts w:hint="eastAsia"/>
              </w:rPr>
              <w:t>配置工具应图形化显示和可视化编辑</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_Ref425154924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w:t>
            </w:r>
            <w:r>
              <w:rPr>
                <w:rFonts w:hint="eastAsia"/>
              </w:rPr>
              <w:t>IED</w:t>
            </w:r>
            <w:r>
              <w:rPr>
                <w:rFonts w:hint="eastAsia"/>
              </w:rPr>
              <w:t>和</w:t>
            </w:r>
            <w:r>
              <w:rPr>
                <w:rFonts w:hint="eastAsia"/>
              </w:rPr>
              <w:t>Communication</w:t>
            </w:r>
            <w:r>
              <w:rPr>
                <w:rFonts w:hint="eastAsia"/>
              </w:rPr>
              <w:t>部分应图形化显示，各类操作均可用鼠标拖拽或点击关联方式进行。</w:t>
            </w:r>
          </w:p>
        </w:tc>
      </w:tr>
      <w:tr w:rsidR="00C2056F">
        <w:trPr>
          <w:jc w:val="center"/>
        </w:trPr>
        <w:tc>
          <w:tcPr>
            <w:tcW w:w="8360" w:type="dxa"/>
            <w:gridSpan w:val="3"/>
          </w:tcPr>
          <w:p w:rsidR="00C2056F" w:rsidRDefault="003C2340">
            <w:r>
              <w:rPr>
                <w:rFonts w:hint="eastAsia"/>
              </w:rPr>
              <w:t>执行步骤</w:t>
            </w:r>
          </w:p>
          <w:p w:rsidR="00C2056F" w:rsidRDefault="003C2340">
            <w:pPr>
              <w:autoSpaceDE w:val="0"/>
              <w:autoSpaceDN w:val="0"/>
            </w:pPr>
            <w:r>
              <w:rPr>
                <w:rFonts w:hint="eastAsia"/>
              </w:rPr>
              <w:t>1</w:t>
            </w:r>
            <w:r>
              <w:rPr>
                <w:rFonts w:hint="eastAsia"/>
              </w:rPr>
              <w:t>）用</w:t>
            </w:r>
            <w:r>
              <w:rPr>
                <w:rFonts w:hint="eastAsia"/>
              </w:rPr>
              <w:t>TUT</w:t>
            </w:r>
            <w:r>
              <w:rPr>
                <w:rFonts w:hint="eastAsia"/>
              </w:rPr>
              <w:t>打开测试用</w:t>
            </w:r>
            <w:r>
              <w:rPr>
                <w:rFonts w:hint="eastAsia"/>
              </w:rPr>
              <w:t>SCD</w:t>
            </w:r>
            <w:r>
              <w:rPr>
                <w:rFonts w:hint="eastAsia"/>
              </w:rPr>
              <w:t>文件，检查其图形界面。</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C2056F">
      <w:pPr>
        <w:numPr>
          <w:ilvl w:val="3"/>
          <w:numId w:val="0"/>
        </w:numPr>
        <w:spacing w:line="440" w:lineRule="atLeast"/>
        <w:rPr>
          <w:rFonts w:ascii="宋体" w:hAnsi="宋体"/>
        </w:rPr>
      </w:pPr>
    </w:p>
    <w:p w:rsidR="00C2056F" w:rsidRDefault="00C2056F">
      <w:pPr>
        <w:numPr>
          <w:ilvl w:val="3"/>
          <w:numId w:val="0"/>
        </w:numPr>
        <w:spacing w:line="440" w:lineRule="atLeast"/>
        <w:rPr>
          <w:rFonts w:ascii="宋体" w:hAnsi="宋体"/>
        </w:rPr>
      </w:pPr>
    </w:p>
    <w:p w:rsidR="00C2056F" w:rsidRDefault="003C2340">
      <w:pPr>
        <w:numPr>
          <w:ilvl w:val="3"/>
          <w:numId w:val="0"/>
        </w:numPr>
        <w:spacing w:line="440" w:lineRule="atLeast"/>
        <w:jc w:val="left"/>
        <w:outlineLvl w:val="1"/>
        <w:rPr>
          <w:rFonts w:ascii="宋体" w:hAnsi="宋体"/>
        </w:rPr>
      </w:pPr>
      <w:r>
        <w:rPr>
          <w:rFonts w:ascii="宋体" w:hAnsi="宋体" w:hint="eastAsia"/>
        </w:rPr>
        <w:t xml:space="preserve">A.6 </w:t>
      </w:r>
      <w:r>
        <w:rPr>
          <w:rFonts w:ascii="宋体" w:hAnsi="宋体"/>
        </w:rPr>
        <w:t xml:space="preserve">  稳定性测试用例</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597"/>
        <w:gridCol w:w="2842"/>
      </w:tblGrid>
      <w:tr w:rsidR="00C2056F">
        <w:trPr>
          <w:jc w:val="center"/>
        </w:trPr>
        <w:tc>
          <w:tcPr>
            <w:tcW w:w="921" w:type="dxa"/>
          </w:tcPr>
          <w:p w:rsidR="00C2056F" w:rsidRDefault="00C2056F"/>
          <w:p w:rsidR="00C2056F" w:rsidRDefault="003C2340">
            <w:r>
              <w:t>Stb1</w:t>
            </w:r>
          </w:p>
        </w:tc>
        <w:tc>
          <w:tcPr>
            <w:tcW w:w="4597" w:type="dxa"/>
          </w:tcPr>
          <w:p w:rsidR="00C2056F" w:rsidRDefault="003C2340">
            <w:r>
              <w:rPr>
                <w:rFonts w:hint="eastAsia"/>
              </w:rPr>
              <w:t>测试配置工具运行的稳定性</w:t>
            </w:r>
          </w:p>
        </w:tc>
        <w:tc>
          <w:tcPr>
            <w:tcW w:w="2842" w:type="dxa"/>
          </w:tcPr>
          <w:p w:rsidR="00C2056F" w:rsidRDefault="003C2340">
            <w:r>
              <w:rPr>
                <w:rFonts w:hint="eastAsia"/>
              </w:rPr>
              <w:t>□通过</w:t>
            </w:r>
          </w:p>
          <w:p w:rsidR="00C2056F" w:rsidRDefault="003C2340">
            <w:r>
              <w:rPr>
                <w:rFonts w:hint="eastAsia"/>
              </w:rPr>
              <w:t>□不通过</w:t>
            </w:r>
          </w:p>
          <w:p w:rsidR="00C2056F" w:rsidRDefault="003C2340">
            <w:r>
              <w:rPr>
                <w:rFonts w:hint="eastAsia"/>
              </w:rPr>
              <w:t>□无法判断</w:t>
            </w:r>
          </w:p>
        </w:tc>
      </w:tr>
      <w:tr w:rsidR="00C2056F">
        <w:trPr>
          <w:jc w:val="center"/>
        </w:trPr>
        <w:tc>
          <w:tcPr>
            <w:tcW w:w="8360" w:type="dxa"/>
            <w:gridSpan w:val="3"/>
          </w:tcPr>
          <w:p w:rsidR="00C2056F" w:rsidRDefault="003C2340">
            <w:r>
              <w:rPr>
                <w:rFonts w:hint="eastAsia"/>
              </w:rPr>
              <w:t>参考章节</w:t>
            </w:r>
          </w:p>
          <w:p w:rsidR="00C2056F" w:rsidRDefault="003C2340">
            <w:r>
              <w:fldChar w:fldCharType="begin"/>
            </w:r>
            <w:r>
              <w:instrText xml:space="preserve"> </w:instrText>
            </w:r>
            <w:r>
              <w:rPr>
                <w:rFonts w:hint="eastAsia"/>
              </w:rPr>
              <w:instrText>REF _Ref425154924 \r \h</w:instrText>
            </w:r>
            <w:r>
              <w:instrText xml:space="preserve"> </w:instrText>
            </w:r>
            <w:r>
              <w:fldChar w:fldCharType="separate"/>
            </w:r>
            <w:r w:rsidR="00B52252">
              <w:rPr>
                <w:rFonts w:hint="eastAsia"/>
                <w:b/>
                <w:bCs/>
              </w:rPr>
              <w:t>错误</w:t>
            </w:r>
            <w:r w:rsidR="00B52252">
              <w:rPr>
                <w:rFonts w:hint="eastAsia"/>
                <w:b/>
                <w:bCs/>
              </w:rPr>
              <w:t>!</w:t>
            </w:r>
            <w:r w:rsidR="00B52252">
              <w:rPr>
                <w:rFonts w:hint="eastAsia"/>
                <w:b/>
                <w:bCs/>
              </w:rPr>
              <w:t>未找到引用源。</w:t>
            </w:r>
            <w:r>
              <w:fldChar w:fldCharType="end"/>
            </w:r>
          </w:p>
        </w:tc>
      </w:tr>
      <w:tr w:rsidR="00C2056F">
        <w:trPr>
          <w:jc w:val="center"/>
        </w:trPr>
        <w:tc>
          <w:tcPr>
            <w:tcW w:w="8360" w:type="dxa"/>
            <w:gridSpan w:val="3"/>
          </w:tcPr>
          <w:p w:rsidR="00C2056F" w:rsidRDefault="003C2340">
            <w:r>
              <w:rPr>
                <w:rFonts w:hint="eastAsia"/>
              </w:rPr>
              <w:t>期望成果</w:t>
            </w:r>
          </w:p>
          <w:p w:rsidR="00C2056F" w:rsidRDefault="003C2340">
            <w:pPr>
              <w:autoSpaceDE w:val="0"/>
              <w:autoSpaceDN w:val="0"/>
            </w:pPr>
            <w:r>
              <w:rPr>
                <w:rFonts w:hint="eastAsia"/>
              </w:rPr>
              <w:t>1</w:t>
            </w:r>
            <w:r>
              <w:rPr>
                <w:rFonts w:hint="eastAsia"/>
              </w:rPr>
              <w:t>）系统配置工具连续导入</w:t>
            </w:r>
            <w:r>
              <w:rPr>
                <w:rFonts w:hint="eastAsia"/>
              </w:rPr>
              <w:t>SCD</w:t>
            </w:r>
            <w:r>
              <w:rPr>
                <w:rFonts w:hint="eastAsia"/>
              </w:rPr>
              <w:t>文件可正确、稳定运行。</w:t>
            </w:r>
          </w:p>
          <w:p w:rsidR="00C2056F" w:rsidRDefault="003C2340">
            <w:pPr>
              <w:autoSpaceDE w:val="0"/>
              <w:autoSpaceDN w:val="0"/>
            </w:pPr>
            <w:r>
              <w:rPr>
                <w:rFonts w:hint="eastAsia"/>
              </w:rPr>
              <w:t>2</w:t>
            </w:r>
            <w:r>
              <w:rPr>
                <w:rFonts w:hint="eastAsia"/>
              </w:rPr>
              <w:t>）</w:t>
            </w:r>
            <w:r>
              <w:rPr>
                <w:rFonts w:hint="eastAsia"/>
              </w:rPr>
              <w:t>IED</w:t>
            </w:r>
            <w:r>
              <w:rPr>
                <w:rFonts w:hint="eastAsia"/>
              </w:rPr>
              <w:t>配置工具连续导出</w:t>
            </w:r>
            <w:r>
              <w:rPr>
                <w:rFonts w:hint="eastAsia"/>
              </w:rPr>
              <w:t>CCD</w:t>
            </w:r>
            <w:r>
              <w:rPr>
                <w:rFonts w:hint="eastAsia"/>
              </w:rPr>
              <w:t>、</w:t>
            </w:r>
            <w:r>
              <w:rPr>
                <w:rFonts w:hint="eastAsia"/>
              </w:rPr>
              <w:t>CID</w:t>
            </w:r>
            <w:r>
              <w:rPr>
                <w:rFonts w:hint="eastAsia"/>
              </w:rPr>
              <w:t>文件可正确、稳定运行。</w:t>
            </w:r>
          </w:p>
        </w:tc>
      </w:tr>
      <w:tr w:rsidR="00C2056F">
        <w:trPr>
          <w:jc w:val="center"/>
        </w:trPr>
        <w:tc>
          <w:tcPr>
            <w:tcW w:w="8360" w:type="dxa"/>
            <w:gridSpan w:val="3"/>
          </w:tcPr>
          <w:p w:rsidR="00C2056F" w:rsidRDefault="003C2340">
            <w:r>
              <w:rPr>
                <w:rFonts w:hint="eastAsia"/>
              </w:rPr>
              <w:t>执行步骤</w:t>
            </w:r>
          </w:p>
          <w:p w:rsidR="00C2056F" w:rsidRDefault="003C2340">
            <w:pPr>
              <w:autoSpaceDE w:val="0"/>
              <w:autoSpaceDN w:val="0"/>
            </w:pPr>
            <w:r>
              <w:rPr>
                <w:rFonts w:hint="eastAsia"/>
              </w:rPr>
              <w:t>1</w:t>
            </w:r>
            <w:r>
              <w:rPr>
                <w:rFonts w:hint="eastAsia"/>
              </w:rPr>
              <w:t>）用系统配置工具连续</w:t>
            </w:r>
            <w:r>
              <w:rPr>
                <w:rFonts w:hint="eastAsia"/>
              </w:rPr>
              <w:t>10</w:t>
            </w:r>
            <w:r>
              <w:rPr>
                <w:rFonts w:hint="eastAsia"/>
              </w:rPr>
              <w:t>次导入不低于</w:t>
            </w:r>
            <w:r>
              <w:rPr>
                <w:rFonts w:hint="eastAsia"/>
              </w:rPr>
              <w:t>300</w:t>
            </w:r>
            <w:r>
              <w:rPr>
                <w:rFonts w:hint="eastAsia"/>
              </w:rPr>
              <w:t>个</w:t>
            </w:r>
            <w:r>
              <w:rPr>
                <w:rFonts w:hint="eastAsia"/>
              </w:rPr>
              <w:t>IED</w:t>
            </w:r>
            <w:r>
              <w:rPr>
                <w:rFonts w:hint="eastAsia"/>
              </w:rPr>
              <w:t>的</w:t>
            </w:r>
            <w:r>
              <w:rPr>
                <w:rFonts w:hint="eastAsia"/>
              </w:rPr>
              <w:t>SCD</w:t>
            </w:r>
            <w:r>
              <w:rPr>
                <w:rFonts w:hint="eastAsia"/>
              </w:rPr>
              <w:t>文件。</w:t>
            </w:r>
          </w:p>
          <w:p w:rsidR="00C2056F" w:rsidRDefault="003C2340">
            <w:pPr>
              <w:autoSpaceDE w:val="0"/>
              <w:autoSpaceDN w:val="0"/>
            </w:pPr>
            <w:r>
              <w:rPr>
                <w:rFonts w:hint="eastAsia"/>
              </w:rPr>
              <w:t>2</w:t>
            </w:r>
            <w:r>
              <w:rPr>
                <w:rFonts w:hint="eastAsia"/>
              </w:rPr>
              <w:t>）用</w:t>
            </w:r>
            <w:r>
              <w:rPr>
                <w:rFonts w:hint="eastAsia"/>
              </w:rPr>
              <w:t>IED</w:t>
            </w:r>
            <w:r>
              <w:rPr>
                <w:rFonts w:hint="eastAsia"/>
              </w:rPr>
              <w:t>配置工具连续</w:t>
            </w:r>
            <w:r>
              <w:rPr>
                <w:rFonts w:hint="eastAsia"/>
              </w:rPr>
              <w:t>10</w:t>
            </w:r>
            <w:r>
              <w:rPr>
                <w:rFonts w:hint="eastAsia"/>
              </w:rPr>
              <w:t>次导出</w:t>
            </w:r>
            <w:r>
              <w:rPr>
                <w:rFonts w:hint="eastAsia"/>
              </w:rPr>
              <w:t>CCD</w:t>
            </w:r>
            <w:r>
              <w:rPr>
                <w:rFonts w:hint="eastAsia"/>
              </w:rPr>
              <w:t>、</w:t>
            </w:r>
            <w:r>
              <w:rPr>
                <w:rFonts w:hint="eastAsia"/>
              </w:rPr>
              <w:t>CID</w:t>
            </w:r>
            <w:r>
              <w:rPr>
                <w:rFonts w:hint="eastAsia"/>
              </w:rPr>
              <w:t>文件。</w:t>
            </w:r>
          </w:p>
        </w:tc>
      </w:tr>
      <w:tr w:rsidR="00C2056F">
        <w:trPr>
          <w:jc w:val="center"/>
        </w:trPr>
        <w:tc>
          <w:tcPr>
            <w:tcW w:w="8360" w:type="dxa"/>
            <w:gridSpan w:val="3"/>
          </w:tcPr>
          <w:p w:rsidR="00C2056F" w:rsidRDefault="003C2340">
            <w:r>
              <w:rPr>
                <w:rFonts w:hint="eastAsia"/>
              </w:rPr>
              <w:t>备注</w:t>
            </w:r>
          </w:p>
          <w:p w:rsidR="00C2056F" w:rsidRDefault="00C2056F"/>
        </w:tc>
      </w:tr>
    </w:tbl>
    <w:p w:rsidR="00C2056F" w:rsidRDefault="003424C5">
      <w:pPr>
        <w:pStyle w:val="ac"/>
        <w:numPr>
          <w:ilvl w:val="1"/>
          <w:numId w:val="0"/>
        </w:numPr>
        <w:ind w:firstLineChars="200" w:firstLine="480"/>
        <w:rPr>
          <w:sz w:val="21"/>
          <w:szCs w:val="21"/>
        </w:rPr>
      </w:pPr>
      <w:r>
        <w:pict>
          <v:line id="直线 11" o:spid="_x0000_s1062" style="mso-left-percent:-10001;mso-top-percent:-10001;mso-position-horizontal:absolute;mso-position-horizontal-relative:char;mso-position-vertical:absolute;mso-position-vertical-relative:line;mso-left-percent:-10001;mso-top-percent:-10001" from="0,0" to="116.8pt,.05pt" o:preferrelative="t" strokeweight="1.5pt">
            <v:stroke miterlimit="2"/>
            <w10:anchorlock/>
          </v:line>
        </w:pict>
      </w:r>
    </w:p>
    <w:sectPr w:rsidR="00C2056F">
      <w:headerReference w:type="even"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40" w:rsidRDefault="003C2340">
      <w:r>
        <w:separator/>
      </w:r>
    </w:p>
  </w:endnote>
  <w:endnote w:type="continuationSeparator" w:id="0">
    <w:p w:rsidR="003C2340" w:rsidRDefault="003C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黑体简体">
    <w:altName w:val="微软雅黑"/>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方正书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e"/>
      <w:framePr w:wrap="around" w:vAnchor="text" w:hAnchor="margin" w:xAlign="outside" w:y="1"/>
      <w:rPr>
        <w:rStyle w:val="affffb"/>
      </w:rPr>
    </w:pPr>
    <w:r>
      <w:fldChar w:fldCharType="begin"/>
    </w:r>
    <w:r>
      <w:rPr>
        <w:rStyle w:val="affffb"/>
      </w:rPr>
      <w:instrText xml:space="preserve">PAGE  </w:instrText>
    </w:r>
    <w:r>
      <w:fldChar w:fldCharType="separate"/>
    </w:r>
    <w:r>
      <w:rPr>
        <w:rStyle w:val="affffb"/>
      </w:rPr>
      <w:t>2</w:t>
    </w:r>
    <w:r>
      <w:fldChar w:fldCharType="end"/>
    </w:r>
  </w:p>
  <w:p w:rsidR="00C2056F" w:rsidRDefault="00C2056F">
    <w:pPr>
      <w:pStyle w:val="affffffff1"/>
      <w:ind w:right="360" w:firstLine="360"/>
      <w:rPr>
        <w:rStyle w:val="affff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e"/>
      <w:framePr w:wrap="around" w:vAnchor="text" w:hAnchor="margin" w:xAlign="outside" w:y="1"/>
      <w:rPr>
        <w:rStyle w:val="affffb"/>
      </w:rPr>
    </w:pPr>
    <w:r>
      <w:fldChar w:fldCharType="begin"/>
    </w:r>
    <w:r>
      <w:rPr>
        <w:rStyle w:val="affffb"/>
      </w:rPr>
      <w:instrText xml:space="preserve">PAGE  </w:instrText>
    </w:r>
    <w:r>
      <w:fldChar w:fldCharType="separate"/>
    </w:r>
    <w:r>
      <w:rPr>
        <w:rStyle w:val="affffb"/>
      </w:rPr>
      <w:t>I</w:t>
    </w:r>
    <w:r>
      <w:fldChar w:fldCharType="end"/>
    </w:r>
  </w:p>
  <w:p w:rsidR="00C2056F" w:rsidRDefault="00C2056F">
    <w:pPr>
      <w:pStyle w:val="affffff0"/>
      <w:ind w:right="360" w:firstLine="360"/>
      <w:rPr>
        <w:rStyle w:val="affff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e"/>
      <w:framePr w:wrap="around" w:vAnchor="text" w:hAnchor="margin" w:xAlign="outside" w:y="1"/>
      <w:rPr>
        <w:rStyle w:val="affffb"/>
      </w:rPr>
    </w:pPr>
    <w:r>
      <w:fldChar w:fldCharType="begin"/>
    </w:r>
    <w:r>
      <w:rPr>
        <w:rStyle w:val="affffb"/>
      </w:rPr>
      <w:instrText xml:space="preserve">PAGE  </w:instrText>
    </w:r>
    <w:r>
      <w:fldChar w:fldCharType="separate"/>
    </w:r>
    <w:r w:rsidR="00B52252">
      <w:rPr>
        <w:rStyle w:val="affffb"/>
        <w:noProof/>
      </w:rPr>
      <w:t>46</w:t>
    </w:r>
    <w:r>
      <w:fldChar w:fldCharType="end"/>
    </w:r>
  </w:p>
  <w:p w:rsidR="00C2056F" w:rsidRDefault="00C2056F">
    <w:pPr>
      <w:pStyle w:val="afff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e"/>
      <w:ind w:firstLineChars="4400" w:firstLine="7920"/>
    </w:pPr>
    <w:r>
      <w:fldChar w:fldCharType="begin"/>
    </w:r>
    <w:r>
      <w:rPr>
        <w:rStyle w:val="affffb"/>
      </w:rPr>
      <w:instrText xml:space="preserve"> PAGE </w:instrText>
    </w:r>
    <w:r>
      <w:fldChar w:fldCharType="separate"/>
    </w:r>
    <w:r w:rsidR="003424C5">
      <w:rPr>
        <w:rStyle w:val="affffb"/>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40" w:rsidRDefault="003C2340">
      <w:r>
        <w:separator/>
      </w:r>
    </w:p>
  </w:footnote>
  <w:footnote w:type="continuationSeparator" w:id="0">
    <w:p w:rsidR="003C2340" w:rsidRDefault="003C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fffff"/>
    </w:pPr>
    <w:r>
      <w:t>Q/</w:t>
    </w:r>
    <w:r>
      <w:rPr>
        <w:rFonts w:hint="eastAsia"/>
      </w:rPr>
      <w:t>CSG xxxxxxx</w:t>
    </w:r>
    <w:r>
      <w:t>-</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fffff0"/>
    </w:pPr>
    <w:r>
      <w:t>Q/</w:t>
    </w:r>
    <w:r>
      <w:rPr>
        <w:rFonts w:hint="eastAsia"/>
      </w:rPr>
      <w:t xml:space="preserve">CSG </w:t>
    </w:r>
    <w:r>
      <w:t>XXXXXX-XXXX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fff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3C2340">
    <w:pPr>
      <w:pStyle w:val="affff0"/>
      <w:pBdr>
        <w:bottom w:val="none" w:sz="0" w:space="0" w:color="auto"/>
      </w:pBdr>
      <w:tabs>
        <w:tab w:val="left" w:pos="3036"/>
      </w:tabs>
      <w:jc w:val="left"/>
      <w:rPr>
        <w:rFonts w:ascii="黑体" w:eastAsia="黑体" w:hAnsi="黑体"/>
        <w:sz w:val="21"/>
        <w:szCs w:val="21"/>
      </w:rPr>
    </w:pPr>
    <w:r>
      <w:rPr>
        <w:rFonts w:ascii="黑体" w:eastAsia="黑体" w:hAnsi="黑体"/>
        <w:sz w:val="21"/>
        <w:szCs w:val="21"/>
      </w:rPr>
      <w:t>Q/CSG 1204005.34-201</w:t>
    </w:r>
    <w:r>
      <w:rPr>
        <w:rFonts w:ascii="黑体" w:eastAsia="黑体" w:hAnsi="黑体" w:hint="eastAsia"/>
        <w:sz w:val="21"/>
        <w:szCs w:val="21"/>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pStyle w:val="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6"/>
    <w:multiLevelType w:val="multilevel"/>
    <w:tmpl w:val="00000006"/>
    <w:lvl w:ilvl="0">
      <w:start w:val="1"/>
      <w:numFmt w:val="lowerLetter"/>
      <w:pStyle w:val="2"/>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lowerLetter"/>
      <w:pStyle w:val="AufzhlungStrich"/>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A"/>
    <w:multiLevelType w:val="singleLevel"/>
    <w:tmpl w:val="0000000A"/>
    <w:lvl w:ilvl="0">
      <w:start w:val="1"/>
      <w:numFmt w:val="bullet"/>
      <w:pStyle w:val="4"/>
      <w:lvlText w:val=""/>
      <w:lvlJc w:val="left"/>
      <w:pPr>
        <w:tabs>
          <w:tab w:val="left" w:pos="454"/>
        </w:tabs>
        <w:ind w:left="454" w:hanging="454"/>
      </w:pPr>
      <w:rPr>
        <w:rFonts w:ascii="Symbol" w:hAnsi="Symbol" w:hint="default"/>
        <w:color w:val="auto"/>
      </w:rPr>
    </w:lvl>
  </w:abstractNum>
  <w:abstractNum w:abstractNumId="4">
    <w:nsid w:val="0000000B"/>
    <w:multiLevelType w:val="multilevel"/>
    <w:tmpl w:val="0000000B"/>
    <w:lvl w:ilvl="0">
      <w:start w:val="1"/>
      <w:numFmt w:val="upperRoman"/>
      <w:pStyle w:val="1"/>
      <w:lvlText w:val="第 %1 条"/>
      <w:lvlJc w:val="left"/>
      <w:pPr>
        <w:tabs>
          <w:tab w:val="left" w:pos="1080"/>
        </w:tabs>
        <w:ind w:left="0" w:firstLine="0"/>
      </w:pPr>
      <w:rPr>
        <w:rFonts w:hint="eastAsia"/>
      </w:rPr>
    </w:lvl>
    <w:lvl w:ilvl="1">
      <w:start w:val="1"/>
      <w:numFmt w:val="decimalZero"/>
      <w:pStyle w:val="20"/>
      <w:isLgl/>
      <w:lvlText w:val="节 %1.%2"/>
      <w:lvlJc w:val="left"/>
      <w:pPr>
        <w:tabs>
          <w:tab w:val="left" w:pos="720"/>
        </w:tabs>
        <w:ind w:left="0" w:firstLine="0"/>
      </w:pPr>
      <w:rPr>
        <w:rFonts w:hint="eastAsia"/>
      </w:rPr>
    </w:lvl>
    <w:lvl w:ilvl="2">
      <w:start w:val="1"/>
      <w:numFmt w:val="lowerLetter"/>
      <w:pStyle w:val="3"/>
      <w:lvlText w:val="(%3)"/>
      <w:lvlJc w:val="left"/>
      <w:pPr>
        <w:tabs>
          <w:tab w:val="left" w:pos="720"/>
        </w:tabs>
        <w:ind w:left="720" w:hanging="432"/>
      </w:pPr>
      <w:rPr>
        <w:rFonts w:hint="eastAsia"/>
      </w:rPr>
    </w:lvl>
    <w:lvl w:ilvl="3">
      <w:start w:val="1"/>
      <w:numFmt w:val="lowerRoman"/>
      <w:pStyle w:val="40"/>
      <w:lvlText w:val="(%4)"/>
      <w:lvlJc w:val="right"/>
      <w:pPr>
        <w:tabs>
          <w:tab w:val="left" w:pos="864"/>
        </w:tabs>
        <w:ind w:left="864" w:hanging="144"/>
      </w:pPr>
      <w:rPr>
        <w:rFonts w:hint="eastAsia"/>
      </w:rPr>
    </w:lvl>
    <w:lvl w:ilvl="4">
      <w:start w:val="1"/>
      <w:numFmt w:val="decimal"/>
      <w:pStyle w:val="5"/>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decimal"/>
      <w:pStyle w:val="8"/>
      <w:lvlText w:val="8.1.2.%8"/>
      <w:lvlJc w:val="left"/>
      <w:pPr>
        <w:tabs>
          <w:tab w:val="left" w:pos="1418"/>
        </w:tabs>
        <w:ind w:left="567" w:firstLine="0"/>
      </w:pPr>
      <w:rPr>
        <w:rFonts w:ascii="黑体" w:eastAsia="黑体" w:hint="eastAsia"/>
        <w:b w:val="0"/>
        <w:i w:val="0"/>
        <w:sz w:val="21"/>
        <w:szCs w:val="21"/>
      </w:rPr>
    </w:lvl>
    <w:lvl w:ilvl="8">
      <w:start w:val="1"/>
      <w:numFmt w:val="decimal"/>
      <w:lvlText w:val="8.1.1.%9"/>
      <w:lvlJc w:val="left"/>
      <w:pPr>
        <w:tabs>
          <w:tab w:val="left" w:pos="1418"/>
        </w:tabs>
        <w:ind w:left="567" w:firstLine="0"/>
      </w:pPr>
      <w:rPr>
        <w:rFonts w:hint="default"/>
      </w:rPr>
    </w:lvl>
  </w:abstractNum>
  <w:abstractNum w:abstractNumId="5">
    <w:nsid w:val="0000000E"/>
    <w:multiLevelType w:val="multilevel"/>
    <w:tmpl w:val="0000000E"/>
    <w:lvl w:ilvl="0">
      <w:start w:val="1"/>
      <w:numFmt w:val="decimal"/>
      <w:pStyle w:val="a0"/>
      <w:lvlText w:val="%1"/>
      <w:lvlJc w:val="left"/>
      <w:pPr>
        <w:tabs>
          <w:tab w:val="left" w:pos="360"/>
        </w:tabs>
        <w:ind w:left="0" w:firstLine="0"/>
      </w:pPr>
    </w:lvl>
    <w:lvl w:ilvl="1">
      <w:start w:val="1"/>
      <w:numFmt w:val="decimal"/>
      <w:pStyle w:val="ANNEX-heading3"/>
      <w:lvlText w:val="%1.%2"/>
      <w:lvlJc w:val="left"/>
      <w:pPr>
        <w:tabs>
          <w:tab w:val="left" w:pos="360"/>
        </w:tabs>
        <w:ind w:left="0" w:firstLine="0"/>
      </w:pPr>
    </w:lvl>
    <w:lvl w:ilvl="2">
      <w:start w:val="1"/>
      <w:numFmt w:val="decimal"/>
      <w:lvlText w:val="%1.%2.%3"/>
      <w:lvlJc w:val="left"/>
      <w:pPr>
        <w:tabs>
          <w:tab w:val="left" w:pos="720"/>
        </w:tabs>
        <w:ind w:left="0" w:firstLine="0"/>
      </w:pPr>
    </w:lvl>
    <w:lvl w:ilvl="3">
      <w:start w:val="1"/>
      <w:numFmt w:val="decimal"/>
      <w:pStyle w:val="ANNEX-heading1"/>
      <w:lvlText w:val="%1.%2.%3.%4"/>
      <w:lvlJc w:val="left"/>
      <w:pPr>
        <w:tabs>
          <w:tab w:val="left" w:pos="1080"/>
        </w:tabs>
        <w:ind w:left="0" w:firstLine="0"/>
      </w:pPr>
    </w:lvl>
    <w:lvl w:ilvl="4">
      <w:start w:val="1"/>
      <w:numFmt w:val="decimal"/>
      <w:pStyle w:val="ANNEX-heading4"/>
      <w:lvlText w:val="%1.%2.%3.%4.%5"/>
      <w:lvlJc w:val="left"/>
      <w:pPr>
        <w:tabs>
          <w:tab w:val="left" w:pos="1080"/>
        </w:tabs>
        <w:ind w:left="0" w:firstLine="0"/>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nsid w:val="00000014"/>
    <w:multiLevelType w:val="multilevel"/>
    <w:tmpl w:val="00000014"/>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1"/>
      <w:lvlText w:val="表%2"/>
      <w:lvlJc w:val="left"/>
      <w:pPr>
        <w:tabs>
          <w:tab w:val="left" w:pos="360"/>
        </w:tabs>
        <w:ind w:left="0" w:firstLine="0"/>
      </w:pPr>
      <w:rPr>
        <w:rFonts w:ascii="黑体" w:eastAsia="黑体" w:hAnsi="Times New Roman" w:hint="eastAsia"/>
        <w:b/>
        <w:i w:val="0"/>
        <w:sz w:val="20"/>
      </w:rPr>
    </w:lvl>
    <w:lvl w:ilvl="2">
      <w:start w:val="1"/>
      <w:numFmt w:val="none"/>
      <w:suff w:val="nothing"/>
      <w:lvlText w:val="%1表%2(续)"/>
      <w:lvlJc w:val="left"/>
      <w:pPr>
        <w:ind w:left="0" w:firstLine="0"/>
      </w:pPr>
      <w:rPr>
        <w:rFonts w:ascii="宋体" w:eastAsia="宋体" w:hAnsi="Times New Roman" w:hint="eastAsia"/>
        <w:b w:val="0"/>
        <w:i w:val="0"/>
        <w:sz w:val="18"/>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7">
    <w:nsid w:val="00000018"/>
    <w:multiLevelType w:val="multilevel"/>
    <w:tmpl w:val="00000018"/>
    <w:lvl w:ilvl="0">
      <w:start w:val="1"/>
      <w:numFmt w:val="none"/>
      <w:pStyle w:val="a2"/>
      <w:lvlText w:val="%1示例"/>
      <w:lvlJc w:val="left"/>
      <w:pPr>
        <w:tabs>
          <w:tab w:val="left" w:pos="1140"/>
        </w:tabs>
        <w:ind w:left="2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22"/>
    <w:multiLevelType w:val="multilevel"/>
    <w:tmpl w:val="00000022"/>
    <w:lvl w:ilvl="0">
      <w:start w:val="1"/>
      <w:numFmt w:val="none"/>
      <w:pStyle w:val="a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23"/>
    <w:multiLevelType w:val="multilevel"/>
    <w:tmpl w:val="00000023"/>
    <w:lvl w:ilvl="0">
      <w:start w:val="1"/>
      <w:numFmt w:val="lowerLetter"/>
      <w:pStyle w:val="21"/>
      <w:lvlText w:val="%1)"/>
      <w:lvlJc w:val="left"/>
      <w:pPr>
        <w:tabs>
          <w:tab w:val="left" w:pos="840"/>
        </w:tabs>
        <w:ind w:left="840" w:hanging="420"/>
      </w:pPr>
      <w:rPr>
        <w:rFonts w:hint="eastAsia"/>
      </w:rPr>
    </w:lvl>
    <w:lvl w:ilvl="1">
      <w:start w:val="1"/>
      <w:numFmt w:val="lowerLetter"/>
      <w:pStyle w:val="table-cel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25"/>
    <w:multiLevelType w:val="multilevel"/>
    <w:tmpl w:val="000000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28"/>
    <w:multiLevelType w:val="multilevel"/>
    <w:tmpl w:val="00000028"/>
    <w:lvl w:ilvl="0">
      <w:start w:val="1"/>
      <w:numFmt w:val="decimal"/>
      <w:pStyle w:val="a4"/>
      <w:lvlText w:val="%1  "/>
      <w:lvlJc w:val="left"/>
      <w:pPr>
        <w:tabs>
          <w:tab w:val="left" w:pos="360"/>
        </w:tabs>
        <w:ind w:left="0" w:firstLine="0"/>
      </w:pPr>
      <w:rPr>
        <w:rFonts w:ascii="黑体" w:eastAsia="黑体" w:hint="eastAsia"/>
        <w:b/>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2A"/>
    <w:multiLevelType w:val="multilevel"/>
    <w:tmpl w:val="0000002A"/>
    <w:lvl w:ilvl="0">
      <w:start w:val="1"/>
      <w:numFmt w:val="none"/>
      <w:suff w:val="nothing"/>
      <w:lvlText w:val=""/>
      <w:lvlJc w:val="left"/>
      <w:pPr>
        <w:ind w:left="420" w:firstLine="0"/>
      </w:pPr>
      <w:rPr>
        <w:rFonts w:ascii="黑体" w:eastAsia="黑体" w:hAnsi="Times New Roman" w:hint="eastAsia"/>
        <w:b/>
        <w:i w:val="0"/>
        <w:sz w:val="28"/>
      </w:rPr>
    </w:lvl>
    <w:lvl w:ilvl="1">
      <w:start w:val="1"/>
      <w:numFmt w:val="lowerLetter"/>
      <w:pStyle w:val="a5"/>
      <w:suff w:val="nothing"/>
      <w:lvlText w:val="%1%2)  "/>
      <w:lvlJc w:val="left"/>
      <w:pPr>
        <w:ind w:left="420" w:hanging="420"/>
      </w:pPr>
      <w:rPr>
        <w:rFonts w:ascii="黑体" w:eastAsia="黑体" w:hAnsi="Times New Roman" w:hint="eastAsia"/>
        <w:b/>
        <w:i w:val="0"/>
        <w:sz w:val="21"/>
      </w:rPr>
    </w:lvl>
    <w:lvl w:ilvl="2">
      <w:start w:val="1"/>
      <w:numFmt w:val="decimal"/>
      <w:pStyle w:val="a6"/>
      <w:suff w:val="nothing"/>
      <w:lvlText w:val="    %3)　"/>
      <w:lvlJc w:val="left"/>
      <w:pPr>
        <w:ind w:left="0" w:firstLine="0"/>
      </w:pPr>
      <w:rPr>
        <w:rFonts w:ascii="黑体" w:eastAsia="黑体" w:hAnsi="Times New Roman" w:hint="eastAsia"/>
        <w:b/>
        <w:i w:val="0"/>
        <w:sz w:val="21"/>
      </w:rPr>
    </w:lvl>
    <w:lvl w:ilvl="3">
      <w:start w:val="1"/>
      <w:numFmt w:val="decimal"/>
      <w:suff w:val="nothing"/>
      <w:lvlText w:val="%1%2.%3.%4　"/>
      <w:lvlJc w:val="left"/>
      <w:pPr>
        <w:ind w:left="420" w:firstLine="0"/>
      </w:pPr>
      <w:rPr>
        <w:rFonts w:ascii="黑体" w:eastAsia="黑体" w:hAnsi="Times New Roman" w:hint="eastAsia"/>
        <w:b/>
        <w:i w:val="0"/>
        <w:sz w:val="21"/>
      </w:rPr>
    </w:lvl>
    <w:lvl w:ilvl="4">
      <w:start w:val="1"/>
      <w:numFmt w:val="decimal"/>
      <w:lvlRestart w:val="2"/>
      <w:suff w:val="nothing"/>
      <w:lvlText w:val="%2.0.%5  "/>
      <w:lvlJc w:val="left"/>
      <w:pPr>
        <w:ind w:left="420" w:firstLine="0"/>
      </w:pPr>
      <w:rPr>
        <w:rFonts w:ascii="黑体" w:eastAsia="黑体" w:hAnsi="Times New Roman" w:hint="eastAsia"/>
        <w:b/>
        <w:i w:val="0"/>
        <w:sz w:val="21"/>
      </w:rPr>
    </w:lvl>
    <w:lvl w:ilvl="5">
      <w:start w:val="1"/>
      <w:numFmt w:val="decimal"/>
      <w:suff w:val="nothing"/>
      <w:lvlText w:val="      %6)  "/>
      <w:lvlJc w:val="left"/>
      <w:pPr>
        <w:ind w:left="1441" w:hanging="1021"/>
      </w:pPr>
      <w:rPr>
        <w:rFonts w:ascii="黑体" w:eastAsia="黑体" w:hAnsi="Times New Roman" w:hint="eastAsia"/>
        <w:b/>
        <w:i w:val="0"/>
        <w:sz w:val="21"/>
      </w:rPr>
    </w:lvl>
    <w:lvl w:ilvl="6">
      <w:start w:val="1"/>
      <w:numFmt w:val="decimal"/>
      <w:lvlRestart w:val="4"/>
      <w:suff w:val="nothing"/>
      <w:lvlText w:val="表 %2.%3.%4-%7  "/>
      <w:lvlJc w:val="left"/>
      <w:pPr>
        <w:ind w:left="420" w:firstLine="0"/>
      </w:pPr>
      <w:rPr>
        <w:rFonts w:ascii="黑体" w:eastAsia="黑体" w:hAnsi="Times New Roman" w:hint="eastAsia"/>
        <w:b/>
        <w:i w:val="0"/>
        <w:sz w:val="21"/>
      </w:rPr>
    </w:lvl>
    <w:lvl w:ilvl="7">
      <w:start w:val="1"/>
      <w:numFmt w:val="decimal"/>
      <w:lvlRestart w:val="4"/>
      <w:suff w:val="nothing"/>
      <w:lvlText w:val="图 %2.%3.%4-%8  "/>
      <w:lvlJc w:val="left"/>
      <w:pPr>
        <w:ind w:left="420" w:firstLine="0"/>
      </w:pPr>
      <w:rPr>
        <w:rFonts w:ascii="黑体" w:eastAsia="黑体" w:hint="eastAsia"/>
        <w:b/>
        <w:i w:val="0"/>
        <w:sz w:val="21"/>
      </w:rPr>
    </w:lvl>
    <w:lvl w:ilvl="8">
      <w:start w:val="1"/>
      <w:numFmt w:val="decimal"/>
      <w:lvlRestart w:val="5"/>
      <w:suff w:val="nothing"/>
      <w:lvlText w:val="    %9  "/>
      <w:lvlJc w:val="left"/>
      <w:pPr>
        <w:ind w:left="420" w:firstLine="0"/>
      </w:pPr>
      <w:rPr>
        <w:rFonts w:ascii="黑体" w:eastAsia="黑体" w:hAnsi="华文细黑" w:hint="eastAsia"/>
        <w:b/>
        <w:i w:val="0"/>
        <w:sz w:val="21"/>
      </w:rPr>
    </w:lvl>
  </w:abstractNum>
  <w:abstractNum w:abstractNumId="13">
    <w:nsid w:val="0000002E"/>
    <w:multiLevelType w:val="multilevel"/>
    <w:tmpl w:val="0000002E"/>
    <w:lvl w:ilvl="0">
      <w:start w:val="1"/>
      <w:numFmt w:val="upperLetter"/>
      <w:pStyle w:val="a7"/>
      <w:suff w:val="nothing"/>
      <w:lvlText w:val="附录  %1"/>
      <w:lvlJc w:val="left"/>
      <w:pPr>
        <w:ind w:left="0" w:firstLine="0"/>
      </w:pPr>
      <w:rPr>
        <w:rFonts w:ascii="黑体" w:eastAsia="黑体" w:hAnsi="Times New Roman" w:hint="eastAsia"/>
        <w:b/>
        <w:i w:val="0"/>
        <w:sz w:val="21"/>
      </w:rPr>
    </w:lvl>
    <w:lvl w:ilvl="1">
      <w:start w:val="1"/>
      <w:numFmt w:val="decimal"/>
      <w:pStyle w:val="a8"/>
      <w:suff w:val="nothing"/>
      <w:lvlText w:val="%1.%2　"/>
      <w:lvlJc w:val="left"/>
      <w:pPr>
        <w:ind w:left="0" w:firstLine="0"/>
      </w:pPr>
      <w:rPr>
        <w:rFonts w:ascii="黑体" w:eastAsia="黑体" w:hAnsi="Times New Roman" w:hint="eastAsia"/>
        <w:b/>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pStyle w:val="a9"/>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pStyle w:val="aa"/>
      <w:suff w:val="nothing"/>
      <w:lvlText w:val="%1.%2.%3.%4.%5.%6.%7　"/>
      <w:lvlJc w:val="left"/>
      <w:pPr>
        <w:ind w:left="0" w:firstLine="0"/>
      </w:pPr>
      <w:rPr>
        <w:rFonts w:ascii="黑体" w:eastAsia="黑体" w:hAnsi="Times New Roman" w:hint="eastAsia"/>
        <w:b/>
        <w:i w:val="0"/>
        <w:sz w:val="21"/>
      </w:rPr>
    </w:lvl>
    <w:lvl w:ilvl="7">
      <w:start w:val="1"/>
      <w:numFmt w:val="none"/>
      <w:lvlRestart w:val="1"/>
      <w:lvlText w:val="表 %1."/>
      <w:lvlJc w:val="left"/>
      <w:pPr>
        <w:tabs>
          <w:tab w:val="left" w:pos="720"/>
        </w:tabs>
        <w:ind w:left="0" w:firstLine="0"/>
      </w:pPr>
      <w:rPr>
        <w:rFonts w:ascii="黑体" w:eastAsia="黑体" w:hint="eastAsia"/>
        <w:b/>
        <w:i w:val="0"/>
        <w:sz w:val="20"/>
      </w:rPr>
    </w:lvl>
    <w:lvl w:ilvl="8">
      <w:start w:val="1"/>
      <w:numFmt w:val="none"/>
      <w:lvlRestart w:val="1"/>
      <w:lvlText w:val="图 %1."/>
      <w:lvlJc w:val="left"/>
      <w:pPr>
        <w:tabs>
          <w:tab w:val="left" w:pos="720"/>
        </w:tabs>
        <w:ind w:left="0" w:firstLine="0"/>
      </w:pPr>
      <w:rPr>
        <w:rFonts w:ascii="黑体" w:eastAsia="黑体" w:hint="eastAsia"/>
        <w:b/>
        <w:i w:val="0"/>
        <w:sz w:val="20"/>
      </w:rPr>
    </w:lvl>
  </w:abstractNum>
  <w:abstractNum w:abstractNumId="14">
    <w:nsid w:val="00000031"/>
    <w:multiLevelType w:val="multilevel"/>
    <w:tmpl w:val="00000031"/>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pStyle w:val="ab"/>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32"/>
    <w:multiLevelType w:val="multilevel"/>
    <w:tmpl w:val="00000032"/>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c"/>
      <w:lvlText w:val="%1%2"/>
      <w:lvlJc w:val="left"/>
      <w:pPr>
        <w:tabs>
          <w:tab w:val="left" w:pos="360"/>
        </w:tabs>
        <w:ind w:left="0" w:firstLine="0"/>
      </w:pPr>
      <w:rPr>
        <w:rFonts w:ascii="黑体" w:eastAsia="黑体" w:hAnsi="Times New Roman" w:hint="eastAsia"/>
        <w:b/>
        <w:i w:val="0"/>
        <w:sz w:val="20"/>
      </w:rPr>
    </w:lvl>
    <w:lvl w:ilvl="2">
      <w:start w:val="1"/>
      <w:numFmt w:val="decimal"/>
      <w:pStyle w:val="ad"/>
      <w:lvlText w:val="%1%2.%3"/>
      <w:lvlJc w:val="left"/>
      <w:pPr>
        <w:tabs>
          <w:tab w:val="left" w:pos="720"/>
        </w:tabs>
        <w:ind w:left="0" w:firstLine="0"/>
      </w:pPr>
      <w:rPr>
        <w:rFonts w:ascii="黑体" w:eastAsia="黑体" w:hAnsi="Times New Roman" w:hint="eastAsia"/>
        <w:b/>
        <w:i w:val="0"/>
        <w:sz w:val="21"/>
      </w:rPr>
    </w:lvl>
    <w:lvl w:ilvl="3">
      <w:start w:val="1"/>
      <w:numFmt w:val="decimal"/>
      <w:pStyle w:val="ae"/>
      <w:lvlText w:val="%1%2.%3.%4"/>
      <w:lvlJc w:val="left"/>
      <w:pPr>
        <w:tabs>
          <w:tab w:val="left" w:pos="1146"/>
        </w:tabs>
        <w:ind w:left="426" w:firstLine="0"/>
      </w:pPr>
      <w:rPr>
        <w:rFonts w:ascii="黑体" w:eastAsia="黑体" w:hAnsi="Times New Roman" w:hint="eastAsia"/>
        <w:b/>
        <w:i w:val="0"/>
        <w:sz w:val="21"/>
      </w:rPr>
    </w:lvl>
    <w:lvl w:ilvl="4">
      <w:start w:val="1"/>
      <w:numFmt w:val="decimal"/>
      <w:pStyle w:val="af"/>
      <w:lvlText w:val="%2.%3.%4.%5"/>
      <w:lvlJc w:val="left"/>
      <w:pPr>
        <w:tabs>
          <w:tab w:val="left" w:pos="1080"/>
        </w:tabs>
        <w:ind w:left="0" w:firstLine="0"/>
      </w:pPr>
      <w:rPr>
        <w:rFonts w:ascii="黑体" w:eastAsia="黑体" w:hAnsi="Times New Roman" w:hint="eastAsia"/>
        <w:b/>
        <w:i w:val="0"/>
        <w:sz w:val="21"/>
      </w:rPr>
    </w:lvl>
    <w:lvl w:ilvl="5">
      <w:start w:val="1"/>
      <w:numFmt w:val="decimal"/>
      <w:pStyle w:val="af0"/>
      <w:lvlText w:val="%2.%3.%4.%5.%6"/>
      <w:lvlJc w:val="left"/>
      <w:pPr>
        <w:tabs>
          <w:tab w:val="left" w:pos="1021"/>
        </w:tabs>
        <w:ind w:left="1021" w:hanging="1021"/>
      </w:pPr>
      <w:rPr>
        <w:rFonts w:ascii="黑体" w:eastAsia="黑体" w:hAnsi="Times New Roman" w:hint="eastAsia"/>
        <w:b/>
        <w:i w:val="0"/>
        <w:sz w:val="21"/>
      </w:rPr>
    </w:lvl>
    <w:lvl w:ilvl="6">
      <w:start w:val="1"/>
      <w:numFmt w:val="decimal"/>
      <w:lvlRestart w:val="5"/>
      <w:pStyle w:val="af1"/>
      <w:lvlText w:val="%2.%3.%4.%5.%6.%7"/>
      <w:lvlJc w:val="left"/>
      <w:pPr>
        <w:tabs>
          <w:tab w:val="left" w:pos="1440"/>
        </w:tabs>
        <w:ind w:left="0" w:firstLine="0"/>
      </w:pPr>
      <w:rPr>
        <w:rFonts w:ascii="黑体" w:eastAsia="黑体" w:hAnsi="Times New Roman" w:hint="eastAsia"/>
        <w:b/>
        <w:i w:val="0"/>
        <w:sz w:val="21"/>
      </w:rPr>
    </w:lvl>
    <w:lvl w:ilvl="7">
      <w:start w:val="1"/>
      <w:numFmt w:val="decimal"/>
      <w:lvlRestart w:val="5"/>
      <w:lvlText w:val="图 %2.0.%5 -%8"/>
      <w:lvlJc w:val="left"/>
      <w:pPr>
        <w:tabs>
          <w:tab w:val="left" w:pos="1440"/>
        </w:tabs>
        <w:ind w:left="0" w:firstLine="0"/>
      </w:pPr>
      <w:rPr>
        <w:rFonts w:ascii="黑体" w:eastAsia="黑体" w:hint="eastAsia"/>
        <w:b/>
        <w:i w:val="0"/>
        <w:sz w:val="21"/>
      </w:rPr>
    </w:lvl>
    <w:lvl w:ilvl="8">
      <w:start w:val="1"/>
      <w:numFmt w:val="decimal"/>
      <w:lvlRestart w:val="6"/>
      <w:lvlText w:val="      %9)"/>
      <w:lvlJc w:val="left"/>
      <w:pPr>
        <w:tabs>
          <w:tab w:val="left" w:pos="1080"/>
        </w:tabs>
        <w:ind w:left="0" w:firstLine="0"/>
      </w:pPr>
      <w:rPr>
        <w:rFonts w:ascii="黑体" w:eastAsia="黑体" w:hAnsi="华文细黑" w:hint="eastAsia"/>
        <w:b/>
        <w:i w:val="0"/>
        <w:sz w:val="21"/>
      </w:rPr>
    </w:lvl>
  </w:abstractNum>
  <w:abstractNum w:abstractNumId="16">
    <w:nsid w:val="00000034"/>
    <w:multiLevelType w:val="multilevel"/>
    <w:tmpl w:val="00000034"/>
    <w:lvl w:ilvl="0">
      <w:start w:val="1"/>
      <w:numFmt w:val="none"/>
      <w:pStyle w:val="af2"/>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00000035"/>
    <w:multiLevelType w:val="multilevel"/>
    <w:tmpl w:val="00000035"/>
    <w:lvl w:ilvl="0">
      <w:start w:val="1"/>
      <w:numFmt w:val="lowerLetter"/>
      <w:lvlText w:val="%1)"/>
      <w:lvlJc w:val="left"/>
      <w:pPr>
        <w:tabs>
          <w:tab w:val="left" w:pos="840"/>
        </w:tabs>
        <w:ind w:left="840" w:hanging="420"/>
      </w:pPr>
      <w:rPr>
        <w:rFonts w:hint="eastAsia"/>
      </w:rPr>
    </w:lvl>
    <w:lvl w:ilvl="1">
      <w:start w:val="1"/>
      <w:numFmt w:val="lowerLetter"/>
      <w:pStyle w:val="ANNEX-heading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00000036"/>
    <w:multiLevelType w:val="singleLevel"/>
    <w:tmpl w:val="00000036"/>
    <w:lvl w:ilvl="0">
      <w:start w:val="1"/>
      <w:numFmt w:val="decimal"/>
      <w:pStyle w:val="af3"/>
      <w:lvlText w:val="%1)"/>
      <w:lvlJc w:val="left"/>
      <w:pPr>
        <w:tabs>
          <w:tab w:val="left" w:pos="360"/>
        </w:tabs>
        <w:ind w:left="360" w:hanging="360"/>
      </w:pPr>
    </w:lvl>
  </w:abstractNum>
  <w:abstractNum w:abstractNumId="19">
    <w:nsid w:val="00000038"/>
    <w:multiLevelType w:val="multilevel"/>
    <w:tmpl w:val="00000038"/>
    <w:lvl w:ilvl="0">
      <w:start w:val="1"/>
      <w:numFmt w:val="lowerLetter"/>
      <w:pStyle w:val="ANNEXtitle"/>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39"/>
    <w:multiLevelType w:val="multilevel"/>
    <w:tmpl w:val="00000039"/>
    <w:lvl w:ilvl="0">
      <w:start w:val="1"/>
      <w:numFmt w:val="none"/>
      <w:pStyle w:val="af4"/>
      <w:lvlText w:val="%1式中："/>
      <w:lvlJc w:val="left"/>
      <w:pPr>
        <w:tabs>
          <w:tab w:val="left" w:pos="918"/>
        </w:tabs>
        <w:ind w:left="0" w:firstLine="198"/>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0000003A"/>
    <w:multiLevelType w:val="multilevel"/>
    <w:tmpl w:val="0000003A"/>
    <w:lvl w:ilvl="0">
      <w:start w:val="1"/>
      <w:numFmt w:val="decimal"/>
      <w:pStyle w:val="af5"/>
      <w:lvlText w:val="图%1"/>
      <w:lvlJc w:val="left"/>
      <w:pPr>
        <w:tabs>
          <w:tab w:val="left" w:pos="360"/>
        </w:tabs>
        <w:ind w:left="0" w:firstLine="0"/>
      </w:pPr>
      <w:rPr>
        <w:rFonts w:ascii="黑体" w:eastAsia="黑体" w:hint="eastAsia"/>
        <w:b/>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0000003B"/>
    <w:multiLevelType w:val="multilevel"/>
    <w:tmpl w:val="0000003B"/>
    <w:lvl w:ilvl="0">
      <w:start w:val="1"/>
      <w:numFmt w:val="lowerLetter"/>
      <w:lvlText w:val="%1)"/>
      <w:lvlJc w:val="left"/>
      <w:pPr>
        <w:tabs>
          <w:tab w:val="left" w:pos="840"/>
        </w:tabs>
        <w:ind w:left="840" w:hanging="420"/>
      </w:pPr>
      <w:rPr>
        <w:rFonts w:hint="eastAsia"/>
      </w:rPr>
    </w:lvl>
    <w:lvl w:ilvl="1">
      <w:start w:val="1"/>
      <w:numFmt w:val="upperLetter"/>
      <w:pStyle w:val="af6"/>
      <w:lvlText w:val="附录%2 "/>
      <w:lvlJc w:val="left"/>
      <w:pPr>
        <w:tabs>
          <w:tab w:val="left" w:pos="780"/>
        </w:tabs>
        <w:ind w:left="780" w:hanging="360"/>
      </w:pPr>
      <w:rPr>
        <w:rFonts w:hint="default"/>
      </w:rPr>
    </w:lvl>
    <w:lvl w:ilvl="2">
      <w:start w:val="1"/>
      <w:numFmt w:val="upperLetter"/>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000003C"/>
    <w:multiLevelType w:val="multilevel"/>
    <w:tmpl w:val="0000003C"/>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3D"/>
    <w:multiLevelType w:val="multilevel"/>
    <w:tmpl w:val="0000003D"/>
    <w:lvl w:ilvl="0">
      <w:start w:val="1"/>
      <w:numFmt w:val="lowerLetter"/>
      <w:pStyle w:val="berschrift1UCIHeader1"/>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000003E"/>
    <w:multiLevelType w:val="multilevel"/>
    <w:tmpl w:val="0000003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pStyle w:val="TermNum"/>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0000003F"/>
    <w:multiLevelType w:val="multilevel"/>
    <w:tmpl w:val="0000003F"/>
    <w:lvl w:ilvl="0">
      <w:start w:val="1"/>
      <w:numFmt w:val="decimal"/>
      <w:pStyle w:val="af8"/>
      <w:lvlText w:val="3.%1"/>
      <w:lvlJc w:val="left"/>
      <w:pPr>
        <w:tabs>
          <w:tab w:val="left" w:pos="357"/>
        </w:tabs>
        <w:ind w:left="0" w:firstLine="0"/>
      </w:pPr>
      <w:rPr>
        <w:rFonts w:ascii="黑体" w:eastAsia="黑体" w:hint="eastAsia"/>
        <w:b/>
        <w:i w:val="0"/>
        <w:sz w:val="20"/>
      </w:rPr>
    </w:lvl>
    <w:lvl w:ilvl="1">
      <w:start w:val="1"/>
      <w:numFmt w:val="decimal"/>
      <w:lvlText w:val="3.%1.%2"/>
      <w:lvlJc w:val="left"/>
      <w:pPr>
        <w:tabs>
          <w:tab w:val="left" w:pos="720"/>
        </w:tabs>
        <w:ind w:left="0" w:firstLine="0"/>
      </w:pPr>
      <w:rPr>
        <w:rFonts w:ascii="黑体" w:eastAsia="黑体" w:hint="eastAsia"/>
        <w:b/>
        <w:i w:val="0"/>
        <w:sz w:val="20"/>
      </w:rPr>
    </w:lvl>
    <w:lvl w:ilvl="2">
      <w:start w:val="1"/>
      <w:numFmt w:val="decimal"/>
      <w:pStyle w:val="af9"/>
      <w:lvlText w:val="3.%1.%2.%3"/>
      <w:lvlJc w:val="left"/>
      <w:pPr>
        <w:tabs>
          <w:tab w:val="left" w:pos="720"/>
        </w:tabs>
        <w:ind w:left="0" w:firstLine="0"/>
      </w:pPr>
      <w:rPr>
        <w:rFonts w:ascii="黑体" w:eastAsia="黑体" w:hint="eastAsia"/>
        <w:b/>
        <w:i w:val="0"/>
        <w:sz w:val="20"/>
      </w:rPr>
    </w:lvl>
    <w:lvl w:ilvl="3">
      <w:start w:val="1"/>
      <w:numFmt w:val="decimal"/>
      <w:pStyle w:val="afa"/>
      <w:lvlText w:val="3.%1.%2.%3.%4"/>
      <w:lvlJc w:val="left"/>
      <w:pPr>
        <w:tabs>
          <w:tab w:val="left" w:pos="1077"/>
        </w:tabs>
        <w:ind w:left="0" w:firstLine="0"/>
      </w:pPr>
      <w:rPr>
        <w:rFonts w:ascii="黑体" w:eastAsia="黑体" w:hint="eastAsia"/>
        <w:b/>
        <w:i w:val="0"/>
        <w:sz w:val="20"/>
      </w:rPr>
    </w:lvl>
    <w:lvl w:ilvl="4">
      <w:start w:val="1"/>
      <w:numFmt w:val="decimal"/>
      <w:pStyle w:val="afb"/>
      <w:lvlText w:val="3.%1.%2.%3.%4.%5"/>
      <w:lvlJc w:val="left"/>
      <w:pPr>
        <w:tabs>
          <w:tab w:val="left" w:pos="1440"/>
        </w:tabs>
        <w:ind w:left="0" w:firstLine="0"/>
      </w:pPr>
      <w:rPr>
        <w:rFonts w:ascii="黑体" w:eastAsia="黑体" w:hint="eastAsia"/>
        <w:b/>
        <w:i w:val="0"/>
        <w:sz w:val="20"/>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7">
    <w:nsid w:val="00000045"/>
    <w:multiLevelType w:val="singleLevel"/>
    <w:tmpl w:val="00000045"/>
    <w:lvl w:ilvl="0">
      <w:start w:val="1"/>
      <w:numFmt w:val="bullet"/>
      <w:pStyle w:val="ANNEX-heading5"/>
      <w:lvlText w:val=""/>
      <w:lvlJc w:val="left"/>
      <w:pPr>
        <w:tabs>
          <w:tab w:val="left" w:pos="360"/>
        </w:tabs>
        <w:ind w:left="360" w:hanging="360"/>
      </w:pPr>
      <w:rPr>
        <w:rFonts w:ascii="Symbol" w:hAnsi="Symbol" w:hint="default"/>
        <w:color w:val="auto"/>
      </w:rPr>
    </w:lvl>
  </w:abstractNum>
  <w:abstractNum w:abstractNumId="28">
    <w:nsid w:val="00000047"/>
    <w:multiLevelType w:val="singleLevel"/>
    <w:tmpl w:val="00000047"/>
    <w:lvl w:ilvl="0">
      <w:start w:val="1"/>
      <w:numFmt w:val="lowerLetter"/>
      <w:pStyle w:val="a60"/>
      <w:lvlText w:val="%1)"/>
      <w:lvlJc w:val="left"/>
      <w:pPr>
        <w:tabs>
          <w:tab w:val="left" w:pos="360"/>
        </w:tabs>
        <w:ind w:left="360" w:hanging="360"/>
      </w:pPr>
    </w:lvl>
  </w:abstractNum>
  <w:abstractNum w:abstractNumId="29">
    <w:nsid w:val="00000048"/>
    <w:multiLevelType w:val="multilevel"/>
    <w:tmpl w:val="00000048"/>
    <w:lvl w:ilvl="0">
      <w:start w:val="1"/>
      <w:numFmt w:val="decimal"/>
      <w:pStyle w:val="afc"/>
      <w:lvlText w:val="0.%1"/>
      <w:lvlJc w:val="left"/>
      <w:pPr>
        <w:tabs>
          <w:tab w:val="left" w:pos="360"/>
        </w:tabs>
        <w:ind w:left="0" w:firstLine="0"/>
      </w:pPr>
      <w:rPr>
        <w:rFonts w:ascii="宋体" w:eastAsia="宋体" w:hAnsi="Times New Roman" w:hint="eastAsia"/>
        <w:b/>
        <w:i w:val="0"/>
        <w:sz w:val="21"/>
      </w:rPr>
    </w:lvl>
    <w:lvl w:ilvl="1">
      <w:start w:val="1"/>
      <w:numFmt w:val="decimal"/>
      <w:lvlText w:val="0.%1.%2"/>
      <w:lvlJc w:val="left"/>
      <w:pPr>
        <w:tabs>
          <w:tab w:val="left" w:pos="720"/>
        </w:tabs>
        <w:ind w:left="0" w:firstLine="0"/>
      </w:pPr>
      <w:rPr>
        <w:rFonts w:ascii="黑体" w:eastAsia="黑体" w:hAnsi="Times New Roman" w:hint="eastAsia"/>
        <w:b/>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0">
    <w:nsid w:val="00000051"/>
    <w:multiLevelType w:val="multilevel"/>
    <w:tmpl w:val="00000051"/>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d"/>
      <w:suff w:val="nothing"/>
      <w:lvlText w:val="%1%2 "/>
      <w:lvlJc w:val="left"/>
      <w:pPr>
        <w:ind w:left="0" w:firstLine="0"/>
      </w:pPr>
      <w:rPr>
        <w:rFonts w:ascii="黑体" w:eastAsia="黑体" w:hAnsi="Times New Roman" w:hint="eastAsia"/>
        <w:b/>
        <w:i w:val="0"/>
        <w:sz w:val="21"/>
        <w:szCs w:val="21"/>
      </w:rPr>
    </w:lvl>
    <w:lvl w:ilvl="2">
      <w:start w:val="1"/>
      <w:numFmt w:val="decimal"/>
      <w:pStyle w:val="afe"/>
      <w:suff w:val="nothing"/>
      <w:lvlText w:val="%1%2.%3　"/>
      <w:lvlJc w:val="left"/>
      <w:pPr>
        <w:ind w:left="283" w:firstLine="0"/>
      </w:pPr>
      <w:rPr>
        <w:rFonts w:ascii="黑体" w:eastAsia="黑体" w:hAnsi="宋体" w:hint="eastAsia"/>
        <w:b/>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表%1%2.%3.%4-%5 "/>
      <w:lvlJc w:val="left"/>
      <w:pPr>
        <w:ind w:left="0" w:firstLine="0"/>
      </w:pPr>
      <w:rPr>
        <w:rFonts w:ascii="黑体" w:eastAsia="黑体" w:hAnsi="Times New Roman" w:hint="eastAsia"/>
        <w:b/>
        <w:i w:val="0"/>
        <w:sz w:val="21"/>
      </w:rPr>
    </w:lvl>
    <w:lvl w:ilvl="5">
      <w:start w:val="1"/>
      <w:numFmt w:val="decimal"/>
      <w:lvlRestart w:val="4"/>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0"/>
      <w:suff w:val="nothing"/>
      <w:lvlText w:val="(%2.%3.%4-%7)"/>
      <w:lvlJc w:val="center"/>
      <w:pPr>
        <w:ind w:left="288" w:firstLine="288"/>
      </w:pPr>
      <w:rPr>
        <w:rFonts w:ascii="黑体" w:eastAsia="黑体" w:hAnsi="Times New Roman" w:hint="eastAsia"/>
        <w:b/>
        <w:i w:val="0"/>
        <w:sz w:val="21"/>
      </w:rPr>
    </w:lvl>
    <w:lvl w:ilvl="7">
      <w:start w:val="1"/>
      <w:numFmt w:val="decimal"/>
      <w:lvlRestart w:val="2"/>
      <w:lvlText w:val="    %1%8"/>
      <w:lvlJc w:val="left"/>
      <w:pPr>
        <w:tabs>
          <w:tab w:val="left" w:pos="720"/>
        </w:tabs>
        <w:ind w:left="0" w:firstLine="0"/>
      </w:pPr>
      <w:rPr>
        <w:rFonts w:ascii="黑体" w:eastAsia="黑体" w:hint="eastAsia"/>
        <w:b/>
        <w:i w:val="0"/>
        <w:sz w:val="21"/>
      </w:rPr>
    </w:lvl>
    <w:lvl w:ilvl="8">
      <w:start w:val="1"/>
      <w:numFmt w:val="decimal"/>
      <w:lvlRestart w:val="2"/>
      <w:lvlText w:val="%2.0.%9"/>
      <w:lvlJc w:val="left"/>
      <w:pPr>
        <w:tabs>
          <w:tab w:val="left" w:pos="720"/>
        </w:tabs>
        <w:ind w:left="0" w:firstLine="0"/>
      </w:pPr>
      <w:rPr>
        <w:rFonts w:ascii="黑体" w:eastAsia="黑体" w:hAnsi="华文细黑" w:hint="eastAsia"/>
        <w:b/>
        <w:i w:val="0"/>
        <w:sz w:val="21"/>
      </w:rPr>
    </w:lvl>
  </w:abstractNum>
  <w:abstractNum w:abstractNumId="31">
    <w:nsid w:val="00000052"/>
    <w:multiLevelType w:val="singleLevel"/>
    <w:tmpl w:val="00000052"/>
    <w:lvl w:ilvl="0">
      <w:start w:val="1"/>
      <w:numFmt w:val="lowerLetter"/>
      <w:pStyle w:val="22"/>
      <w:lvlText w:val="%1)"/>
      <w:lvlJc w:val="left"/>
      <w:pPr>
        <w:tabs>
          <w:tab w:val="left" w:pos="360"/>
        </w:tabs>
        <w:ind w:left="360" w:hanging="360"/>
      </w:pPr>
    </w:lvl>
  </w:abstractNum>
  <w:abstractNum w:abstractNumId="32">
    <w:nsid w:val="00000059"/>
    <w:multiLevelType w:val="multilevel"/>
    <w:tmpl w:val="00000059"/>
    <w:lvl w:ilvl="0">
      <w:start w:val="1"/>
      <w:numFmt w:val="none"/>
      <w:pStyle w:val="aff1"/>
      <w:lvlText w:val="图"/>
      <w:lvlJc w:val="left"/>
      <w:pPr>
        <w:tabs>
          <w:tab w:val="left" w:pos="360"/>
        </w:tabs>
        <w:ind w:left="0" w:firstLine="0"/>
      </w:pPr>
      <w:rPr>
        <w:rFonts w:ascii="黑体" w:eastAsia="黑体" w:hint="eastAsia"/>
        <w:b/>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0000005A"/>
    <w:multiLevelType w:val="multilevel"/>
    <w:tmpl w:val="0000005A"/>
    <w:lvl w:ilvl="0">
      <w:start w:val="1"/>
      <w:numFmt w:val="lowerLetter"/>
      <w:pStyle w:val="ANNEX-title"/>
      <w:lvlText w:val="%1)"/>
      <w:lvlJc w:val="left"/>
      <w:pPr>
        <w:tabs>
          <w:tab w:val="left" w:pos="840"/>
        </w:tabs>
        <w:ind w:left="840" w:hanging="420"/>
      </w:pPr>
      <w:rPr>
        <w:rFonts w:hint="eastAsia"/>
      </w:rPr>
    </w:lvl>
    <w:lvl w:ilvl="1">
      <w:start w:val="1"/>
      <w:numFmt w:val="lowerLetter"/>
      <w:pStyle w:val="service"/>
      <w:lvlText w:val="%2)"/>
      <w:lvlJc w:val="left"/>
      <w:pPr>
        <w:tabs>
          <w:tab w:val="left" w:pos="840"/>
        </w:tabs>
        <w:ind w:left="840" w:hanging="420"/>
      </w:pPr>
    </w:lvl>
    <w:lvl w:ilvl="2">
      <w:start w:val="1"/>
      <w:numFmt w:val="lowerRoman"/>
      <w:pStyle w:val="unnumberedHeading"/>
      <w:lvlText w:val="%3."/>
      <w:lvlJc w:val="right"/>
      <w:pPr>
        <w:tabs>
          <w:tab w:val="left" w:pos="1260"/>
        </w:tabs>
        <w:ind w:left="1260" w:hanging="420"/>
      </w:pPr>
    </w:lvl>
    <w:lvl w:ilvl="3">
      <w:start w:val="1"/>
      <w:numFmt w:val="decimal"/>
      <w:pStyle w:val="unnumberedHeading2"/>
      <w:lvlText w:val="%4."/>
      <w:lvlJc w:val="left"/>
      <w:pPr>
        <w:tabs>
          <w:tab w:val="left" w:pos="1680"/>
        </w:tabs>
        <w:ind w:left="1680" w:hanging="420"/>
      </w:pPr>
    </w:lvl>
    <w:lvl w:ilvl="4">
      <w:start w:val="1"/>
      <w:numFmt w:val="lowerLetter"/>
      <w:pStyle w:val="unnumberedHeading3"/>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B"/>
    <w:multiLevelType w:val="multilevel"/>
    <w:tmpl w:val="0000005B"/>
    <w:lvl w:ilvl="0">
      <w:start w:val="1"/>
      <w:numFmt w:val="decimal"/>
      <w:lvlText w:val="3.%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5">
    <w:nsid w:val="23996BA6"/>
    <w:multiLevelType w:val="multilevel"/>
    <w:tmpl w:val="23996BA6"/>
    <w:lvl w:ilvl="0">
      <w:start w:val="1"/>
      <w:numFmt w:val="upperLetter"/>
      <w:pStyle w:val="Aff2"/>
      <w:suff w:val="nothing"/>
      <w:lvlText w:val="附录%1"/>
      <w:lvlJc w:val="left"/>
      <w:pPr>
        <w:ind w:left="0" w:firstLine="0"/>
      </w:pPr>
      <w:rPr>
        <w:rFonts w:ascii="黑体" w:eastAsia="黑体" w:hint="eastAsia"/>
        <w:b w:val="0"/>
        <w:i w:val="0"/>
        <w:caps w:val="0"/>
        <w:strike w:val="0"/>
        <w:dstrike w:val="0"/>
        <w:color w:val="auto"/>
        <w:sz w:val="21"/>
        <w:u w:val="none"/>
      </w:rPr>
    </w:lvl>
    <w:lvl w:ilvl="1">
      <w:start w:val="1"/>
      <w:numFmt w:val="decimal"/>
      <w:pStyle w:val="A10"/>
      <w:suff w:val="nothing"/>
      <w:lvlText w:val="%1.%2　"/>
      <w:lvlJc w:val="left"/>
      <w:pPr>
        <w:ind w:left="0" w:firstLine="0"/>
      </w:pPr>
      <w:rPr>
        <w:rFonts w:ascii="黑体" w:eastAsia="黑体" w:hint="eastAsia"/>
        <w:b w:val="0"/>
        <w:i w:val="0"/>
        <w:caps w:val="0"/>
        <w:strike w:val="0"/>
        <w:dstrike w:val="0"/>
        <w:color w:val="auto"/>
        <w:sz w:val="21"/>
        <w:u w:val="none"/>
      </w:rPr>
    </w:lvl>
    <w:lvl w:ilvl="2">
      <w:start w:val="1"/>
      <w:numFmt w:val="decimal"/>
      <w:pStyle w:val="A20"/>
      <w:suff w:val="nothing"/>
      <w:lvlText w:val="%1.%2.%3　"/>
      <w:lvlJc w:val="left"/>
      <w:pPr>
        <w:ind w:left="0" w:firstLine="0"/>
      </w:pPr>
      <w:rPr>
        <w:rFonts w:ascii="黑体" w:eastAsia="黑体" w:hint="eastAsia"/>
        <w:b w:val="0"/>
        <w:i w:val="0"/>
        <w:caps w:val="0"/>
        <w:strike w:val="0"/>
        <w:dstrike w:val="0"/>
        <w:color w:val="auto"/>
        <w:sz w:val="21"/>
        <w:u w:val="none"/>
      </w:rPr>
    </w:lvl>
    <w:lvl w:ilvl="3">
      <w:start w:val="1"/>
      <w:numFmt w:val="decimal"/>
      <w:pStyle w:val="A30"/>
      <w:suff w:val="nothing"/>
      <w:lvlText w:val="%1.%2.%3.%4　"/>
      <w:lvlJc w:val="left"/>
      <w:pPr>
        <w:ind w:left="0" w:firstLine="0"/>
      </w:pPr>
      <w:rPr>
        <w:rFonts w:ascii="黑体" w:eastAsia="黑体" w:hint="eastAsia"/>
        <w:b w:val="0"/>
        <w:i w:val="0"/>
        <w:caps w:val="0"/>
        <w:strike w:val="0"/>
        <w:dstrike w:val="0"/>
        <w:color w:val="auto"/>
        <w:sz w:val="21"/>
        <w:u w:val="none"/>
      </w:rPr>
    </w:lvl>
    <w:lvl w:ilvl="4">
      <w:start w:val="1"/>
      <w:numFmt w:val="decimal"/>
      <w:pStyle w:val="A40"/>
      <w:suff w:val="nothing"/>
      <w:lvlText w:val="%1.%2.%3.%4.%5　"/>
      <w:lvlJc w:val="left"/>
      <w:pPr>
        <w:ind w:left="0" w:firstLine="0"/>
      </w:pPr>
      <w:rPr>
        <w:rFonts w:ascii="黑体" w:eastAsia="黑体" w:hint="eastAsia"/>
        <w:b w:val="0"/>
        <w:i w:val="0"/>
        <w:caps w:val="0"/>
        <w:strike w:val="0"/>
        <w:dstrike w:val="0"/>
        <w:color w:val="auto"/>
        <w:sz w:val="21"/>
        <w:u w:val="none"/>
      </w:rPr>
    </w:lvl>
    <w:lvl w:ilvl="5">
      <w:start w:val="1"/>
      <w:numFmt w:val="lowerLetter"/>
      <w:pStyle w:val="A5a"/>
      <w:lvlText w:val="%6)"/>
      <w:lvlJc w:val="left"/>
      <w:pPr>
        <w:tabs>
          <w:tab w:val="left" w:pos="839"/>
        </w:tabs>
        <w:ind w:left="839" w:hanging="419"/>
      </w:pPr>
      <w:rPr>
        <w:rFonts w:ascii="Times New Roman" w:eastAsia="宋体" w:hAnsi="Times New Roman" w:hint="default"/>
        <w:b w:val="0"/>
        <w:i w:val="0"/>
        <w:caps w:val="0"/>
        <w:strike w:val="0"/>
        <w:dstrike w:val="0"/>
        <w:color w:val="auto"/>
        <w:spacing w:val="40"/>
        <w:sz w:val="21"/>
        <w:u w:val="none"/>
      </w:rPr>
    </w:lvl>
    <w:lvl w:ilvl="6">
      <w:start w:val="1"/>
      <w:numFmt w:val="decimal"/>
      <w:pStyle w:val="A61"/>
      <w:lvlText w:val="%7)"/>
      <w:lvlJc w:val="left"/>
      <w:pPr>
        <w:tabs>
          <w:tab w:val="left" w:pos="1259"/>
        </w:tabs>
        <w:ind w:left="1259" w:hanging="420"/>
      </w:pPr>
      <w:rPr>
        <w:rFonts w:ascii="Times New Roman" w:eastAsia="宋体" w:hAnsi="Times New Roman" w:hint="default"/>
        <w:b w:val="0"/>
        <w:i w:val="0"/>
        <w:caps w:val="0"/>
        <w:strike w:val="0"/>
        <w:dstrike w:val="0"/>
        <w:color w:val="auto"/>
        <w:spacing w:val="40"/>
        <w:sz w:val="21"/>
        <w:u w:val="none"/>
      </w:rPr>
    </w:lvl>
    <w:lvl w:ilvl="7">
      <w:start w:val="1"/>
      <w:numFmt w:val="decimal"/>
      <w:pStyle w:val="A71"/>
      <w:lvlText w:val="注%8："/>
      <w:lvlJc w:val="left"/>
      <w:pPr>
        <w:tabs>
          <w:tab w:val="left" w:pos="839"/>
        </w:tabs>
        <w:ind w:left="839" w:hanging="419"/>
      </w:pPr>
      <w:rPr>
        <w:rFonts w:ascii="Times New Roman" w:eastAsia="宋体" w:hAnsi="Times New Roman" w:hint="default"/>
        <w:b w:val="0"/>
        <w:i w:val="0"/>
        <w:caps w:val="0"/>
        <w:strike w:val="0"/>
        <w:dstrike w:val="0"/>
        <w:color w:val="auto"/>
        <w:spacing w:val="30"/>
        <w:w w:val="100"/>
        <w:kern w:val="2"/>
        <w:position w:val="0"/>
        <w:sz w:val="18"/>
        <w:u w:val="none"/>
      </w:rPr>
    </w:lvl>
    <w:lvl w:ilvl="8">
      <w:start w:val="1"/>
      <w:numFmt w:val="decimal"/>
      <w:pStyle w:val="A81"/>
      <w:lvlText w:val="示例%9："/>
      <w:lvlJc w:val="left"/>
      <w:pPr>
        <w:tabs>
          <w:tab w:val="left" w:pos="907"/>
        </w:tabs>
        <w:ind w:left="0" w:firstLine="420"/>
      </w:pPr>
      <w:rPr>
        <w:rFonts w:ascii="Times New Roman" w:eastAsia="宋体" w:hAnsi="Times New Roman" w:hint="default"/>
        <w:b w:val="0"/>
        <w:i w:val="0"/>
        <w:caps w:val="0"/>
        <w:strike w:val="0"/>
        <w:dstrike w:val="0"/>
        <w:color w:val="auto"/>
        <w:spacing w:val="30"/>
        <w:w w:val="100"/>
        <w:kern w:val="2"/>
        <w:position w:val="0"/>
        <w:sz w:val="18"/>
        <w:u w:val="none"/>
      </w:rPr>
    </w:lvl>
  </w:abstractNum>
  <w:abstractNum w:abstractNumId="36">
    <w:nsid w:val="281E42AF"/>
    <w:multiLevelType w:val="singleLevel"/>
    <w:tmpl w:val="281E42AF"/>
    <w:lvl w:ilvl="0">
      <w:start w:val="1"/>
      <w:numFmt w:val="decimal"/>
      <w:pStyle w:val="aff3"/>
      <w:lvlText w:val="%1."/>
      <w:lvlJc w:val="left"/>
      <w:pPr>
        <w:tabs>
          <w:tab w:val="left" w:pos="360"/>
        </w:tabs>
        <w:ind w:left="360" w:hanging="360"/>
      </w:pPr>
    </w:lvl>
  </w:abstractNum>
  <w:abstractNum w:abstractNumId="37">
    <w:nsid w:val="35717BDE"/>
    <w:multiLevelType w:val="multilevel"/>
    <w:tmpl w:val="35717BDE"/>
    <w:lvl w:ilvl="0">
      <w:start w:val="5"/>
      <w:numFmt w:val="decimal"/>
      <w:lvlText w:val="%1"/>
      <w:lvlJc w:val="left"/>
      <w:pPr>
        <w:ind w:left="435" w:hanging="435"/>
      </w:pPr>
      <w:rPr>
        <w:rFonts w:hint="default"/>
      </w:rPr>
    </w:lvl>
    <w:lvl w:ilvl="1">
      <w:start w:val="1"/>
      <w:numFmt w:val="decimal"/>
      <w:lvlText w:val="%1.%2"/>
      <w:lvlJc w:val="left"/>
      <w:pPr>
        <w:ind w:left="645" w:hanging="435"/>
      </w:pPr>
      <w:rPr>
        <w:rFonts w:hint="default"/>
      </w:rPr>
    </w:lvl>
    <w:lvl w:ilvl="2">
      <w:start w:val="1"/>
      <w:numFmt w:val="decimal"/>
      <w:lvlText w:val="%1.%2.%3"/>
      <w:lvlJc w:val="left"/>
      <w:pPr>
        <w:ind w:left="720" w:hanging="720"/>
      </w:pPr>
      <w:rPr>
        <w:rFonts w:ascii="黑体" w:eastAsia="黑体" w:hAnsi="黑体"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38">
    <w:nsid w:val="3C740049"/>
    <w:multiLevelType w:val="multilevel"/>
    <w:tmpl w:val="3C7400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4A53022"/>
    <w:multiLevelType w:val="multilevel"/>
    <w:tmpl w:val="44A530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5600BBD"/>
    <w:multiLevelType w:val="multilevel"/>
    <w:tmpl w:val="55600BBD"/>
    <w:lvl w:ilvl="0">
      <w:start w:val="1"/>
      <w:numFmt w:val="none"/>
      <w:pStyle w:val="64"/>
      <w:lvlText w:val="%1示例："/>
      <w:lvlJc w:val="left"/>
      <w:pPr>
        <w:tabs>
          <w:tab w:val="left" w:pos="964"/>
        </w:tabs>
        <w:ind w:left="0" w:firstLine="420"/>
      </w:pPr>
      <w:rPr>
        <w:rFonts w:ascii="Times New Roman" w:eastAsia="宋体" w:hAnsi="Times New Roman" w:hint="default"/>
        <w:b w:val="0"/>
        <w:i w:val="0"/>
        <w:snapToGrid w:val="0"/>
        <w:spacing w:val="0"/>
        <w:w w:val="100"/>
        <w:kern w:val="0"/>
        <w:position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55DE0038"/>
    <w:multiLevelType w:val="multilevel"/>
    <w:tmpl w:val="55DE0038"/>
    <w:lvl w:ilvl="0">
      <w:start w:val="1"/>
      <w:numFmt w:val="lowerLetter"/>
      <w:pStyle w:val="65a"/>
      <w:lvlText w:val="%1"/>
      <w:lvlJc w:val="left"/>
      <w:pPr>
        <w:tabs>
          <w:tab w:val="left" w:pos="680"/>
        </w:tabs>
        <w:ind w:left="680" w:hanging="260"/>
      </w:pPr>
      <w:rPr>
        <w:rFonts w:ascii="Times New Roman" w:eastAsia="宋体" w:hAnsi="Times New Roman" w:hint="default"/>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5764B316"/>
    <w:multiLevelType w:val="singleLevel"/>
    <w:tmpl w:val="5764B316"/>
    <w:lvl w:ilvl="0">
      <w:start w:val="1"/>
      <w:numFmt w:val="decimal"/>
      <w:suff w:val="nothing"/>
      <w:lvlText w:val="%1）"/>
      <w:lvlJc w:val="left"/>
    </w:lvl>
  </w:abstractNum>
  <w:abstractNum w:abstractNumId="43">
    <w:nsid w:val="5764B59A"/>
    <w:multiLevelType w:val="singleLevel"/>
    <w:tmpl w:val="5764B59A"/>
    <w:lvl w:ilvl="0">
      <w:start w:val="1"/>
      <w:numFmt w:val="decimal"/>
      <w:suff w:val="nothing"/>
      <w:lvlText w:val="%1）"/>
      <w:lvlJc w:val="left"/>
    </w:lvl>
  </w:abstractNum>
  <w:abstractNum w:abstractNumId="44">
    <w:nsid w:val="57E8FD56"/>
    <w:multiLevelType w:val="singleLevel"/>
    <w:tmpl w:val="57E8FD56"/>
    <w:lvl w:ilvl="0">
      <w:start w:val="1"/>
      <w:numFmt w:val="decimal"/>
      <w:suff w:val="nothing"/>
      <w:lvlText w:val="%1）"/>
      <w:lvlJc w:val="left"/>
    </w:lvl>
  </w:abstractNum>
  <w:abstractNum w:abstractNumId="45">
    <w:nsid w:val="5809C151"/>
    <w:multiLevelType w:val="multilevel"/>
    <w:tmpl w:val="5809C151"/>
    <w:lvl w:ilvl="0">
      <w:start w:val="5"/>
      <w:numFmt w:val="decimal"/>
      <w:pStyle w:val="10"/>
      <w:lvlText w:val="%1"/>
      <w:lvlJc w:val="left"/>
      <w:pPr>
        <w:tabs>
          <w:tab w:val="left" w:pos="0"/>
        </w:tabs>
        <w:ind w:left="0" w:firstLine="0"/>
      </w:pPr>
      <w:rPr>
        <w:rFonts w:ascii="宋体" w:eastAsia="宋体" w:hAnsi="宋体" w:cs="宋体" w:hint="default"/>
      </w:rPr>
    </w:lvl>
    <w:lvl w:ilvl="1">
      <w:start w:val="2"/>
      <w:numFmt w:val="decimal"/>
      <w:pStyle w:val="23"/>
      <w:isLgl/>
      <w:suff w:val="nothing"/>
      <w:lvlText w:val="%1.%2　"/>
      <w:lvlJc w:val="left"/>
      <w:pPr>
        <w:ind w:left="0" w:firstLine="0"/>
      </w:pPr>
      <w:rPr>
        <w:rFonts w:ascii="宋体" w:eastAsia="宋体" w:hAnsi="宋体" w:cs="宋体" w:hint="default"/>
        <w:b w:val="0"/>
        <w:bCs w:val="0"/>
        <w:i w:val="0"/>
        <w:iCs w:val="0"/>
        <w:caps w:val="0"/>
        <w:smallCaps w:val="0"/>
        <w:strike w:val="0"/>
        <w:dstrike w:val="0"/>
        <w:outline w:val="0"/>
        <w:shadow w:val="0"/>
        <w:spacing w:val="0"/>
        <w:position w:val="0"/>
        <w:u w:val="none"/>
      </w:rPr>
    </w:lvl>
    <w:lvl w:ilvl="2">
      <w:start w:val="1"/>
      <w:numFmt w:val="decimal"/>
      <w:pStyle w:val="31"/>
      <w:isLgl/>
      <w:suff w:val="nothing"/>
      <w:lvlText w:val="%1.%2.%3　"/>
      <w:lvlJc w:val="left"/>
      <w:pPr>
        <w:ind w:left="0" w:firstLine="0"/>
      </w:pPr>
      <w:rPr>
        <w:rFonts w:ascii="黑体" w:eastAsia="黑体" w:hint="eastAsia"/>
        <w:b/>
        <w:bCs w:val="0"/>
        <w:i w:val="0"/>
        <w:iCs w:val="0"/>
        <w:caps w:val="0"/>
        <w:smallCaps w:val="0"/>
        <w:strike w:val="0"/>
        <w:dstrike w:val="0"/>
        <w:outline w:val="0"/>
        <w:shadow w:val="0"/>
        <w:color w:val="auto"/>
        <w:spacing w:val="0"/>
        <w:w w:val="100"/>
        <w:position w:val="0"/>
        <w:sz w:val="21"/>
        <w:u w:val="none"/>
      </w:rPr>
    </w:lvl>
    <w:lvl w:ilvl="3">
      <w:start w:val="1"/>
      <w:numFmt w:val="decimal"/>
      <w:pStyle w:val="41"/>
      <w:isLgl/>
      <w:suff w:val="nothing"/>
      <w:lvlText w:val="%1.%2.%3.%4　"/>
      <w:lvlJc w:val="left"/>
      <w:pPr>
        <w:ind w:left="0" w:firstLine="0"/>
      </w:pPr>
      <w:rPr>
        <w:rFonts w:ascii="黑体" w:eastAsia="黑体" w:hAnsi="黑体" w:hint="eastAsia"/>
      </w:rPr>
    </w:lvl>
    <w:lvl w:ilvl="4">
      <w:start w:val="1"/>
      <w:numFmt w:val="decimal"/>
      <w:pStyle w:val="50"/>
      <w:isLgl/>
      <w:suff w:val="nothing"/>
      <w:lvlText w:val="%1.%2.%3.%4.%5　"/>
      <w:lvlJc w:val="left"/>
      <w:pPr>
        <w:ind w:left="0" w:firstLine="0"/>
      </w:pPr>
      <w:rPr>
        <w:rFonts w:ascii="黑体" w:eastAsia="黑体" w:hint="eastAsia"/>
        <w:b w:val="0"/>
        <w:i w:val="0"/>
        <w:caps w:val="0"/>
        <w:strike w:val="0"/>
        <w:dstrike w:val="0"/>
        <w:color w:val="auto"/>
        <w:spacing w:val="0"/>
        <w:w w:val="100"/>
        <w:position w:val="0"/>
        <w:sz w:val="21"/>
        <w:u w:val="none"/>
      </w:rPr>
    </w:lvl>
    <w:lvl w:ilvl="5">
      <w:start w:val="1"/>
      <w:numFmt w:val="lowerLetter"/>
      <w:pStyle w:val="61a"/>
      <w:lvlText w:val="%6)"/>
      <w:lvlJc w:val="left"/>
      <w:pPr>
        <w:tabs>
          <w:tab w:val="left" w:pos="839"/>
        </w:tabs>
        <w:ind w:left="839" w:hanging="419"/>
      </w:pPr>
      <w:rPr>
        <w:rFonts w:ascii="Times New Roman" w:eastAsia="宋体" w:hAnsi="Times New Roman" w:hint="default"/>
        <w:b w:val="0"/>
        <w:i w:val="0"/>
        <w:caps w:val="0"/>
        <w:strike w:val="0"/>
        <w:dstrike w:val="0"/>
        <w:color w:val="auto"/>
        <w:spacing w:val="40"/>
        <w:w w:val="100"/>
        <w:position w:val="0"/>
        <w:sz w:val="21"/>
        <w:u w:val="none"/>
      </w:rPr>
    </w:lvl>
    <w:lvl w:ilvl="6">
      <w:start w:val="1"/>
      <w:numFmt w:val="decimal"/>
      <w:pStyle w:val="621"/>
      <w:lvlText w:val="%7)"/>
      <w:lvlJc w:val="left"/>
      <w:pPr>
        <w:tabs>
          <w:tab w:val="left" w:pos="562"/>
        </w:tabs>
        <w:ind w:left="562" w:hanging="420"/>
      </w:pPr>
      <w:rPr>
        <w:rFonts w:ascii="Times New Roman" w:eastAsia="宋体" w:hAnsi="Times New Roman" w:hint="default"/>
        <w:b w:val="0"/>
        <w:i w:val="0"/>
        <w:caps w:val="0"/>
        <w:strike w:val="0"/>
        <w:dstrike w:val="0"/>
        <w:color w:val="auto"/>
        <w:spacing w:val="40"/>
        <w:w w:val="100"/>
        <w:position w:val="0"/>
        <w:sz w:val="21"/>
        <w:u w:val="none"/>
      </w:rPr>
    </w:lvl>
    <w:lvl w:ilvl="7">
      <w:start w:val="1"/>
      <w:numFmt w:val="decimal"/>
      <w:pStyle w:val="631"/>
      <w:lvlText w:val="注%8："/>
      <w:lvlJc w:val="left"/>
      <w:pPr>
        <w:tabs>
          <w:tab w:val="left" w:pos="839"/>
        </w:tabs>
        <w:ind w:left="839" w:hanging="419"/>
      </w:pPr>
      <w:rPr>
        <w:rFonts w:ascii="Times New Roman" w:eastAsia="宋体" w:hAnsi="Times New Roman" w:hint="default"/>
        <w:b w:val="0"/>
        <w:i w:val="0"/>
        <w:caps w:val="0"/>
        <w:strike w:val="0"/>
        <w:dstrike w:val="0"/>
        <w:color w:val="auto"/>
        <w:spacing w:val="0"/>
        <w:w w:val="100"/>
        <w:position w:val="0"/>
        <w:sz w:val="18"/>
        <w:u w:val="none"/>
      </w:rPr>
    </w:lvl>
    <w:lvl w:ilvl="8">
      <w:start w:val="1"/>
      <w:numFmt w:val="decimal"/>
      <w:pStyle w:val="641"/>
      <w:lvlText w:val="示例%9："/>
      <w:lvlJc w:val="left"/>
      <w:pPr>
        <w:tabs>
          <w:tab w:val="left" w:pos="907"/>
        </w:tabs>
        <w:ind w:left="0" w:firstLine="420"/>
      </w:pPr>
      <w:rPr>
        <w:rFonts w:ascii="Times New Roman" w:eastAsia="宋体" w:hAnsi="Times New Roman" w:hint="default"/>
        <w:b w:val="0"/>
        <w:i w:val="0"/>
        <w:caps w:val="0"/>
        <w:strike w:val="0"/>
        <w:dstrike w:val="0"/>
        <w:color w:val="auto"/>
        <w:spacing w:val="0"/>
        <w:w w:val="100"/>
        <w:position w:val="0"/>
        <w:sz w:val="18"/>
        <w:u w:val="none"/>
      </w:rPr>
    </w:lvl>
  </w:abstractNum>
  <w:abstractNum w:abstractNumId="46">
    <w:nsid w:val="5809E960"/>
    <w:multiLevelType w:val="multilevel"/>
    <w:tmpl w:val="5809E960"/>
    <w:lvl w:ilvl="0">
      <w:start w:val="5"/>
      <w:numFmt w:val="decimal"/>
      <w:lvlText w:val="%1"/>
      <w:lvlJc w:val="left"/>
      <w:pPr>
        <w:ind w:left="435" w:hanging="435"/>
      </w:pPr>
      <w:rPr>
        <w:rFonts w:hint="default"/>
      </w:rPr>
    </w:lvl>
    <w:lvl w:ilvl="1">
      <w:start w:val="3"/>
      <w:numFmt w:val="decimal"/>
      <w:lvlText w:val="%1.%2"/>
      <w:lvlJc w:val="left"/>
      <w:pPr>
        <w:ind w:left="645" w:hanging="435"/>
      </w:pPr>
      <w:rPr>
        <w:rFonts w:ascii="宋体" w:eastAsia="宋体" w:hAnsi="宋体" w:cs="宋体" w:hint="default"/>
      </w:rPr>
    </w:lvl>
    <w:lvl w:ilvl="2">
      <w:start w:val="1"/>
      <w:numFmt w:val="decimal"/>
      <w:lvlText w:val="%1.%2.%3"/>
      <w:lvlJc w:val="left"/>
      <w:pPr>
        <w:ind w:left="720" w:hanging="720"/>
      </w:pPr>
      <w:rPr>
        <w:rFonts w:ascii="黑体" w:eastAsia="黑体" w:hAnsi="黑体"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47">
    <w:nsid w:val="5F091BE9"/>
    <w:multiLevelType w:val="multilevel"/>
    <w:tmpl w:val="5F091B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4"/>
      <w:numFmt w:val="decimal"/>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9">
    <w:nsid w:val="6B574344"/>
    <w:multiLevelType w:val="multilevel"/>
    <w:tmpl w:val="6B574344"/>
    <w:lvl w:ilvl="0">
      <w:start w:val="1"/>
      <w:numFmt w:val="none"/>
      <w:pStyle w:val="63"/>
      <w:lvlText w:val="%1注："/>
      <w:lvlJc w:val="left"/>
      <w:pPr>
        <w:tabs>
          <w:tab w:val="left" w:pos="794"/>
        </w:tabs>
        <w:ind w:left="794" w:hanging="374"/>
      </w:pPr>
      <w:rPr>
        <w:rFonts w:ascii="Times New Roman" w:eastAsia="宋体" w:hAnsi="Times New Roman" w:hint="default"/>
        <w:b w:val="0"/>
        <w:i w:val="0"/>
        <w:snapToGrid w:val="0"/>
        <w:spacing w:val="0"/>
        <w:w w:val="100"/>
        <w:kern w:val="0"/>
        <w:position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nsid w:val="7A7A6510"/>
    <w:multiLevelType w:val="multilevel"/>
    <w:tmpl w:val="7A7A65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4"/>
  </w:num>
  <w:num w:numId="3">
    <w:abstractNumId w:val="9"/>
  </w:num>
  <w:num w:numId="4">
    <w:abstractNumId w:val="18"/>
  </w:num>
  <w:num w:numId="5">
    <w:abstractNumId w:val="31"/>
  </w:num>
  <w:num w:numId="6">
    <w:abstractNumId w:val="1"/>
  </w:num>
  <w:num w:numId="7">
    <w:abstractNumId w:val="36"/>
  </w:num>
  <w:num w:numId="8">
    <w:abstractNumId w:val="15"/>
  </w:num>
  <w:num w:numId="9">
    <w:abstractNumId w:val="3"/>
  </w:num>
  <w:num w:numId="10">
    <w:abstractNumId w:val="26"/>
  </w:num>
  <w:num w:numId="11">
    <w:abstractNumId w:val="33"/>
  </w:num>
  <w:num w:numId="12">
    <w:abstractNumId w:val="16"/>
  </w:num>
  <w:num w:numId="13">
    <w:abstractNumId w:val="21"/>
  </w:num>
  <w:num w:numId="14">
    <w:abstractNumId w:val="32"/>
  </w:num>
  <w:num w:numId="15">
    <w:abstractNumId w:val="13"/>
  </w:num>
  <w:num w:numId="16">
    <w:abstractNumId w:val="35"/>
  </w:num>
  <w:num w:numId="17">
    <w:abstractNumId w:val="12"/>
  </w:num>
  <w:num w:numId="18">
    <w:abstractNumId w:val="30"/>
  </w:num>
  <w:num w:numId="19">
    <w:abstractNumId w:val="28"/>
  </w:num>
  <w:num w:numId="20">
    <w:abstractNumId w:val="24"/>
  </w:num>
  <w:num w:numId="21">
    <w:abstractNumId w:val="8"/>
  </w:num>
  <w:num w:numId="22">
    <w:abstractNumId w:val="14"/>
  </w:num>
  <w:num w:numId="23">
    <w:abstractNumId w:val="11"/>
  </w:num>
  <w:num w:numId="24">
    <w:abstractNumId w:val="7"/>
  </w:num>
  <w:num w:numId="25">
    <w:abstractNumId w:val="0"/>
  </w:num>
  <w:num w:numId="26">
    <w:abstractNumId w:val="45"/>
  </w:num>
  <w:num w:numId="27">
    <w:abstractNumId w:val="6"/>
  </w:num>
  <w:num w:numId="28">
    <w:abstractNumId w:val="23"/>
  </w:num>
  <w:num w:numId="29">
    <w:abstractNumId w:val="40"/>
  </w:num>
  <w:num w:numId="30">
    <w:abstractNumId w:val="17"/>
  </w:num>
  <w:num w:numId="31">
    <w:abstractNumId w:val="5"/>
  </w:num>
  <w:num w:numId="32">
    <w:abstractNumId w:val="2"/>
  </w:num>
  <w:num w:numId="33">
    <w:abstractNumId w:val="22"/>
  </w:num>
  <w:num w:numId="34">
    <w:abstractNumId w:val="27"/>
  </w:num>
  <w:num w:numId="35">
    <w:abstractNumId w:val="29"/>
  </w:num>
  <w:num w:numId="36">
    <w:abstractNumId w:val="49"/>
  </w:num>
  <w:num w:numId="37">
    <w:abstractNumId w:val="19"/>
  </w:num>
  <w:num w:numId="38">
    <w:abstractNumId w:val="20"/>
  </w:num>
  <w:num w:numId="39">
    <w:abstractNumId w:val="25"/>
  </w:num>
  <w:num w:numId="40">
    <w:abstractNumId w:val="41"/>
  </w:num>
  <w:num w:numId="41">
    <w:abstractNumId w:val="37"/>
  </w:num>
  <w:num w:numId="42">
    <w:abstractNumId w:val="46"/>
  </w:num>
  <w:num w:numId="43">
    <w:abstractNumId w:val="45"/>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8"/>
  </w:num>
  <w:num w:numId="50">
    <w:abstractNumId w:val="42"/>
  </w:num>
  <w:num w:numId="51">
    <w:abstractNumId w:val="43"/>
  </w:num>
  <w:num w:numId="52">
    <w:abstractNumId w:val="50"/>
  </w:num>
  <w:num w:numId="53">
    <w:abstractNumId w:val="47"/>
  </w:num>
  <w:num w:numId="54">
    <w:abstractNumId w:val="10"/>
  </w:num>
  <w:num w:numId="55">
    <w:abstractNumId w:val="44"/>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63C"/>
    <w:rsid w:val="0001300D"/>
    <w:rsid w:val="0001572A"/>
    <w:rsid w:val="0001658D"/>
    <w:rsid w:val="00023493"/>
    <w:rsid w:val="00026809"/>
    <w:rsid w:val="00026CC0"/>
    <w:rsid w:val="0003121B"/>
    <w:rsid w:val="00040228"/>
    <w:rsid w:val="00062A0C"/>
    <w:rsid w:val="0007301C"/>
    <w:rsid w:val="0007732F"/>
    <w:rsid w:val="00080B04"/>
    <w:rsid w:val="00086004"/>
    <w:rsid w:val="00095C74"/>
    <w:rsid w:val="000964F0"/>
    <w:rsid w:val="000A0297"/>
    <w:rsid w:val="000A33C4"/>
    <w:rsid w:val="000A3915"/>
    <w:rsid w:val="000A6D87"/>
    <w:rsid w:val="000A7A50"/>
    <w:rsid w:val="000B2207"/>
    <w:rsid w:val="000B67AC"/>
    <w:rsid w:val="000C1718"/>
    <w:rsid w:val="000D019C"/>
    <w:rsid w:val="000D11FE"/>
    <w:rsid w:val="000D2D76"/>
    <w:rsid w:val="000D405E"/>
    <w:rsid w:val="000D73A7"/>
    <w:rsid w:val="000E3706"/>
    <w:rsid w:val="000E3BC4"/>
    <w:rsid w:val="000E42DD"/>
    <w:rsid w:val="000F45A0"/>
    <w:rsid w:val="000F5B5E"/>
    <w:rsid w:val="00100B18"/>
    <w:rsid w:val="0010458C"/>
    <w:rsid w:val="00104932"/>
    <w:rsid w:val="00117EEE"/>
    <w:rsid w:val="00124AC5"/>
    <w:rsid w:val="001338A4"/>
    <w:rsid w:val="00134541"/>
    <w:rsid w:val="001356FE"/>
    <w:rsid w:val="00136877"/>
    <w:rsid w:val="00140884"/>
    <w:rsid w:val="00140FDF"/>
    <w:rsid w:val="00141CCC"/>
    <w:rsid w:val="00147A1C"/>
    <w:rsid w:val="00164FDD"/>
    <w:rsid w:val="00172A27"/>
    <w:rsid w:val="00175B58"/>
    <w:rsid w:val="001764A7"/>
    <w:rsid w:val="00177651"/>
    <w:rsid w:val="00177F1F"/>
    <w:rsid w:val="00191224"/>
    <w:rsid w:val="00194AB5"/>
    <w:rsid w:val="00194E36"/>
    <w:rsid w:val="0019595E"/>
    <w:rsid w:val="0019701B"/>
    <w:rsid w:val="001A0855"/>
    <w:rsid w:val="001A0D4C"/>
    <w:rsid w:val="001B122F"/>
    <w:rsid w:val="001B6895"/>
    <w:rsid w:val="001C2115"/>
    <w:rsid w:val="001C217C"/>
    <w:rsid w:val="001C2C43"/>
    <w:rsid w:val="001C3B1D"/>
    <w:rsid w:val="001D0B1B"/>
    <w:rsid w:val="001D2024"/>
    <w:rsid w:val="001D5252"/>
    <w:rsid w:val="001F1534"/>
    <w:rsid w:val="001F35EA"/>
    <w:rsid w:val="001F3E63"/>
    <w:rsid w:val="001F5C9C"/>
    <w:rsid w:val="001F5D89"/>
    <w:rsid w:val="001F7A1D"/>
    <w:rsid w:val="0020325F"/>
    <w:rsid w:val="002075F7"/>
    <w:rsid w:val="0021003A"/>
    <w:rsid w:val="00211727"/>
    <w:rsid w:val="002149C4"/>
    <w:rsid w:val="0021745D"/>
    <w:rsid w:val="00220B20"/>
    <w:rsid w:val="002248F9"/>
    <w:rsid w:val="00242A0E"/>
    <w:rsid w:val="00244CDC"/>
    <w:rsid w:val="00266607"/>
    <w:rsid w:val="0027084F"/>
    <w:rsid w:val="00273ED5"/>
    <w:rsid w:val="00275D5B"/>
    <w:rsid w:val="00284D04"/>
    <w:rsid w:val="002869B4"/>
    <w:rsid w:val="00292D0E"/>
    <w:rsid w:val="002A019C"/>
    <w:rsid w:val="002B2417"/>
    <w:rsid w:val="002B3BA7"/>
    <w:rsid w:val="002B5F58"/>
    <w:rsid w:val="002B615F"/>
    <w:rsid w:val="002B74EA"/>
    <w:rsid w:val="002C0EA3"/>
    <w:rsid w:val="002C5ABE"/>
    <w:rsid w:val="002C5D37"/>
    <w:rsid w:val="002D129D"/>
    <w:rsid w:val="002D7A16"/>
    <w:rsid w:val="002E2799"/>
    <w:rsid w:val="002F2E00"/>
    <w:rsid w:val="002F45FE"/>
    <w:rsid w:val="003025DA"/>
    <w:rsid w:val="00302FF6"/>
    <w:rsid w:val="00303489"/>
    <w:rsid w:val="00322F46"/>
    <w:rsid w:val="003235B7"/>
    <w:rsid w:val="003238C6"/>
    <w:rsid w:val="0033262B"/>
    <w:rsid w:val="00334ADC"/>
    <w:rsid w:val="00336065"/>
    <w:rsid w:val="003362EA"/>
    <w:rsid w:val="003424C5"/>
    <w:rsid w:val="0034683D"/>
    <w:rsid w:val="00351ADD"/>
    <w:rsid w:val="00353324"/>
    <w:rsid w:val="0036050F"/>
    <w:rsid w:val="00363355"/>
    <w:rsid w:val="003635E6"/>
    <w:rsid w:val="003853CC"/>
    <w:rsid w:val="003877E6"/>
    <w:rsid w:val="00387905"/>
    <w:rsid w:val="00392AF9"/>
    <w:rsid w:val="00394DE5"/>
    <w:rsid w:val="00395727"/>
    <w:rsid w:val="003A0736"/>
    <w:rsid w:val="003B4A5A"/>
    <w:rsid w:val="003B7B01"/>
    <w:rsid w:val="003C154D"/>
    <w:rsid w:val="003C2340"/>
    <w:rsid w:val="003C39D4"/>
    <w:rsid w:val="003C4CD2"/>
    <w:rsid w:val="003C7EE5"/>
    <w:rsid w:val="003D2F58"/>
    <w:rsid w:val="003D4709"/>
    <w:rsid w:val="003D6BA2"/>
    <w:rsid w:val="003E313B"/>
    <w:rsid w:val="003E4F02"/>
    <w:rsid w:val="003F05B5"/>
    <w:rsid w:val="003F3DCB"/>
    <w:rsid w:val="00401817"/>
    <w:rsid w:val="004105FF"/>
    <w:rsid w:val="00410B58"/>
    <w:rsid w:val="00415B0B"/>
    <w:rsid w:val="00420BBA"/>
    <w:rsid w:val="00421AF6"/>
    <w:rsid w:val="00424B2D"/>
    <w:rsid w:val="00425165"/>
    <w:rsid w:val="00425A7A"/>
    <w:rsid w:val="00427BC6"/>
    <w:rsid w:val="00440C06"/>
    <w:rsid w:val="0044213F"/>
    <w:rsid w:val="00442688"/>
    <w:rsid w:val="00450360"/>
    <w:rsid w:val="00454538"/>
    <w:rsid w:val="0045707C"/>
    <w:rsid w:val="00462EBC"/>
    <w:rsid w:val="00472380"/>
    <w:rsid w:val="00476064"/>
    <w:rsid w:val="004839A1"/>
    <w:rsid w:val="004858C0"/>
    <w:rsid w:val="00490448"/>
    <w:rsid w:val="00494616"/>
    <w:rsid w:val="004A7260"/>
    <w:rsid w:val="004A7DDC"/>
    <w:rsid w:val="004B28B7"/>
    <w:rsid w:val="004B6FDB"/>
    <w:rsid w:val="004B7B64"/>
    <w:rsid w:val="004C44EF"/>
    <w:rsid w:val="004C56D1"/>
    <w:rsid w:val="004D0993"/>
    <w:rsid w:val="004D5233"/>
    <w:rsid w:val="004D6D7F"/>
    <w:rsid w:val="004E30E4"/>
    <w:rsid w:val="004E793B"/>
    <w:rsid w:val="004F4831"/>
    <w:rsid w:val="004F4A42"/>
    <w:rsid w:val="004F7614"/>
    <w:rsid w:val="005046F6"/>
    <w:rsid w:val="00507768"/>
    <w:rsid w:val="00514DEF"/>
    <w:rsid w:val="00524DC8"/>
    <w:rsid w:val="005315B3"/>
    <w:rsid w:val="00532DC1"/>
    <w:rsid w:val="0054133F"/>
    <w:rsid w:val="00543994"/>
    <w:rsid w:val="00546D7D"/>
    <w:rsid w:val="0055092F"/>
    <w:rsid w:val="005518C8"/>
    <w:rsid w:val="00553F95"/>
    <w:rsid w:val="00554848"/>
    <w:rsid w:val="00555D49"/>
    <w:rsid w:val="0055612C"/>
    <w:rsid w:val="00557715"/>
    <w:rsid w:val="00563023"/>
    <w:rsid w:val="00563F29"/>
    <w:rsid w:val="0056546D"/>
    <w:rsid w:val="00565A7A"/>
    <w:rsid w:val="00581096"/>
    <w:rsid w:val="00584F63"/>
    <w:rsid w:val="00597887"/>
    <w:rsid w:val="005A0C17"/>
    <w:rsid w:val="005A3D49"/>
    <w:rsid w:val="005A78E1"/>
    <w:rsid w:val="005B483F"/>
    <w:rsid w:val="005B7333"/>
    <w:rsid w:val="005C08AA"/>
    <w:rsid w:val="005C5E14"/>
    <w:rsid w:val="005D3C21"/>
    <w:rsid w:val="005E4A30"/>
    <w:rsid w:val="005E5EF3"/>
    <w:rsid w:val="005F3CA3"/>
    <w:rsid w:val="005F4429"/>
    <w:rsid w:val="005F5FEC"/>
    <w:rsid w:val="005F62C8"/>
    <w:rsid w:val="005F67B1"/>
    <w:rsid w:val="00601D72"/>
    <w:rsid w:val="006107A8"/>
    <w:rsid w:val="006146FE"/>
    <w:rsid w:val="00614997"/>
    <w:rsid w:val="006222CA"/>
    <w:rsid w:val="0062249A"/>
    <w:rsid w:val="00624816"/>
    <w:rsid w:val="006443C3"/>
    <w:rsid w:val="0065290F"/>
    <w:rsid w:val="00656CEC"/>
    <w:rsid w:val="00657798"/>
    <w:rsid w:val="00657B98"/>
    <w:rsid w:val="00663633"/>
    <w:rsid w:val="00672BD4"/>
    <w:rsid w:val="00673A27"/>
    <w:rsid w:val="00685069"/>
    <w:rsid w:val="006858AC"/>
    <w:rsid w:val="006A7B06"/>
    <w:rsid w:val="006B3169"/>
    <w:rsid w:val="006B4FE3"/>
    <w:rsid w:val="006B784E"/>
    <w:rsid w:val="006C00F2"/>
    <w:rsid w:val="006C0D00"/>
    <w:rsid w:val="006C151A"/>
    <w:rsid w:val="006D30D6"/>
    <w:rsid w:val="006D39F7"/>
    <w:rsid w:val="006D4563"/>
    <w:rsid w:val="006E12E7"/>
    <w:rsid w:val="006F2D26"/>
    <w:rsid w:val="007017CD"/>
    <w:rsid w:val="00701D13"/>
    <w:rsid w:val="00703ACC"/>
    <w:rsid w:val="00703C2B"/>
    <w:rsid w:val="00705000"/>
    <w:rsid w:val="0070543E"/>
    <w:rsid w:val="00705F25"/>
    <w:rsid w:val="00707C0D"/>
    <w:rsid w:val="00714F2C"/>
    <w:rsid w:val="00715E12"/>
    <w:rsid w:val="007173C6"/>
    <w:rsid w:val="0071757A"/>
    <w:rsid w:val="0072411F"/>
    <w:rsid w:val="00734594"/>
    <w:rsid w:val="00734864"/>
    <w:rsid w:val="0073789C"/>
    <w:rsid w:val="007427E5"/>
    <w:rsid w:val="007464DE"/>
    <w:rsid w:val="0074689F"/>
    <w:rsid w:val="00747073"/>
    <w:rsid w:val="00750455"/>
    <w:rsid w:val="00751935"/>
    <w:rsid w:val="00753F69"/>
    <w:rsid w:val="007562A2"/>
    <w:rsid w:val="0075672E"/>
    <w:rsid w:val="0077763C"/>
    <w:rsid w:val="00784A4E"/>
    <w:rsid w:val="00786A60"/>
    <w:rsid w:val="00792279"/>
    <w:rsid w:val="007A0E4B"/>
    <w:rsid w:val="007B730B"/>
    <w:rsid w:val="007C1E03"/>
    <w:rsid w:val="007C250D"/>
    <w:rsid w:val="007C445A"/>
    <w:rsid w:val="007D6EBC"/>
    <w:rsid w:val="007D7228"/>
    <w:rsid w:val="007E202B"/>
    <w:rsid w:val="007E4116"/>
    <w:rsid w:val="007E6F0B"/>
    <w:rsid w:val="007F5197"/>
    <w:rsid w:val="007F5C04"/>
    <w:rsid w:val="00801ADB"/>
    <w:rsid w:val="008055FD"/>
    <w:rsid w:val="0080631C"/>
    <w:rsid w:val="0080705B"/>
    <w:rsid w:val="00807D58"/>
    <w:rsid w:val="00812D81"/>
    <w:rsid w:val="00825A52"/>
    <w:rsid w:val="0082709D"/>
    <w:rsid w:val="0083019C"/>
    <w:rsid w:val="0083062E"/>
    <w:rsid w:val="00831870"/>
    <w:rsid w:val="00834E0D"/>
    <w:rsid w:val="0084007D"/>
    <w:rsid w:val="0084242B"/>
    <w:rsid w:val="008439E6"/>
    <w:rsid w:val="00847033"/>
    <w:rsid w:val="00852E16"/>
    <w:rsid w:val="00854E4B"/>
    <w:rsid w:val="00865419"/>
    <w:rsid w:val="008660D0"/>
    <w:rsid w:val="00867EA9"/>
    <w:rsid w:val="00875358"/>
    <w:rsid w:val="00877CC0"/>
    <w:rsid w:val="00880EF5"/>
    <w:rsid w:val="00885A25"/>
    <w:rsid w:val="00887FD1"/>
    <w:rsid w:val="0089036E"/>
    <w:rsid w:val="00890480"/>
    <w:rsid w:val="00892B9E"/>
    <w:rsid w:val="00896065"/>
    <w:rsid w:val="00896D8D"/>
    <w:rsid w:val="00897349"/>
    <w:rsid w:val="008A54F2"/>
    <w:rsid w:val="008C0FF3"/>
    <w:rsid w:val="008C1E5B"/>
    <w:rsid w:val="008C599D"/>
    <w:rsid w:val="008C60F9"/>
    <w:rsid w:val="008D168A"/>
    <w:rsid w:val="008E5277"/>
    <w:rsid w:val="008F19D3"/>
    <w:rsid w:val="008F3438"/>
    <w:rsid w:val="008F4529"/>
    <w:rsid w:val="00902849"/>
    <w:rsid w:val="009122C7"/>
    <w:rsid w:val="00914295"/>
    <w:rsid w:val="009143B7"/>
    <w:rsid w:val="00920841"/>
    <w:rsid w:val="00921C52"/>
    <w:rsid w:val="009266BB"/>
    <w:rsid w:val="009337A5"/>
    <w:rsid w:val="0093696C"/>
    <w:rsid w:val="00936C38"/>
    <w:rsid w:val="00940679"/>
    <w:rsid w:val="0094092D"/>
    <w:rsid w:val="00944F64"/>
    <w:rsid w:val="00946B8B"/>
    <w:rsid w:val="0095223D"/>
    <w:rsid w:val="0095468A"/>
    <w:rsid w:val="009704C0"/>
    <w:rsid w:val="00974302"/>
    <w:rsid w:val="00977E8F"/>
    <w:rsid w:val="0098070F"/>
    <w:rsid w:val="00981C08"/>
    <w:rsid w:val="009855AF"/>
    <w:rsid w:val="00986435"/>
    <w:rsid w:val="009951AD"/>
    <w:rsid w:val="009A0505"/>
    <w:rsid w:val="009A32AA"/>
    <w:rsid w:val="009A37EC"/>
    <w:rsid w:val="009B148B"/>
    <w:rsid w:val="009B2ABF"/>
    <w:rsid w:val="009B2EF2"/>
    <w:rsid w:val="009B7ED4"/>
    <w:rsid w:val="009C0CCD"/>
    <w:rsid w:val="009C170D"/>
    <w:rsid w:val="009C3802"/>
    <w:rsid w:val="009D70EF"/>
    <w:rsid w:val="009E2FCF"/>
    <w:rsid w:val="009E5F57"/>
    <w:rsid w:val="009F0EE8"/>
    <w:rsid w:val="009F262C"/>
    <w:rsid w:val="00A03A70"/>
    <w:rsid w:val="00A03E72"/>
    <w:rsid w:val="00A05922"/>
    <w:rsid w:val="00A108FF"/>
    <w:rsid w:val="00A21FD9"/>
    <w:rsid w:val="00A22BF8"/>
    <w:rsid w:val="00A24B6A"/>
    <w:rsid w:val="00A24D6C"/>
    <w:rsid w:val="00A35F57"/>
    <w:rsid w:val="00A37099"/>
    <w:rsid w:val="00A60DFE"/>
    <w:rsid w:val="00A61BE6"/>
    <w:rsid w:val="00A73945"/>
    <w:rsid w:val="00A80349"/>
    <w:rsid w:val="00A80AD7"/>
    <w:rsid w:val="00A854C6"/>
    <w:rsid w:val="00A8555B"/>
    <w:rsid w:val="00A8653B"/>
    <w:rsid w:val="00A910ED"/>
    <w:rsid w:val="00A9427B"/>
    <w:rsid w:val="00AB04AB"/>
    <w:rsid w:val="00AB184F"/>
    <w:rsid w:val="00AB1B28"/>
    <w:rsid w:val="00AB41A5"/>
    <w:rsid w:val="00AC1B13"/>
    <w:rsid w:val="00AD083D"/>
    <w:rsid w:val="00AE1AAC"/>
    <w:rsid w:val="00AE29F6"/>
    <w:rsid w:val="00AE3525"/>
    <w:rsid w:val="00AF4375"/>
    <w:rsid w:val="00AF51D9"/>
    <w:rsid w:val="00B046C0"/>
    <w:rsid w:val="00B13233"/>
    <w:rsid w:val="00B25D43"/>
    <w:rsid w:val="00B40E25"/>
    <w:rsid w:val="00B43AAE"/>
    <w:rsid w:val="00B459A8"/>
    <w:rsid w:val="00B45D6C"/>
    <w:rsid w:val="00B52252"/>
    <w:rsid w:val="00B551DA"/>
    <w:rsid w:val="00B578CE"/>
    <w:rsid w:val="00B63656"/>
    <w:rsid w:val="00B74F49"/>
    <w:rsid w:val="00B802C9"/>
    <w:rsid w:val="00B81040"/>
    <w:rsid w:val="00B828BA"/>
    <w:rsid w:val="00B901DC"/>
    <w:rsid w:val="00BA116E"/>
    <w:rsid w:val="00BA50BE"/>
    <w:rsid w:val="00BB128A"/>
    <w:rsid w:val="00BB2D3A"/>
    <w:rsid w:val="00BC616D"/>
    <w:rsid w:val="00BD6F65"/>
    <w:rsid w:val="00BE40FD"/>
    <w:rsid w:val="00BF1684"/>
    <w:rsid w:val="00BF19F1"/>
    <w:rsid w:val="00BF3C68"/>
    <w:rsid w:val="00BF7EE9"/>
    <w:rsid w:val="00C022C8"/>
    <w:rsid w:val="00C07E2D"/>
    <w:rsid w:val="00C110E3"/>
    <w:rsid w:val="00C12350"/>
    <w:rsid w:val="00C124B6"/>
    <w:rsid w:val="00C2056F"/>
    <w:rsid w:val="00C24147"/>
    <w:rsid w:val="00C24994"/>
    <w:rsid w:val="00C25325"/>
    <w:rsid w:val="00C25F78"/>
    <w:rsid w:val="00C3162E"/>
    <w:rsid w:val="00C36FC2"/>
    <w:rsid w:val="00C415B6"/>
    <w:rsid w:val="00C441C1"/>
    <w:rsid w:val="00C5062E"/>
    <w:rsid w:val="00C515A2"/>
    <w:rsid w:val="00C550C1"/>
    <w:rsid w:val="00C550F6"/>
    <w:rsid w:val="00C5586B"/>
    <w:rsid w:val="00C575A1"/>
    <w:rsid w:val="00C65F19"/>
    <w:rsid w:val="00C7007C"/>
    <w:rsid w:val="00C71AC9"/>
    <w:rsid w:val="00C86508"/>
    <w:rsid w:val="00C96FC0"/>
    <w:rsid w:val="00C9778F"/>
    <w:rsid w:val="00CA06F0"/>
    <w:rsid w:val="00CA089B"/>
    <w:rsid w:val="00CA3554"/>
    <w:rsid w:val="00CA72DC"/>
    <w:rsid w:val="00CB72CC"/>
    <w:rsid w:val="00CC46D6"/>
    <w:rsid w:val="00CD4376"/>
    <w:rsid w:val="00CD645C"/>
    <w:rsid w:val="00CE0D49"/>
    <w:rsid w:val="00CE1E6A"/>
    <w:rsid w:val="00CE309C"/>
    <w:rsid w:val="00CF04AB"/>
    <w:rsid w:val="00CF13A5"/>
    <w:rsid w:val="00CF5ED2"/>
    <w:rsid w:val="00D00414"/>
    <w:rsid w:val="00D0125A"/>
    <w:rsid w:val="00D06750"/>
    <w:rsid w:val="00D13DED"/>
    <w:rsid w:val="00D15496"/>
    <w:rsid w:val="00D20397"/>
    <w:rsid w:val="00D215E5"/>
    <w:rsid w:val="00D2161D"/>
    <w:rsid w:val="00D335DE"/>
    <w:rsid w:val="00D355BE"/>
    <w:rsid w:val="00D37A41"/>
    <w:rsid w:val="00D54FC2"/>
    <w:rsid w:val="00D62C57"/>
    <w:rsid w:val="00D66BF6"/>
    <w:rsid w:val="00D713CB"/>
    <w:rsid w:val="00D82ED3"/>
    <w:rsid w:val="00D83B9E"/>
    <w:rsid w:val="00D8432F"/>
    <w:rsid w:val="00D87036"/>
    <w:rsid w:val="00D870CA"/>
    <w:rsid w:val="00D936A0"/>
    <w:rsid w:val="00DA4664"/>
    <w:rsid w:val="00DA5C6E"/>
    <w:rsid w:val="00DA6356"/>
    <w:rsid w:val="00DB5666"/>
    <w:rsid w:val="00DB6EE3"/>
    <w:rsid w:val="00DC1FD5"/>
    <w:rsid w:val="00DC4319"/>
    <w:rsid w:val="00DC5FF1"/>
    <w:rsid w:val="00DE1DF9"/>
    <w:rsid w:val="00DE2A9E"/>
    <w:rsid w:val="00DE30F2"/>
    <w:rsid w:val="00DE7DE5"/>
    <w:rsid w:val="00DF0736"/>
    <w:rsid w:val="00DF1F79"/>
    <w:rsid w:val="00DF2F1C"/>
    <w:rsid w:val="00DF33D9"/>
    <w:rsid w:val="00DF7960"/>
    <w:rsid w:val="00E01300"/>
    <w:rsid w:val="00E1356F"/>
    <w:rsid w:val="00E13E4B"/>
    <w:rsid w:val="00E151BC"/>
    <w:rsid w:val="00E2704F"/>
    <w:rsid w:val="00E27DAB"/>
    <w:rsid w:val="00E30C4F"/>
    <w:rsid w:val="00E313D7"/>
    <w:rsid w:val="00E331C3"/>
    <w:rsid w:val="00E33416"/>
    <w:rsid w:val="00E35EA7"/>
    <w:rsid w:val="00E3726D"/>
    <w:rsid w:val="00E57B30"/>
    <w:rsid w:val="00E60B9C"/>
    <w:rsid w:val="00E678FF"/>
    <w:rsid w:val="00E67BB4"/>
    <w:rsid w:val="00E72BFD"/>
    <w:rsid w:val="00E7468F"/>
    <w:rsid w:val="00E831B2"/>
    <w:rsid w:val="00E8443F"/>
    <w:rsid w:val="00E84603"/>
    <w:rsid w:val="00E87DAF"/>
    <w:rsid w:val="00E95B68"/>
    <w:rsid w:val="00E97CB5"/>
    <w:rsid w:val="00EA077F"/>
    <w:rsid w:val="00EA403D"/>
    <w:rsid w:val="00EA4BD4"/>
    <w:rsid w:val="00EA642A"/>
    <w:rsid w:val="00EB1EE3"/>
    <w:rsid w:val="00EB6BBA"/>
    <w:rsid w:val="00EC3499"/>
    <w:rsid w:val="00EC3E03"/>
    <w:rsid w:val="00EC59A8"/>
    <w:rsid w:val="00EC78DA"/>
    <w:rsid w:val="00ED00DF"/>
    <w:rsid w:val="00ED5712"/>
    <w:rsid w:val="00ED77F0"/>
    <w:rsid w:val="00EE0F38"/>
    <w:rsid w:val="00EE7489"/>
    <w:rsid w:val="00EF0541"/>
    <w:rsid w:val="00EF4CA1"/>
    <w:rsid w:val="00EF6156"/>
    <w:rsid w:val="00F01682"/>
    <w:rsid w:val="00F039F2"/>
    <w:rsid w:val="00F1043E"/>
    <w:rsid w:val="00F12AA9"/>
    <w:rsid w:val="00F13DB9"/>
    <w:rsid w:val="00F14A91"/>
    <w:rsid w:val="00F17B8C"/>
    <w:rsid w:val="00F324FD"/>
    <w:rsid w:val="00F35859"/>
    <w:rsid w:val="00F37E36"/>
    <w:rsid w:val="00F40C6D"/>
    <w:rsid w:val="00F42564"/>
    <w:rsid w:val="00F442C1"/>
    <w:rsid w:val="00F5747C"/>
    <w:rsid w:val="00F6189A"/>
    <w:rsid w:val="00F73312"/>
    <w:rsid w:val="00F80436"/>
    <w:rsid w:val="00F846C2"/>
    <w:rsid w:val="00FA1F89"/>
    <w:rsid w:val="00FA350E"/>
    <w:rsid w:val="00FB19F5"/>
    <w:rsid w:val="00FC074B"/>
    <w:rsid w:val="00FC3CCD"/>
    <w:rsid w:val="00FC5DDB"/>
    <w:rsid w:val="00FC6230"/>
    <w:rsid w:val="00FD1315"/>
    <w:rsid w:val="00FD1732"/>
    <w:rsid w:val="00FD2186"/>
    <w:rsid w:val="00FE3E6E"/>
    <w:rsid w:val="00FE454B"/>
    <w:rsid w:val="00FE4D84"/>
    <w:rsid w:val="00FE52F0"/>
    <w:rsid w:val="00FE7883"/>
    <w:rsid w:val="00FF49E3"/>
    <w:rsid w:val="00FF4A80"/>
    <w:rsid w:val="01953A22"/>
    <w:rsid w:val="03FD0A87"/>
    <w:rsid w:val="05AC3E3F"/>
    <w:rsid w:val="05CC3850"/>
    <w:rsid w:val="05E929D9"/>
    <w:rsid w:val="067D640E"/>
    <w:rsid w:val="078E6E95"/>
    <w:rsid w:val="080F47A1"/>
    <w:rsid w:val="09CA4229"/>
    <w:rsid w:val="0B80013C"/>
    <w:rsid w:val="0D017816"/>
    <w:rsid w:val="0D3A62C7"/>
    <w:rsid w:val="0D937767"/>
    <w:rsid w:val="0E5D6B6A"/>
    <w:rsid w:val="0F714638"/>
    <w:rsid w:val="100D0F4E"/>
    <w:rsid w:val="10743A0B"/>
    <w:rsid w:val="10A06B6E"/>
    <w:rsid w:val="128B1146"/>
    <w:rsid w:val="12AA78DB"/>
    <w:rsid w:val="12FF620D"/>
    <w:rsid w:val="1351766C"/>
    <w:rsid w:val="13B00058"/>
    <w:rsid w:val="13D61AD7"/>
    <w:rsid w:val="13E10602"/>
    <w:rsid w:val="143276AB"/>
    <w:rsid w:val="1434736D"/>
    <w:rsid w:val="15FB6596"/>
    <w:rsid w:val="167A7ED7"/>
    <w:rsid w:val="16A348B0"/>
    <w:rsid w:val="18784B4A"/>
    <w:rsid w:val="196F4AF4"/>
    <w:rsid w:val="19961A2A"/>
    <w:rsid w:val="1A275106"/>
    <w:rsid w:val="1A78228E"/>
    <w:rsid w:val="1B2762A5"/>
    <w:rsid w:val="1D1F1881"/>
    <w:rsid w:val="1DA73E78"/>
    <w:rsid w:val="1E1C2C9C"/>
    <w:rsid w:val="1E914735"/>
    <w:rsid w:val="1F9F19A6"/>
    <w:rsid w:val="21242760"/>
    <w:rsid w:val="22C95CC4"/>
    <w:rsid w:val="2370116F"/>
    <w:rsid w:val="24594DFA"/>
    <w:rsid w:val="258338AA"/>
    <w:rsid w:val="263E15EA"/>
    <w:rsid w:val="275B6737"/>
    <w:rsid w:val="27F55622"/>
    <w:rsid w:val="28B76810"/>
    <w:rsid w:val="29016A3F"/>
    <w:rsid w:val="296C4760"/>
    <w:rsid w:val="2A243460"/>
    <w:rsid w:val="2B5A0053"/>
    <w:rsid w:val="2BFB4EA7"/>
    <w:rsid w:val="2C2E5042"/>
    <w:rsid w:val="2C365E6E"/>
    <w:rsid w:val="2DDB4AAE"/>
    <w:rsid w:val="2EAD1D2E"/>
    <w:rsid w:val="2F64271C"/>
    <w:rsid w:val="30883901"/>
    <w:rsid w:val="318F6E3D"/>
    <w:rsid w:val="31D30E01"/>
    <w:rsid w:val="32FC20D3"/>
    <w:rsid w:val="33C86E89"/>
    <w:rsid w:val="3543466F"/>
    <w:rsid w:val="35D0528F"/>
    <w:rsid w:val="37A752F7"/>
    <w:rsid w:val="3A6308D7"/>
    <w:rsid w:val="3AC364B4"/>
    <w:rsid w:val="3B062417"/>
    <w:rsid w:val="3BAE4A56"/>
    <w:rsid w:val="3D2374A2"/>
    <w:rsid w:val="41446DD4"/>
    <w:rsid w:val="416239A2"/>
    <w:rsid w:val="4345138A"/>
    <w:rsid w:val="441E674D"/>
    <w:rsid w:val="448219EE"/>
    <w:rsid w:val="45B521AF"/>
    <w:rsid w:val="45C47E1D"/>
    <w:rsid w:val="49254313"/>
    <w:rsid w:val="494E0F4B"/>
    <w:rsid w:val="496D740A"/>
    <w:rsid w:val="4A482DB5"/>
    <w:rsid w:val="4AD94F30"/>
    <w:rsid w:val="4DCE11B4"/>
    <w:rsid w:val="4EC81D60"/>
    <w:rsid w:val="4EE17680"/>
    <w:rsid w:val="4F0F528F"/>
    <w:rsid w:val="518C323C"/>
    <w:rsid w:val="53162DF4"/>
    <w:rsid w:val="53C96B53"/>
    <w:rsid w:val="54446327"/>
    <w:rsid w:val="545F5421"/>
    <w:rsid w:val="559E47FC"/>
    <w:rsid w:val="56B81D9A"/>
    <w:rsid w:val="57BC767D"/>
    <w:rsid w:val="57DD38D7"/>
    <w:rsid w:val="583201C7"/>
    <w:rsid w:val="5E806728"/>
    <w:rsid w:val="60E47595"/>
    <w:rsid w:val="6136214C"/>
    <w:rsid w:val="642A6321"/>
    <w:rsid w:val="646F1781"/>
    <w:rsid w:val="648E39C9"/>
    <w:rsid w:val="65FC3099"/>
    <w:rsid w:val="672004E0"/>
    <w:rsid w:val="67C07F32"/>
    <w:rsid w:val="682F7D04"/>
    <w:rsid w:val="689D64C5"/>
    <w:rsid w:val="68A40915"/>
    <w:rsid w:val="6A7F30A3"/>
    <w:rsid w:val="6AD16E57"/>
    <w:rsid w:val="6C4E2594"/>
    <w:rsid w:val="6CBC4801"/>
    <w:rsid w:val="6DD65C14"/>
    <w:rsid w:val="6E3B13D1"/>
    <w:rsid w:val="6FB21576"/>
    <w:rsid w:val="6FCC4A63"/>
    <w:rsid w:val="6FF75B9B"/>
    <w:rsid w:val="729D05B8"/>
    <w:rsid w:val="7305744A"/>
    <w:rsid w:val="736C4BFD"/>
    <w:rsid w:val="746646F9"/>
    <w:rsid w:val="764947A8"/>
    <w:rsid w:val="76A82EFF"/>
    <w:rsid w:val="77083CE8"/>
    <w:rsid w:val="774A380C"/>
    <w:rsid w:val="774A5DFF"/>
    <w:rsid w:val="781E4E7D"/>
    <w:rsid w:val="78683E52"/>
    <w:rsid w:val="798E1BD9"/>
    <w:rsid w:val="7A8C507A"/>
    <w:rsid w:val="7AAD79BC"/>
    <w:rsid w:val="7B035586"/>
    <w:rsid w:val="7C1F268C"/>
    <w:rsid w:val="7CA51425"/>
    <w:rsid w:val="7CB86827"/>
    <w:rsid w:val="7D2F2A04"/>
    <w:rsid w:val="7DC041E2"/>
    <w:rsid w:val="7E0747D2"/>
    <w:rsid w:val="7E43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toc 1" w:uiPriority="39"/>
    <w:lsdException w:name="toc 3" w:uiPriority="39"/>
    <w:lsdException w:name="toc 4" w:uiPriority="39"/>
    <w:lsdException w:name="toc 5" w:uiPriority="39"/>
    <w:lsdException w:name="toc 6" w:uiPriority="39"/>
    <w:lsdException w:name="toc 7" w:uiPriority="39"/>
    <w:lsdException w:name="toc 9" w:uiPriority="39"/>
    <w:lsdException w:name="Default Paragraph Font" w:semiHidden="1" w:uiPriority="1" w:unhideWhenUsed="1" w:qFormat="0"/>
    <w:lsdException w:name="Hyperlink" w:uiPriority="99"/>
    <w:lsdException w:name="FollowedHyperlink" w:semiHidden="1" w:uiPriority="99" w:unhideWhenUsed="1" w:qFormat="0"/>
    <w:lsdException w:name="HTML Top of Form" w:semiHidden="1" w:uiPriority="99" w:unhideWhenUsed="1" w:qFormat="0"/>
    <w:lsdException w:name="HTML Bottom of Form" w:semiHidden="1" w:uiPriority="99" w:unhideWhenUsed="1" w:qFormat="0"/>
    <w:lsdException w:name="HTML Preformatted" w:uiPriority="99"/>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4">
    <w:name w:val="Normal"/>
    <w:qFormat/>
    <w:pPr>
      <w:widowControl w:val="0"/>
      <w:jc w:val="both"/>
    </w:pPr>
    <w:rPr>
      <w:kern w:val="2"/>
      <w:sz w:val="21"/>
      <w:szCs w:val="21"/>
    </w:rPr>
  </w:style>
  <w:style w:type="paragraph" w:styleId="1">
    <w:name w:val="heading 1"/>
    <w:basedOn w:val="aff4"/>
    <w:next w:val="aff4"/>
    <w:link w:val="1Char"/>
    <w:qFormat/>
    <w:pPr>
      <w:keepNext/>
      <w:keepLines/>
      <w:numPr>
        <w:numId w:val="1"/>
      </w:numPr>
      <w:spacing w:before="340" w:after="330" w:line="576" w:lineRule="auto"/>
      <w:outlineLvl w:val="0"/>
    </w:pPr>
    <w:rPr>
      <w:b/>
      <w:kern w:val="44"/>
      <w:sz w:val="44"/>
      <w:szCs w:val="20"/>
    </w:rPr>
  </w:style>
  <w:style w:type="paragraph" w:styleId="20">
    <w:name w:val="heading 2"/>
    <w:basedOn w:val="aff4"/>
    <w:next w:val="aff4"/>
    <w:link w:val="2Char"/>
    <w:qFormat/>
    <w:pPr>
      <w:keepNext/>
      <w:keepLines/>
      <w:numPr>
        <w:ilvl w:val="1"/>
        <w:numId w:val="1"/>
      </w:numPr>
      <w:tabs>
        <w:tab w:val="left" w:pos="1080"/>
      </w:tabs>
      <w:spacing w:before="260" w:after="260" w:line="413" w:lineRule="auto"/>
      <w:outlineLvl w:val="1"/>
    </w:pPr>
    <w:rPr>
      <w:rFonts w:ascii="Arial" w:eastAsia="黑体" w:hAnsi="Arial"/>
      <w:b/>
      <w:bCs/>
      <w:sz w:val="32"/>
      <w:szCs w:val="32"/>
    </w:rPr>
  </w:style>
  <w:style w:type="paragraph" w:styleId="3">
    <w:name w:val="heading 3"/>
    <w:basedOn w:val="aff4"/>
    <w:next w:val="aff4"/>
    <w:link w:val="3Char"/>
    <w:qFormat/>
    <w:pPr>
      <w:keepNext/>
      <w:keepLines/>
      <w:numPr>
        <w:ilvl w:val="2"/>
        <w:numId w:val="1"/>
      </w:numPr>
      <w:tabs>
        <w:tab w:val="left" w:pos="1080"/>
      </w:tabs>
      <w:spacing w:before="260" w:after="260" w:line="413" w:lineRule="auto"/>
      <w:outlineLvl w:val="2"/>
    </w:pPr>
    <w:rPr>
      <w:b/>
      <w:bCs/>
      <w:sz w:val="32"/>
      <w:szCs w:val="32"/>
    </w:rPr>
  </w:style>
  <w:style w:type="paragraph" w:styleId="40">
    <w:name w:val="heading 4"/>
    <w:basedOn w:val="aff4"/>
    <w:next w:val="aff4"/>
    <w:link w:val="4Char"/>
    <w:qFormat/>
    <w:pPr>
      <w:keepNext/>
      <w:keepLines/>
      <w:numPr>
        <w:ilvl w:val="3"/>
        <w:numId w:val="1"/>
      </w:numPr>
      <w:tabs>
        <w:tab w:val="left" w:pos="1080"/>
      </w:tabs>
      <w:spacing w:before="280" w:after="290" w:line="372" w:lineRule="auto"/>
      <w:outlineLvl w:val="3"/>
    </w:pPr>
    <w:rPr>
      <w:rFonts w:ascii="Arial" w:eastAsia="黑体" w:hAnsi="Arial"/>
      <w:b/>
      <w:bCs/>
      <w:sz w:val="28"/>
      <w:szCs w:val="28"/>
    </w:rPr>
  </w:style>
  <w:style w:type="paragraph" w:styleId="5">
    <w:name w:val="heading 5"/>
    <w:basedOn w:val="aff4"/>
    <w:next w:val="aff4"/>
    <w:link w:val="5Char"/>
    <w:qFormat/>
    <w:pPr>
      <w:keepNext/>
      <w:keepLines/>
      <w:numPr>
        <w:ilvl w:val="4"/>
        <w:numId w:val="1"/>
      </w:numPr>
      <w:tabs>
        <w:tab w:val="left" w:pos="1080"/>
      </w:tabs>
      <w:spacing w:before="280" w:after="290" w:line="372" w:lineRule="auto"/>
      <w:outlineLvl w:val="4"/>
    </w:pPr>
    <w:rPr>
      <w:b/>
      <w:bCs/>
      <w:sz w:val="28"/>
      <w:szCs w:val="28"/>
    </w:rPr>
  </w:style>
  <w:style w:type="paragraph" w:styleId="6">
    <w:name w:val="heading 6"/>
    <w:basedOn w:val="aff4"/>
    <w:next w:val="aff4"/>
    <w:link w:val="6Char"/>
    <w:qFormat/>
    <w:pPr>
      <w:keepNext/>
      <w:keepLines/>
      <w:numPr>
        <w:ilvl w:val="5"/>
        <w:numId w:val="1"/>
      </w:numPr>
      <w:tabs>
        <w:tab w:val="left" w:pos="1080"/>
      </w:tabs>
      <w:spacing w:before="240" w:after="64" w:line="317" w:lineRule="auto"/>
      <w:outlineLvl w:val="5"/>
    </w:pPr>
    <w:rPr>
      <w:rFonts w:ascii="Arial" w:eastAsia="黑体" w:hAnsi="Arial"/>
      <w:b/>
      <w:bCs/>
      <w:sz w:val="24"/>
    </w:rPr>
  </w:style>
  <w:style w:type="paragraph" w:styleId="7">
    <w:name w:val="heading 7"/>
    <w:basedOn w:val="aff4"/>
    <w:next w:val="aff4"/>
    <w:link w:val="7Char"/>
    <w:qFormat/>
    <w:pPr>
      <w:keepNext/>
      <w:keepLines/>
      <w:numPr>
        <w:ilvl w:val="6"/>
        <w:numId w:val="1"/>
      </w:numPr>
      <w:tabs>
        <w:tab w:val="left" w:pos="1080"/>
      </w:tabs>
      <w:spacing w:before="240" w:after="64" w:line="317" w:lineRule="auto"/>
      <w:outlineLvl w:val="6"/>
    </w:pPr>
    <w:rPr>
      <w:b/>
      <w:bCs/>
      <w:sz w:val="24"/>
    </w:rPr>
  </w:style>
  <w:style w:type="paragraph" w:styleId="8">
    <w:name w:val="heading 8"/>
    <w:basedOn w:val="aff4"/>
    <w:next w:val="aff4"/>
    <w:link w:val="8Char"/>
    <w:qFormat/>
    <w:pPr>
      <w:keepNext/>
      <w:keepLines/>
      <w:numPr>
        <w:ilvl w:val="7"/>
        <w:numId w:val="1"/>
      </w:numPr>
      <w:tabs>
        <w:tab w:val="left" w:pos="1080"/>
      </w:tabs>
      <w:spacing w:before="240" w:after="64" w:line="317" w:lineRule="auto"/>
      <w:outlineLvl w:val="7"/>
    </w:pPr>
    <w:rPr>
      <w:rFonts w:ascii="Arial" w:eastAsia="黑体" w:hAnsi="Arial"/>
      <w:sz w:val="24"/>
    </w:rPr>
  </w:style>
  <w:style w:type="paragraph" w:styleId="9">
    <w:name w:val="heading 9"/>
    <w:basedOn w:val="aff4"/>
    <w:next w:val="aff4"/>
    <w:link w:val="9Char"/>
    <w:qFormat/>
    <w:pPr>
      <w:keepNext/>
      <w:keepLines/>
      <w:spacing w:before="240" w:after="64" w:line="317" w:lineRule="auto"/>
      <w:outlineLvl w:val="8"/>
    </w:pPr>
    <w:rPr>
      <w:rFonts w:ascii="Arial" w:eastAsia="黑体" w:hAnsi="Arial"/>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styleId="30">
    <w:name w:val="List 3"/>
    <w:basedOn w:val="21"/>
    <w:qFormat/>
    <w:pPr>
      <w:numPr>
        <w:ilvl w:val="2"/>
        <w:numId w:val="2"/>
      </w:numPr>
      <w:tabs>
        <w:tab w:val="clear" w:pos="720"/>
        <w:tab w:val="left" w:pos="432"/>
        <w:tab w:val="left" w:pos="1021"/>
      </w:tabs>
      <w:ind w:left="1020" w:hanging="340"/>
    </w:pPr>
  </w:style>
  <w:style w:type="paragraph" w:styleId="21">
    <w:name w:val="List 2"/>
    <w:basedOn w:val="af3"/>
    <w:qFormat/>
    <w:pPr>
      <w:numPr>
        <w:numId w:val="3"/>
      </w:numPr>
      <w:tabs>
        <w:tab w:val="clear" w:pos="360"/>
        <w:tab w:val="clear" w:pos="840"/>
        <w:tab w:val="left" w:pos="340"/>
        <w:tab w:val="left" w:pos="680"/>
      </w:tabs>
    </w:pPr>
  </w:style>
  <w:style w:type="paragraph" w:styleId="af3">
    <w:name w:val="List"/>
    <w:basedOn w:val="PARAGRAPH"/>
    <w:qFormat/>
    <w:pPr>
      <w:numPr>
        <w:numId w:val="4"/>
      </w:numPr>
      <w:spacing w:before="0" w:after="100"/>
      <w:ind w:left="340" w:hanging="340"/>
    </w:pPr>
  </w:style>
  <w:style w:type="paragraph" w:customStyle="1" w:styleId="PARAGRAPH">
    <w:name w:val="PARAGRAPH"/>
    <w:link w:val="PARAGRAPHCharChar"/>
    <w:qFormat/>
    <w:pPr>
      <w:spacing w:before="100" w:after="200"/>
      <w:jc w:val="both"/>
    </w:pPr>
    <w:rPr>
      <w:rFonts w:ascii="Arial" w:hAnsi="Arial"/>
      <w:spacing w:val="8"/>
    </w:rPr>
  </w:style>
  <w:style w:type="paragraph" w:styleId="aff8">
    <w:name w:val="annotation subject"/>
    <w:basedOn w:val="aff9"/>
    <w:next w:val="aff9"/>
    <w:link w:val="Char"/>
    <w:qFormat/>
    <w:rPr>
      <w:b/>
      <w:bCs/>
    </w:rPr>
  </w:style>
  <w:style w:type="paragraph" w:styleId="aff9">
    <w:name w:val="annotation text"/>
    <w:basedOn w:val="aff4"/>
    <w:link w:val="Char0"/>
    <w:qFormat/>
    <w:pPr>
      <w:jc w:val="left"/>
    </w:pPr>
  </w:style>
  <w:style w:type="paragraph" w:styleId="70">
    <w:name w:val="toc 7"/>
    <w:basedOn w:val="aff4"/>
    <w:next w:val="aff4"/>
    <w:uiPriority w:val="39"/>
    <w:qFormat/>
    <w:pPr>
      <w:ind w:left="1260"/>
      <w:jc w:val="left"/>
    </w:pPr>
    <w:rPr>
      <w:rFonts w:ascii="Calibri" w:hAnsi="Calibri"/>
      <w:sz w:val="18"/>
      <w:szCs w:val="18"/>
    </w:rPr>
  </w:style>
  <w:style w:type="paragraph" w:styleId="affa">
    <w:name w:val="Body Text First Indent"/>
    <w:basedOn w:val="affb"/>
    <w:link w:val="Char1"/>
    <w:qFormat/>
    <w:pPr>
      <w:spacing w:after="0" w:line="240" w:lineRule="auto"/>
    </w:pPr>
    <w:rPr>
      <w:sz w:val="21"/>
    </w:rPr>
  </w:style>
  <w:style w:type="paragraph" w:styleId="affb">
    <w:name w:val="Body Text"/>
    <w:basedOn w:val="aff4"/>
    <w:link w:val="Char2"/>
    <w:qFormat/>
    <w:pPr>
      <w:adjustRightInd w:val="0"/>
      <w:spacing w:after="120" w:line="360" w:lineRule="atLeast"/>
      <w:jc w:val="left"/>
      <w:textAlignment w:val="baseline"/>
    </w:pPr>
    <w:rPr>
      <w:kern w:val="0"/>
      <w:sz w:val="24"/>
      <w:szCs w:val="20"/>
    </w:rPr>
  </w:style>
  <w:style w:type="paragraph" w:styleId="22">
    <w:name w:val="List Number 2"/>
    <w:basedOn w:val="21"/>
    <w:qFormat/>
    <w:pPr>
      <w:numPr>
        <w:numId w:val="5"/>
      </w:numPr>
      <w:tabs>
        <w:tab w:val="clear" w:pos="680"/>
        <w:tab w:val="clear" w:pos="840"/>
        <w:tab w:val="left" w:pos="780"/>
      </w:tabs>
      <w:ind w:left="680" w:hanging="340"/>
    </w:pPr>
  </w:style>
  <w:style w:type="paragraph" w:styleId="affc">
    <w:name w:val="table of authorities"/>
    <w:basedOn w:val="aff4"/>
    <w:next w:val="aff4"/>
    <w:qFormat/>
    <w:pPr>
      <w:spacing w:line="288" w:lineRule="auto"/>
      <w:ind w:leftChars="200" w:left="420"/>
    </w:pPr>
  </w:style>
  <w:style w:type="paragraph" w:styleId="affd">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e">
    <w:name w:val="Note Heading"/>
    <w:basedOn w:val="aff4"/>
    <w:next w:val="aff4"/>
    <w:link w:val="Char4"/>
    <w:qFormat/>
    <w:pPr>
      <w:widowControl/>
    </w:pPr>
    <w:rPr>
      <w:rFonts w:ascii="Arial" w:hAnsi="Arial"/>
      <w:spacing w:val="8"/>
      <w:kern w:val="0"/>
      <w:sz w:val="20"/>
      <w:szCs w:val="20"/>
    </w:rPr>
  </w:style>
  <w:style w:type="paragraph" w:styleId="42">
    <w:name w:val="List Bullet 4"/>
    <w:basedOn w:val="32"/>
    <w:qFormat/>
    <w:pPr>
      <w:ind w:left="1361"/>
    </w:pPr>
  </w:style>
  <w:style w:type="paragraph" w:styleId="32">
    <w:name w:val="List Bullet 3"/>
    <w:basedOn w:val="2"/>
    <w:qFormat/>
    <w:pPr>
      <w:numPr>
        <w:numId w:val="0"/>
      </w:numPr>
      <w:tabs>
        <w:tab w:val="left" w:pos="1080"/>
      </w:tabs>
      <w:snapToGrid w:val="0"/>
      <w:ind w:left="1020" w:hanging="340"/>
    </w:pPr>
    <w:rPr>
      <w:rFonts w:cs="Arial"/>
    </w:rPr>
  </w:style>
  <w:style w:type="paragraph" w:styleId="2">
    <w:name w:val="List Bullet 2"/>
    <w:basedOn w:val="afff"/>
    <w:qFormat/>
    <w:pPr>
      <w:widowControl/>
      <w:numPr>
        <w:numId w:val="6"/>
      </w:numPr>
      <w:adjustRightInd/>
      <w:snapToGrid/>
      <w:spacing w:before="0" w:line="240" w:lineRule="auto"/>
    </w:pPr>
    <w:rPr>
      <w:rFonts w:ascii="Arial" w:hAnsi="Arial"/>
      <w:spacing w:val="8"/>
      <w:sz w:val="20"/>
    </w:rPr>
  </w:style>
  <w:style w:type="paragraph" w:styleId="afff">
    <w:name w:val="List Bullet"/>
    <w:basedOn w:val="aff4"/>
    <w:qFormat/>
    <w:pPr>
      <w:adjustRightInd w:val="0"/>
      <w:snapToGrid w:val="0"/>
      <w:spacing w:before="120" w:after="100" w:line="260" w:lineRule="exact"/>
      <w:ind w:left="454"/>
    </w:pPr>
    <w:rPr>
      <w:kern w:val="0"/>
      <w:szCs w:val="20"/>
    </w:rPr>
  </w:style>
  <w:style w:type="paragraph" w:styleId="80">
    <w:name w:val="index 8"/>
    <w:basedOn w:val="aff4"/>
    <w:next w:val="aff4"/>
    <w:qFormat/>
    <w:pPr>
      <w:spacing w:line="288" w:lineRule="auto"/>
      <w:ind w:leftChars="1400" w:left="1400"/>
    </w:pPr>
  </w:style>
  <w:style w:type="paragraph" w:styleId="afff0">
    <w:name w:val="E-mail Signature"/>
    <w:basedOn w:val="aff4"/>
    <w:link w:val="Char5"/>
    <w:qFormat/>
    <w:pPr>
      <w:spacing w:line="288" w:lineRule="auto"/>
    </w:pPr>
  </w:style>
  <w:style w:type="paragraph" w:styleId="aff3">
    <w:name w:val="List Number"/>
    <w:basedOn w:val="aff4"/>
    <w:qFormat/>
    <w:pPr>
      <w:pageBreakBefore/>
      <w:numPr>
        <w:numId w:val="7"/>
      </w:numPr>
      <w:ind w:left="422" w:hanging="422"/>
    </w:pPr>
    <w:rPr>
      <w:b/>
    </w:rPr>
  </w:style>
  <w:style w:type="paragraph" w:styleId="ac">
    <w:name w:val="Normal Indent"/>
    <w:basedOn w:val="aff4"/>
    <w:qFormat/>
    <w:pPr>
      <w:numPr>
        <w:ilvl w:val="1"/>
        <w:numId w:val="8"/>
      </w:numPr>
      <w:adjustRightInd w:val="0"/>
      <w:spacing w:line="360" w:lineRule="atLeast"/>
      <w:jc w:val="left"/>
      <w:textAlignment w:val="baseline"/>
    </w:pPr>
    <w:rPr>
      <w:kern w:val="0"/>
      <w:sz w:val="24"/>
      <w:szCs w:val="20"/>
    </w:rPr>
  </w:style>
  <w:style w:type="paragraph" w:styleId="afff1">
    <w:name w:val="caption"/>
    <w:basedOn w:val="aff4"/>
    <w:next w:val="aff4"/>
    <w:link w:val="Char6"/>
    <w:qFormat/>
    <w:pPr>
      <w:spacing w:line="288" w:lineRule="auto"/>
    </w:pPr>
    <w:rPr>
      <w:rFonts w:ascii="Arial" w:eastAsia="黑体" w:hAnsi="Arial"/>
      <w:sz w:val="20"/>
      <w:szCs w:val="20"/>
    </w:rPr>
  </w:style>
  <w:style w:type="paragraph" w:styleId="51">
    <w:name w:val="index 5"/>
    <w:basedOn w:val="aff4"/>
    <w:next w:val="aff4"/>
    <w:qFormat/>
    <w:pPr>
      <w:spacing w:line="288" w:lineRule="auto"/>
      <w:ind w:leftChars="800" w:left="800"/>
    </w:pPr>
  </w:style>
  <w:style w:type="paragraph" w:styleId="afff2">
    <w:name w:val="envelope address"/>
    <w:basedOn w:val="aff4"/>
    <w:qFormat/>
    <w:pPr>
      <w:widowControl/>
      <w:ind w:left="2880"/>
    </w:pPr>
    <w:rPr>
      <w:rFonts w:ascii="Arial" w:hAnsi="Arial" w:cs="Arial"/>
      <w:spacing w:val="8"/>
      <w:kern w:val="0"/>
      <w:sz w:val="24"/>
      <w:szCs w:val="24"/>
    </w:rPr>
  </w:style>
  <w:style w:type="paragraph" w:styleId="afff3">
    <w:name w:val="Document Map"/>
    <w:basedOn w:val="aff4"/>
    <w:link w:val="Char7"/>
    <w:qFormat/>
    <w:pPr>
      <w:shd w:val="clear" w:color="auto" w:fill="000080"/>
    </w:pPr>
    <w:rPr>
      <w:shd w:val="clear" w:color="auto" w:fill="000080"/>
    </w:rPr>
  </w:style>
  <w:style w:type="paragraph" w:styleId="afff4">
    <w:name w:val="toa heading"/>
    <w:basedOn w:val="aff4"/>
    <w:next w:val="aff4"/>
    <w:qFormat/>
    <w:pPr>
      <w:spacing w:before="120" w:line="288" w:lineRule="auto"/>
    </w:pPr>
    <w:rPr>
      <w:rFonts w:ascii="Arial" w:hAnsi="Arial" w:cs="Arial"/>
      <w:sz w:val="24"/>
      <w:szCs w:val="24"/>
    </w:rPr>
  </w:style>
  <w:style w:type="paragraph" w:styleId="60">
    <w:name w:val="index 6"/>
    <w:basedOn w:val="aff4"/>
    <w:next w:val="aff4"/>
    <w:qFormat/>
    <w:pPr>
      <w:spacing w:line="288" w:lineRule="auto"/>
      <w:ind w:leftChars="1000" w:left="1000"/>
    </w:pPr>
  </w:style>
  <w:style w:type="paragraph" w:styleId="afff5">
    <w:name w:val="Salutation"/>
    <w:basedOn w:val="aff4"/>
    <w:next w:val="aff4"/>
    <w:link w:val="Char8"/>
    <w:qFormat/>
    <w:pPr>
      <w:widowControl/>
    </w:pPr>
    <w:rPr>
      <w:rFonts w:ascii="Arial" w:hAnsi="Arial"/>
      <w:spacing w:val="8"/>
      <w:kern w:val="0"/>
      <w:sz w:val="20"/>
      <w:szCs w:val="20"/>
    </w:rPr>
  </w:style>
  <w:style w:type="paragraph" w:styleId="33">
    <w:name w:val="Body Text 3"/>
    <w:basedOn w:val="aff4"/>
    <w:link w:val="3Char0"/>
    <w:qFormat/>
    <w:pPr>
      <w:adjustRightInd w:val="0"/>
      <w:snapToGrid w:val="0"/>
      <w:spacing w:after="120" w:line="360" w:lineRule="atLeast"/>
      <w:jc w:val="center"/>
      <w:textAlignment w:val="baseline"/>
    </w:pPr>
    <w:rPr>
      <w:rFonts w:eastAsia="黑体"/>
      <w:b/>
      <w:spacing w:val="80"/>
      <w:kern w:val="0"/>
      <w:sz w:val="56"/>
      <w:szCs w:val="20"/>
    </w:rPr>
  </w:style>
  <w:style w:type="paragraph" w:styleId="afff6">
    <w:name w:val="Closing"/>
    <w:basedOn w:val="aff4"/>
    <w:link w:val="Char9"/>
    <w:qFormat/>
    <w:pPr>
      <w:widowControl/>
      <w:ind w:left="4320"/>
    </w:pPr>
    <w:rPr>
      <w:rFonts w:ascii="Arial" w:hAnsi="Arial"/>
      <w:spacing w:val="8"/>
      <w:kern w:val="0"/>
      <w:sz w:val="20"/>
      <w:szCs w:val="20"/>
    </w:rPr>
  </w:style>
  <w:style w:type="paragraph" w:styleId="afff7">
    <w:name w:val="Body Text Indent"/>
    <w:basedOn w:val="aff4"/>
    <w:link w:val="Chara"/>
    <w:qFormat/>
    <w:pPr>
      <w:autoSpaceDE w:val="0"/>
      <w:autoSpaceDN w:val="0"/>
      <w:adjustRightInd w:val="0"/>
      <w:spacing w:after="60"/>
      <w:ind w:left="964" w:hanging="397"/>
      <w:jc w:val="left"/>
    </w:pPr>
    <w:rPr>
      <w:rFonts w:ascii="宋体"/>
      <w:kern w:val="0"/>
      <w:sz w:val="20"/>
      <w:szCs w:val="20"/>
    </w:rPr>
  </w:style>
  <w:style w:type="paragraph" w:styleId="34">
    <w:name w:val="List Number 3"/>
    <w:basedOn w:val="30"/>
    <w:qFormat/>
    <w:pPr>
      <w:numPr>
        <w:numId w:val="0"/>
      </w:numPr>
      <w:tabs>
        <w:tab w:val="clear" w:pos="340"/>
        <w:tab w:val="clear" w:pos="432"/>
        <w:tab w:val="clear" w:pos="680"/>
        <w:tab w:val="clear" w:pos="720"/>
        <w:tab w:val="clear" w:pos="1021"/>
        <w:tab w:val="left" w:pos="840"/>
      </w:tabs>
      <w:snapToGrid w:val="0"/>
      <w:ind w:left="1020" w:hanging="340"/>
    </w:pPr>
    <w:rPr>
      <w:rFonts w:cs="Arial"/>
    </w:rPr>
  </w:style>
  <w:style w:type="paragraph" w:styleId="afff8">
    <w:name w:val="List Continue"/>
    <w:basedOn w:val="PARAGRAPH"/>
    <w:qFormat/>
    <w:pPr>
      <w:snapToGrid w:val="0"/>
      <w:spacing w:before="0" w:after="100"/>
      <w:ind w:left="340"/>
    </w:pPr>
    <w:rPr>
      <w:rFonts w:cs="Arial"/>
    </w:rPr>
  </w:style>
  <w:style w:type="paragraph" w:styleId="afff9">
    <w:name w:val="Block Text"/>
    <w:basedOn w:val="aff4"/>
    <w:qFormat/>
    <w:pPr>
      <w:widowControl/>
      <w:tabs>
        <w:tab w:val="left" w:pos="1080"/>
      </w:tabs>
      <w:spacing w:after="120"/>
      <w:ind w:left="1440" w:right="1440"/>
    </w:pPr>
    <w:rPr>
      <w:rFonts w:ascii="Arial" w:hAnsi="Arial" w:cs="Arial"/>
      <w:spacing w:val="8"/>
      <w:kern w:val="0"/>
      <w:sz w:val="20"/>
      <w:szCs w:val="20"/>
    </w:rPr>
  </w:style>
  <w:style w:type="paragraph" w:styleId="HTML">
    <w:name w:val="HTML Address"/>
    <w:basedOn w:val="aff4"/>
    <w:link w:val="HTMLChar"/>
    <w:qFormat/>
    <w:pPr>
      <w:spacing w:line="288" w:lineRule="auto"/>
    </w:pPr>
    <w:rPr>
      <w:i/>
      <w:iCs/>
    </w:rPr>
  </w:style>
  <w:style w:type="paragraph" w:styleId="43">
    <w:name w:val="index 4"/>
    <w:basedOn w:val="aff4"/>
    <w:next w:val="aff4"/>
    <w:qFormat/>
    <w:pPr>
      <w:spacing w:line="288" w:lineRule="auto"/>
      <w:ind w:leftChars="600" w:left="600"/>
    </w:pPr>
  </w:style>
  <w:style w:type="paragraph" w:styleId="52">
    <w:name w:val="toc 5"/>
    <w:basedOn w:val="aff4"/>
    <w:next w:val="aff4"/>
    <w:uiPriority w:val="39"/>
    <w:qFormat/>
    <w:pPr>
      <w:ind w:left="840"/>
      <w:jc w:val="left"/>
    </w:pPr>
    <w:rPr>
      <w:rFonts w:ascii="Calibri" w:hAnsi="Calibri"/>
      <w:sz w:val="18"/>
      <w:szCs w:val="18"/>
    </w:rPr>
  </w:style>
  <w:style w:type="paragraph" w:styleId="35">
    <w:name w:val="toc 3"/>
    <w:basedOn w:val="aff4"/>
    <w:next w:val="aff4"/>
    <w:uiPriority w:val="39"/>
    <w:qFormat/>
    <w:pPr>
      <w:tabs>
        <w:tab w:val="left" w:pos="0"/>
        <w:tab w:val="right" w:leader="dot" w:pos="8364"/>
      </w:tabs>
    </w:pPr>
  </w:style>
  <w:style w:type="paragraph" w:styleId="afffa">
    <w:name w:val="Plain Text"/>
    <w:basedOn w:val="aff4"/>
    <w:link w:val="Charb"/>
    <w:qFormat/>
    <w:pPr>
      <w:widowControl/>
    </w:pPr>
    <w:rPr>
      <w:rFonts w:ascii="Courier New" w:hAnsi="Courier New"/>
      <w:spacing w:val="8"/>
      <w:kern w:val="0"/>
      <w:sz w:val="20"/>
      <w:szCs w:val="20"/>
    </w:rPr>
  </w:style>
  <w:style w:type="paragraph" w:styleId="53">
    <w:name w:val="List Bullet 5"/>
    <w:basedOn w:val="42"/>
    <w:qFormat/>
    <w:pPr>
      <w:ind w:left="1701"/>
    </w:pPr>
  </w:style>
  <w:style w:type="paragraph" w:styleId="44">
    <w:name w:val="List Number 4"/>
    <w:basedOn w:val="4"/>
    <w:qFormat/>
    <w:pPr>
      <w:numPr>
        <w:numId w:val="0"/>
      </w:numPr>
      <w:tabs>
        <w:tab w:val="clear" w:pos="454"/>
        <w:tab w:val="left" w:pos="432"/>
        <w:tab w:val="left" w:pos="680"/>
        <w:tab w:val="left" w:pos="840"/>
      </w:tabs>
      <w:ind w:left="1361" w:hanging="340"/>
    </w:pPr>
  </w:style>
  <w:style w:type="paragraph" w:styleId="4">
    <w:name w:val="List 4"/>
    <w:basedOn w:val="30"/>
    <w:qFormat/>
    <w:pPr>
      <w:numPr>
        <w:ilvl w:val="0"/>
        <w:numId w:val="9"/>
      </w:numPr>
      <w:tabs>
        <w:tab w:val="clear" w:pos="454"/>
        <w:tab w:val="clear" w:pos="680"/>
        <w:tab w:val="clear" w:pos="1021"/>
        <w:tab w:val="left" w:pos="1361"/>
      </w:tabs>
      <w:ind w:left="1361" w:hanging="340"/>
    </w:pPr>
  </w:style>
  <w:style w:type="paragraph" w:styleId="81">
    <w:name w:val="toc 8"/>
    <w:basedOn w:val="aff4"/>
    <w:next w:val="aff4"/>
    <w:qFormat/>
    <w:pPr>
      <w:ind w:left="1470"/>
      <w:jc w:val="left"/>
    </w:pPr>
    <w:rPr>
      <w:rFonts w:ascii="Calibri" w:hAnsi="Calibri"/>
      <w:sz w:val="18"/>
      <w:szCs w:val="18"/>
    </w:rPr>
  </w:style>
  <w:style w:type="paragraph" w:styleId="36">
    <w:name w:val="index 3"/>
    <w:basedOn w:val="aff4"/>
    <w:next w:val="aff4"/>
    <w:qFormat/>
    <w:pPr>
      <w:spacing w:line="288" w:lineRule="auto"/>
      <w:ind w:leftChars="400" w:left="400"/>
    </w:pPr>
  </w:style>
  <w:style w:type="paragraph" w:styleId="afffb">
    <w:name w:val="Date"/>
    <w:basedOn w:val="aff4"/>
    <w:next w:val="aff4"/>
    <w:link w:val="Charc"/>
    <w:qFormat/>
    <w:pPr>
      <w:ind w:leftChars="2500" w:left="100"/>
    </w:pPr>
  </w:style>
  <w:style w:type="paragraph" w:styleId="24">
    <w:name w:val="Body Text Indent 2"/>
    <w:basedOn w:val="aff4"/>
    <w:link w:val="2Char0"/>
    <w:qFormat/>
    <w:pPr>
      <w:autoSpaceDE w:val="0"/>
      <w:autoSpaceDN w:val="0"/>
      <w:adjustRightInd w:val="0"/>
      <w:spacing w:after="100" w:line="300" w:lineRule="exact"/>
      <w:ind w:firstLine="448"/>
      <w:jc w:val="left"/>
      <w:textAlignment w:val="baseline"/>
    </w:pPr>
    <w:rPr>
      <w:kern w:val="0"/>
      <w:sz w:val="22"/>
      <w:szCs w:val="20"/>
    </w:rPr>
  </w:style>
  <w:style w:type="paragraph" w:styleId="afffc">
    <w:name w:val="endnote text"/>
    <w:basedOn w:val="aff4"/>
    <w:link w:val="Chard"/>
    <w:qFormat/>
    <w:pPr>
      <w:snapToGrid w:val="0"/>
      <w:spacing w:line="288" w:lineRule="auto"/>
      <w:jc w:val="left"/>
    </w:pPr>
  </w:style>
  <w:style w:type="paragraph" w:styleId="54">
    <w:name w:val="List Continue 5"/>
    <w:basedOn w:val="45"/>
    <w:qFormat/>
    <w:pPr>
      <w:ind w:left="1701"/>
    </w:pPr>
  </w:style>
  <w:style w:type="paragraph" w:styleId="45">
    <w:name w:val="List Continue 4"/>
    <w:basedOn w:val="37"/>
    <w:qFormat/>
    <w:pPr>
      <w:ind w:left="1361"/>
    </w:pPr>
  </w:style>
  <w:style w:type="paragraph" w:styleId="37">
    <w:name w:val="List Continue 3"/>
    <w:basedOn w:val="25"/>
    <w:qFormat/>
    <w:pPr>
      <w:ind w:left="1021"/>
    </w:pPr>
  </w:style>
  <w:style w:type="paragraph" w:styleId="25">
    <w:name w:val="List Continue 2"/>
    <w:basedOn w:val="afff8"/>
    <w:qFormat/>
    <w:pPr>
      <w:ind w:left="680"/>
    </w:pPr>
  </w:style>
  <w:style w:type="paragraph" w:styleId="afffd">
    <w:name w:val="Balloon Text"/>
    <w:basedOn w:val="aff4"/>
    <w:link w:val="Chare"/>
    <w:qFormat/>
    <w:rPr>
      <w:rFonts w:ascii="宋体" w:hAnsi="宋体"/>
      <w:color w:val="000000"/>
      <w:kern w:val="0"/>
      <w:sz w:val="18"/>
      <w:szCs w:val="18"/>
    </w:rPr>
  </w:style>
  <w:style w:type="paragraph" w:styleId="afffe">
    <w:name w:val="footer"/>
    <w:basedOn w:val="aff4"/>
    <w:link w:val="Charf"/>
    <w:qFormat/>
    <w:pPr>
      <w:tabs>
        <w:tab w:val="center" w:pos="4153"/>
        <w:tab w:val="right" w:pos="8306"/>
      </w:tabs>
      <w:snapToGrid w:val="0"/>
      <w:jc w:val="left"/>
    </w:pPr>
    <w:rPr>
      <w:sz w:val="18"/>
      <w:szCs w:val="18"/>
    </w:rPr>
  </w:style>
  <w:style w:type="paragraph" w:styleId="affff">
    <w:name w:val="envelope return"/>
    <w:basedOn w:val="aff4"/>
    <w:qFormat/>
    <w:pPr>
      <w:widowControl/>
    </w:pPr>
    <w:rPr>
      <w:rFonts w:ascii="Arial" w:hAnsi="Arial" w:cs="Arial"/>
      <w:spacing w:val="8"/>
      <w:kern w:val="0"/>
      <w:sz w:val="20"/>
      <w:szCs w:val="20"/>
    </w:rPr>
  </w:style>
  <w:style w:type="paragraph" w:styleId="26">
    <w:name w:val="Body Text First Indent 2"/>
    <w:basedOn w:val="afff7"/>
    <w:link w:val="2Char1"/>
    <w:qFormat/>
    <w:pPr>
      <w:widowControl/>
      <w:adjustRightInd/>
      <w:spacing w:after="120"/>
      <w:ind w:left="360" w:firstLine="210"/>
      <w:jc w:val="both"/>
    </w:pPr>
    <w:rPr>
      <w:rFonts w:ascii="Arial" w:hAnsi="Arial"/>
      <w:b/>
      <w:color w:val="000000"/>
      <w:spacing w:val="8"/>
      <w:sz w:val="18"/>
    </w:rPr>
  </w:style>
  <w:style w:type="paragraph" w:styleId="affff0">
    <w:name w:val="header"/>
    <w:basedOn w:val="aff4"/>
    <w:link w:val="Charf0"/>
    <w:qFormat/>
    <w:pPr>
      <w:pBdr>
        <w:bottom w:val="single" w:sz="6" w:space="1" w:color="auto"/>
      </w:pBdr>
      <w:tabs>
        <w:tab w:val="center" w:pos="4153"/>
        <w:tab w:val="right" w:pos="8306"/>
      </w:tabs>
      <w:snapToGrid w:val="0"/>
      <w:jc w:val="center"/>
    </w:pPr>
    <w:rPr>
      <w:sz w:val="18"/>
      <w:szCs w:val="18"/>
    </w:rPr>
  </w:style>
  <w:style w:type="paragraph" w:styleId="affff1">
    <w:name w:val="Signature"/>
    <w:basedOn w:val="aff4"/>
    <w:link w:val="Charf1"/>
    <w:qFormat/>
    <w:pPr>
      <w:widowControl/>
      <w:ind w:left="4320"/>
    </w:pPr>
    <w:rPr>
      <w:rFonts w:ascii="Arial" w:hAnsi="Arial"/>
      <w:spacing w:val="8"/>
      <w:kern w:val="0"/>
      <w:sz w:val="20"/>
      <w:szCs w:val="20"/>
    </w:rPr>
  </w:style>
  <w:style w:type="paragraph" w:styleId="11">
    <w:name w:val="toc 1"/>
    <w:basedOn w:val="aff4"/>
    <w:next w:val="aff4"/>
    <w:uiPriority w:val="39"/>
    <w:qFormat/>
    <w:pPr>
      <w:tabs>
        <w:tab w:val="right" w:leader="dot" w:pos="8392"/>
      </w:tabs>
      <w:jc w:val="left"/>
    </w:pPr>
    <w:rPr>
      <w:rFonts w:hAnsi="宋体" w:cs="Arial"/>
      <w:szCs w:val="24"/>
    </w:rPr>
  </w:style>
  <w:style w:type="paragraph" w:styleId="46">
    <w:name w:val="toc 4"/>
    <w:basedOn w:val="aff4"/>
    <w:next w:val="aff4"/>
    <w:uiPriority w:val="39"/>
    <w:qFormat/>
    <w:pPr>
      <w:ind w:leftChars="600" w:left="1260"/>
    </w:pPr>
  </w:style>
  <w:style w:type="paragraph" w:styleId="affff2">
    <w:name w:val="index heading"/>
    <w:basedOn w:val="aff4"/>
    <w:next w:val="12"/>
    <w:qFormat/>
    <w:pPr>
      <w:spacing w:line="288" w:lineRule="auto"/>
    </w:pPr>
    <w:rPr>
      <w:rFonts w:ascii="Arial" w:hAnsi="Arial" w:cs="Arial"/>
      <w:b/>
      <w:bCs/>
    </w:rPr>
  </w:style>
  <w:style w:type="paragraph" w:styleId="12">
    <w:name w:val="index 1"/>
    <w:basedOn w:val="aff4"/>
    <w:next w:val="aff4"/>
    <w:qFormat/>
    <w:pPr>
      <w:widowControl/>
      <w:ind w:left="200" w:hanging="200"/>
    </w:pPr>
    <w:rPr>
      <w:rFonts w:ascii="Arial" w:hAnsi="Arial" w:cs="Arial"/>
      <w:spacing w:val="8"/>
      <w:kern w:val="0"/>
      <w:sz w:val="20"/>
      <w:szCs w:val="20"/>
    </w:rPr>
  </w:style>
  <w:style w:type="paragraph" w:styleId="affff3">
    <w:name w:val="Subtitle"/>
    <w:basedOn w:val="aff4"/>
    <w:link w:val="Charf2"/>
    <w:qFormat/>
    <w:pPr>
      <w:widowControl/>
      <w:spacing w:after="60"/>
      <w:jc w:val="center"/>
      <w:outlineLvl w:val="1"/>
    </w:pPr>
    <w:rPr>
      <w:rFonts w:ascii="Arial" w:hAnsi="Arial"/>
      <w:spacing w:val="8"/>
      <w:kern w:val="0"/>
      <w:sz w:val="24"/>
      <w:szCs w:val="24"/>
    </w:rPr>
  </w:style>
  <w:style w:type="paragraph" w:styleId="55">
    <w:name w:val="List Number 5"/>
    <w:basedOn w:val="56"/>
    <w:qFormat/>
    <w:pPr>
      <w:tabs>
        <w:tab w:val="left" w:pos="432"/>
        <w:tab w:val="left" w:pos="680"/>
        <w:tab w:val="left" w:pos="840"/>
      </w:tabs>
    </w:pPr>
  </w:style>
  <w:style w:type="paragraph" w:styleId="56">
    <w:name w:val="List 5"/>
    <w:basedOn w:val="4"/>
    <w:qFormat/>
    <w:pPr>
      <w:numPr>
        <w:numId w:val="0"/>
      </w:numPr>
      <w:tabs>
        <w:tab w:val="clear" w:pos="454"/>
        <w:tab w:val="clear" w:pos="1361"/>
        <w:tab w:val="left" w:pos="1701"/>
      </w:tabs>
      <w:snapToGrid w:val="0"/>
      <w:ind w:left="1701" w:hanging="340"/>
    </w:pPr>
    <w:rPr>
      <w:rFonts w:cs="Arial"/>
    </w:rPr>
  </w:style>
  <w:style w:type="paragraph" w:styleId="affff4">
    <w:name w:val="footnote text"/>
    <w:basedOn w:val="aff4"/>
    <w:link w:val="Charf3"/>
    <w:qFormat/>
    <w:pPr>
      <w:snapToGrid w:val="0"/>
      <w:ind w:leftChars="200" w:left="400" w:hangingChars="200" w:hanging="200"/>
      <w:jc w:val="left"/>
    </w:pPr>
    <w:rPr>
      <w:sz w:val="18"/>
      <w:szCs w:val="18"/>
    </w:rPr>
  </w:style>
  <w:style w:type="paragraph" w:styleId="61">
    <w:name w:val="toc 6"/>
    <w:basedOn w:val="aff4"/>
    <w:next w:val="aff4"/>
    <w:uiPriority w:val="39"/>
    <w:qFormat/>
    <w:pPr>
      <w:ind w:left="1050"/>
      <w:jc w:val="left"/>
    </w:pPr>
    <w:rPr>
      <w:rFonts w:ascii="Calibri" w:hAnsi="Calibri"/>
      <w:sz w:val="18"/>
      <w:szCs w:val="18"/>
    </w:rPr>
  </w:style>
  <w:style w:type="paragraph" w:styleId="38">
    <w:name w:val="Body Text Indent 3"/>
    <w:basedOn w:val="aff4"/>
    <w:link w:val="3Char1"/>
    <w:qFormat/>
    <w:pPr>
      <w:adjustRightInd w:val="0"/>
      <w:spacing w:after="120" w:line="300" w:lineRule="exact"/>
      <w:ind w:left="454"/>
      <w:jc w:val="left"/>
      <w:textAlignment w:val="baseline"/>
    </w:pPr>
    <w:rPr>
      <w:kern w:val="0"/>
      <w:sz w:val="22"/>
      <w:szCs w:val="20"/>
    </w:rPr>
  </w:style>
  <w:style w:type="paragraph" w:styleId="71">
    <w:name w:val="index 7"/>
    <w:basedOn w:val="aff4"/>
    <w:next w:val="aff4"/>
    <w:qFormat/>
    <w:pPr>
      <w:spacing w:line="288" w:lineRule="auto"/>
      <w:ind w:leftChars="1200" w:left="1200"/>
    </w:pPr>
  </w:style>
  <w:style w:type="paragraph" w:styleId="90">
    <w:name w:val="index 9"/>
    <w:basedOn w:val="aff4"/>
    <w:next w:val="aff4"/>
    <w:qFormat/>
    <w:pPr>
      <w:spacing w:line="288" w:lineRule="auto"/>
      <w:ind w:leftChars="1600" w:left="1600"/>
    </w:pPr>
  </w:style>
  <w:style w:type="paragraph" w:styleId="affff5">
    <w:name w:val="table of figures"/>
    <w:basedOn w:val="aff4"/>
    <w:next w:val="aff4"/>
    <w:qFormat/>
    <w:pPr>
      <w:spacing w:line="288" w:lineRule="auto"/>
      <w:ind w:leftChars="200" w:left="200" w:hangingChars="200" w:hanging="200"/>
    </w:pPr>
  </w:style>
  <w:style w:type="paragraph" w:styleId="27">
    <w:name w:val="toc 2"/>
    <w:basedOn w:val="aff4"/>
    <w:next w:val="aff4"/>
    <w:qFormat/>
    <w:pPr>
      <w:tabs>
        <w:tab w:val="left" w:pos="0"/>
        <w:tab w:val="left" w:pos="851"/>
        <w:tab w:val="right" w:leader="dot" w:pos="8392"/>
      </w:tabs>
      <w:ind w:firstLineChars="135" w:firstLine="283"/>
    </w:pPr>
  </w:style>
  <w:style w:type="paragraph" w:styleId="91">
    <w:name w:val="toc 9"/>
    <w:basedOn w:val="aff4"/>
    <w:next w:val="aff4"/>
    <w:uiPriority w:val="39"/>
    <w:qFormat/>
    <w:pPr>
      <w:ind w:left="1680"/>
      <w:jc w:val="left"/>
    </w:pPr>
    <w:rPr>
      <w:rFonts w:ascii="Calibri" w:hAnsi="Calibri"/>
      <w:sz w:val="18"/>
      <w:szCs w:val="18"/>
    </w:rPr>
  </w:style>
  <w:style w:type="paragraph" w:styleId="28">
    <w:name w:val="Body Text 2"/>
    <w:basedOn w:val="aff4"/>
    <w:link w:val="2Char2"/>
    <w:qFormat/>
    <w:pPr>
      <w:adjustRightInd w:val="0"/>
      <w:snapToGrid w:val="0"/>
      <w:spacing w:line="360" w:lineRule="atLeast"/>
      <w:jc w:val="left"/>
      <w:textAlignment w:val="baseline"/>
    </w:pPr>
    <w:rPr>
      <w:b/>
      <w:kern w:val="0"/>
      <w:sz w:val="110"/>
      <w:szCs w:val="20"/>
    </w:rPr>
  </w:style>
  <w:style w:type="paragraph" w:styleId="affff6">
    <w:name w:val="Message Header"/>
    <w:basedOn w:val="aff4"/>
    <w:link w:val="Charf4"/>
    <w:qFormat/>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pacing w:val="8"/>
      <w:kern w:val="0"/>
      <w:sz w:val="24"/>
      <w:szCs w:val="24"/>
      <w:shd w:val="pct20" w:color="auto" w:fill="auto"/>
    </w:rPr>
  </w:style>
  <w:style w:type="paragraph" w:styleId="HTML0">
    <w:name w:val="HTML Preformatted"/>
    <w:basedOn w:val="aff4"/>
    <w:link w:val="HTMLChar0"/>
    <w:uiPriority w:val="99"/>
    <w:qFormat/>
    <w:pPr>
      <w:spacing w:line="288" w:lineRule="auto"/>
    </w:pPr>
    <w:rPr>
      <w:rFonts w:ascii="Courier New" w:hAnsi="Courier New"/>
      <w:sz w:val="20"/>
      <w:szCs w:val="20"/>
    </w:rPr>
  </w:style>
  <w:style w:type="paragraph" w:styleId="affff7">
    <w:name w:val="Normal (Web)"/>
    <w:basedOn w:val="aff4"/>
    <w:qFormat/>
    <w:pPr>
      <w:widowControl/>
      <w:spacing w:before="100" w:beforeAutospacing="1" w:after="100" w:afterAutospacing="1"/>
      <w:jc w:val="left"/>
    </w:pPr>
    <w:rPr>
      <w:rFonts w:ascii="宋体" w:hAnsi="宋体" w:cs="宋体"/>
      <w:kern w:val="0"/>
      <w:sz w:val="24"/>
      <w:szCs w:val="24"/>
    </w:rPr>
  </w:style>
  <w:style w:type="paragraph" w:styleId="29">
    <w:name w:val="index 2"/>
    <w:basedOn w:val="aff4"/>
    <w:next w:val="aff4"/>
    <w:qFormat/>
    <w:pPr>
      <w:spacing w:line="288" w:lineRule="auto"/>
      <w:ind w:leftChars="200" w:left="200"/>
    </w:pPr>
  </w:style>
  <w:style w:type="paragraph" w:styleId="affff8">
    <w:name w:val="Title"/>
    <w:basedOn w:val="aff4"/>
    <w:link w:val="Charf5"/>
    <w:qFormat/>
    <w:pPr>
      <w:spacing w:before="240" w:after="60"/>
      <w:jc w:val="center"/>
      <w:outlineLvl w:val="0"/>
    </w:pPr>
    <w:rPr>
      <w:rFonts w:ascii="Cambria" w:hAnsi="Cambria"/>
      <w:b/>
      <w:bCs/>
      <w:sz w:val="32"/>
      <w:szCs w:val="32"/>
    </w:rPr>
  </w:style>
  <w:style w:type="character" w:styleId="affff9">
    <w:name w:val="Strong"/>
    <w:qFormat/>
    <w:rPr>
      <w:b/>
      <w:bCs/>
    </w:rPr>
  </w:style>
  <w:style w:type="character" w:styleId="affffa">
    <w:name w:val="endnote reference"/>
    <w:qFormat/>
    <w:rPr>
      <w:vertAlign w:val="superscript"/>
    </w:rPr>
  </w:style>
  <w:style w:type="character" w:styleId="affffb">
    <w:name w:val="page number"/>
    <w:basedOn w:val="aff5"/>
    <w:qFormat/>
  </w:style>
  <w:style w:type="character" w:styleId="affffc">
    <w:name w:val="Emphasis"/>
    <w:qFormat/>
    <w:rPr>
      <w:i/>
    </w:rPr>
  </w:style>
  <w:style w:type="character" w:styleId="affffd">
    <w:name w:val="line number"/>
    <w:basedOn w:val="aff5"/>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affffe">
    <w:name w:val="Hyperlink"/>
    <w:uiPriority w:val="99"/>
    <w:qFormat/>
    <w:rPr>
      <w:color w:val="0000FF"/>
      <w:u w:val="single"/>
    </w:rPr>
  </w:style>
  <w:style w:type="character" w:styleId="HTML5">
    <w:name w:val="HTML Code"/>
    <w:qFormat/>
    <w:rPr>
      <w:rFonts w:ascii="Courier New" w:hAnsi="Courier New" w:cs="Courier New"/>
      <w:sz w:val="20"/>
      <w:szCs w:val="20"/>
    </w:rPr>
  </w:style>
  <w:style w:type="character" w:styleId="afffff">
    <w:name w:val="annotation reference"/>
    <w:qFormat/>
    <w:rPr>
      <w:sz w:val="21"/>
      <w:szCs w:val="21"/>
    </w:rPr>
  </w:style>
  <w:style w:type="character" w:styleId="HTML6">
    <w:name w:val="HTML Cite"/>
    <w:qFormat/>
    <w:rPr>
      <w:i/>
      <w:iCs/>
    </w:rPr>
  </w:style>
  <w:style w:type="character" w:styleId="afffff0">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ff1">
    <w:name w:val="Table Grid"/>
    <w:basedOn w:val="af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2">
    <w:name w:val="Table Theme"/>
    <w:basedOn w:val="af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ff6"/>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a">
    <w:name w:val="Table Colorful 2"/>
    <w:basedOn w:val="aff6"/>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9">
    <w:name w:val="Table Colorful 3"/>
    <w:basedOn w:val="aff6"/>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3">
    <w:name w:val="Table Elegant"/>
    <w:basedOn w:val="aff6"/>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4">
    <w:name w:val="Table Classic 1"/>
    <w:basedOn w:val="aff6"/>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Classic 2"/>
    <w:basedOn w:val="aff6"/>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a">
    <w:name w:val="Table Classic 3"/>
    <w:basedOn w:val="aff6"/>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ff6"/>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5">
    <w:name w:val="Table Simple 1"/>
    <w:basedOn w:val="aff6"/>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c">
    <w:name w:val="Table Simple 2"/>
    <w:basedOn w:val="aff6"/>
    <w:qFormat/>
    <w:pPr>
      <w:widowControl w:val="0"/>
      <w:jc w:val="both"/>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Simple 3"/>
    <w:basedOn w:val="aff6"/>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6">
    <w:name w:val="Table Subtle 1"/>
    <w:basedOn w:val="aff6"/>
    <w:qFormat/>
    <w:pPr>
      <w:widowControl w:val="0"/>
      <w:jc w:val="both"/>
    </w:p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Subtle 2"/>
    <w:basedOn w:val="aff6"/>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3D effects 1"/>
    <w:basedOn w:val="aff6"/>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e">
    <w:name w:val="Table 3D effects 2"/>
    <w:basedOn w:val="aff6"/>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3D effects 3"/>
    <w:basedOn w:val="aff6"/>
    <w:qFormat/>
    <w:pPr>
      <w:widowControl w:val="0"/>
      <w:jc w:val="both"/>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8">
    <w:name w:val="Table List 1"/>
    <w:basedOn w:val="aff6"/>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List 2"/>
    <w:basedOn w:val="aff6"/>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List 3"/>
    <w:basedOn w:val="aff6"/>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ff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7">
    <w:name w:val="Table List 5"/>
    <w:basedOn w:val="aff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f6"/>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ff6"/>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6"/>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4">
    <w:name w:val="Table Contemporary"/>
    <w:basedOn w:val="aff6"/>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9">
    <w:name w:val="Table Columns 1"/>
    <w:basedOn w:val="aff6"/>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Columns 2"/>
    <w:basedOn w:val="aff6"/>
    <w:qFormat/>
    <w:pPr>
      <w:widowControl w:val="0"/>
      <w:jc w:val="both"/>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Columns 3"/>
    <w:basedOn w:val="aff6"/>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ff6"/>
    <w:qFormat/>
    <w:pPr>
      <w:widowControl w:val="0"/>
      <w:jc w:val="both"/>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f6"/>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ff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Grid 2"/>
    <w:basedOn w:val="aff6"/>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
    <w:name w:val="Table Grid 3"/>
    <w:basedOn w:val="aff6"/>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ff6"/>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9">
    <w:name w:val="Table Grid 5"/>
    <w:basedOn w:val="aff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5">
    <w:name w:val="Table Grid 6"/>
    <w:basedOn w:val="aff6"/>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ff6"/>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ff6"/>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b">
    <w:name w:val="Table Web 1"/>
    <w:basedOn w:val="aff6"/>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2">
    <w:name w:val="Table Web 2"/>
    <w:basedOn w:val="aff6"/>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0">
    <w:name w:val="Table Web 3"/>
    <w:basedOn w:val="aff6"/>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5">
    <w:name w:val="Table Professional"/>
    <w:basedOn w:val="aff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1c">
    <w:name w:val="成套正文1"/>
    <w:basedOn w:val="aff4"/>
    <w:link w:val="1Char1"/>
    <w:qFormat/>
    <w:pPr>
      <w:spacing w:beforeLines="50" w:afterLines="50" w:line="360" w:lineRule="auto"/>
      <w:ind w:firstLine="482"/>
    </w:pPr>
    <w:rPr>
      <w:rFonts w:ascii="Arial" w:hAnsi="Arial"/>
      <w:sz w:val="24"/>
      <w:szCs w:val="28"/>
    </w:rPr>
  </w:style>
  <w:style w:type="paragraph" w:customStyle="1" w:styleId="afffff6">
    <w:name w:val="标准名称"/>
    <w:basedOn w:val="aff4"/>
    <w:next w:val="aff4"/>
    <w:qFormat/>
    <w:pPr>
      <w:spacing w:before="2600"/>
      <w:jc w:val="center"/>
    </w:pPr>
    <w:rPr>
      <w:rFonts w:ascii="黑体" w:eastAsia="黑体" w:hAnsi="黑体" w:cs="黑体"/>
      <w:sz w:val="52"/>
      <w:szCs w:val="52"/>
    </w:rPr>
  </w:style>
  <w:style w:type="paragraph" w:customStyle="1" w:styleId="z-1">
    <w:name w:val="z-窗体顶端1"/>
    <w:basedOn w:val="aff4"/>
    <w:next w:val="aff4"/>
    <w:link w:val="z-Char"/>
    <w:qFormat/>
    <w:pPr>
      <w:widowControl/>
      <w:pBdr>
        <w:bottom w:val="single" w:sz="6" w:space="1" w:color="auto"/>
      </w:pBdr>
      <w:jc w:val="center"/>
    </w:pPr>
    <w:rPr>
      <w:rFonts w:ascii="Arial" w:hAnsi="Arial"/>
      <w:vanish/>
      <w:color w:val="333333"/>
      <w:kern w:val="0"/>
      <w:sz w:val="16"/>
      <w:szCs w:val="16"/>
    </w:rPr>
  </w:style>
  <w:style w:type="paragraph" w:customStyle="1" w:styleId="afffff7">
    <w:name w:val="实施日期"/>
    <w:basedOn w:val="afffff8"/>
    <w:qFormat/>
    <w:pPr>
      <w:jc w:val="right"/>
    </w:pPr>
  </w:style>
  <w:style w:type="paragraph" w:customStyle="1" w:styleId="afffff8">
    <w:name w:val="发布日期"/>
    <w:qFormat/>
    <w:rPr>
      <w:rFonts w:eastAsia="黑体"/>
      <w:sz w:val="28"/>
    </w:rPr>
  </w:style>
  <w:style w:type="paragraph" w:customStyle="1" w:styleId="BodyTextUnderlined">
    <w:name w:val="Body Text Underlined"/>
    <w:basedOn w:val="StandardPARAGRAPH"/>
    <w:next w:val="affb"/>
    <w:qFormat/>
    <w:pPr>
      <w:keepNext/>
      <w:spacing w:before="0" w:after="0"/>
      <w:jc w:val="left"/>
    </w:pPr>
    <w:rPr>
      <w:rFonts w:ascii="Times New Roman" w:hAnsi="Times New Roman"/>
      <w:spacing w:val="0"/>
      <w:u w:val="single"/>
      <w:lang w:eastAsia="en-US"/>
    </w:rPr>
  </w:style>
  <w:style w:type="paragraph" w:customStyle="1" w:styleId="StandardPARAGRAPH">
    <w:name w:val="Standard.PARAGRAPH"/>
    <w:qFormat/>
    <w:pPr>
      <w:tabs>
        <w:tab w:val="center" w:pos="4536"/>
        <w:tab w:val="right" w:pos="9072"/>
      </w:tabs>
      <w:spacing w:before="100" w:after="100"/>
      <w:jc w:val="both"/>
    </w:pPr>
    <w:rPr>
      <w:rFonts w:ascii="Arial" w:hAnsi="Arial"/>
      <w:spacing w:val="8"/>
    </w:rPr>
  </w:style>
  <w:style w:type="paragraph" w:customStyle="1" w:styleId="afffff9">
    <w:name w:val="发布实施日期"/>
    <w:basedOn w:val="aff4"/>
    <w:next w:val="afffffa"/>
    <w:qFormat/>
    <w:pPr>
      <w:spacing w:before="6200"/>
      <w:jc w:val="distribute"/>
    </w:pPr>
    <w:rPr>
      <w:rFonts w:ascii="黑体" w:eastAsia="黑体" w:hAnsi="黑体" w:cs="黑体"/>
      <w:sz w:val="28"/>
      <w:szCs w:val="28"/>
    </w:rPr>
  </w:style>
  <w:style w:type="paragraph" w:customStyle="1" w:styleId="afffffa">
    <w:name w:val="发布落款"/>
    <w:basedOn w:val="aff4"/>
    <w:next w:val="aff4"/>
    <w:semiHidden/>
    <w:qFormat/>
    <w:pPr>
      <w:spacing w:before="480"/>
      <w:jc w:val="center"/>
    </w:pPr>
    <w:rPr>
      <w:rFonts w:ascii="黑体" w:eastAsia="黑体" w:hAnsi="黑体" w:cs="黑体"/>
      <w:sz w:val="32"/>
      <w:szCs w:val="32"/>
    </w:rPr>
  </w:style>
  <w:style w:type="paragraph" w:customStyle="1" w:styleId="parameters">
    <w:name w:val="parameters"/>
    <w:basedOn w:val="affb"/>
    <w:qFormat/>
    <w:pPr>
      <w:widowControl/>
      <w:tabs>
        <w:tab w:val="left" w:pos="360"/>
        <w:tab w:val="left" w:pos="993"/>
        <w:tab w:val="left" w:pos="3402"/>
      </w:tabs>
      <w:adjustRightInd/>
      <w:spacing w:after="0" w:line="240" w:lineRule="auto"/>
      <w:jc w:val="both"/>
      <w:textAlignment w:val="auto"/>
    </w:pPr>
    <w:rPr>
      <w:rFonts w:ascii="Arial" w:hAnsi="Arial"/>
      <w:spacing w:val="8"/>
      <w:kern w:val="2"/>
      <w:sz w:val="20"/>
      <w:szCs w:val="24"/>
      <w:lang w:eastAsia="en-US"/>
    </w:rPr>
  </w:style>
  <w:style w:type="paragraph" w:customStyle="1" w:styleId="afffffb">
    <w:name w:val="正文(编号)"/>
    <w:basedOn w:val="aff4"/>
    <w:link w:val="Charf6"/>
    <w:qFormat/>
    <w:rPr>
      <w:szCs w:val="24"/>
    </w:rPr>
  </w:style>
  <w:style w:type="paragraph" w:customStyle="1" w:styleId="p0">
    <w:name w:val="p0"/>
    <w:basedOn w:val="aff4"/>
    <w:qFormat/>
    <w:pPr>
      <w:widowControl/>
      <w:spacing w:line="360" w:lineRule="auto"/>
      <w:ind w:firstLine="420"/>
    </w:pPr>
    <w:rPr>
      <w:kern w:val="0"/>
      <w:sz w:val="24"/>
      <w:szCs w:val="20"/>
    </w:rPr>
  </w:style>
  <w:style w:type="paragraph" w:customStyle="1" w:styleId="afffffc">
    <w:name w:val="术语定义五级条标题"/>
    <w:basedOn w:val="ad"/>
    <w:next w:val="ae"/>
    <w:qFormat/>
    <w:pPr>
      <w:numPr>
        <w:numId w:val="0"/>
      </w:numPr>
      <w:tabs>
        <w:tab w:val="clear" w:pos="720"/>
        <w:tab w:val="left" w:pos="1440"/>
      </w:tabs>
      <w:spacing w:beforeLines="0" w:afterLines="0"/>
      <w:outlineLvl w:val="9"/>
    </w:pPr>
  </w:style>
  <w:style w:type="paragraph" w:customStyle="1" w:styleId="ad">
    <w:name w:val="章标题"/>
    <w:next w:val="ae"/>
    <w:qFormat/>
    <w:pPr>
      <w:numPr>
        <w:ilvl w:val="2"/>
        <w:numId w:val="8"/>
      </w:numPr>
      <w:tabs>
        <w:tab w:val="clear" w:pos="720"/>
        <w:tab w:val="left" w:pos="420"/>
      </w:tabs>
      <w:spacing w:beforeLines="50" w:afterLines="50"/>
      <w:jc w:val="both"/>
      <w:outlineLvl w:val="1"/>
    </w:pPr>
    <w:rPr>
      <w:rFonts w:ascii="黑体" w:eastAsia="黑体"/>
      <w:b/>
      <w:sz w:val="21"/>
    </w:rPr>
  </w:style>
  <w:style w:type="paragraph" w:customStyle="1" w:styleId="ae">
    <w:name w:val="段"/>
    <w:link w:val="CharChar"/>
    <w:qFormat/>
    <w:pPr>
      <w:numPr>
        <w:ilvl w:val="3"/>
        <w:numId w:val="8"/>
      </w:numPr>
      <w:tabs>
        <w:tab w:val="clear" w:pos="1146"/>
        <w:tab w:val="left" w:pos="720"/>
      </w:tabs>
      <w:jc w:val="both"/>
    </w:pPr>
    <w:rPr>
      <w:rFonts w:ascii="宋体"/>
      <w:sz w:val="21"/>
    </w:rPr>
  </w:style>
  <w:style w:type="paragraph" w:customStyle="1" w:styleId="afffffd">
    <w:name w:val="封面标准代替信息"/>
    <w:basedOn w:val="2f3"/>
    <w:qFormat/>
    <w:pPr>
      <w:spacing w:before="57"/>
    </w:pPr>
    <w:rPr>
      <w:rFonts w:ascii="宋体"/>
      <w:sz w:val="21"/>
    </w:rPr>
  </w:style>
  <w:style w:type="paragraph" w:customStyle="1" w:styleId="2f3">
    <w:name w:val="封面标准号2"/>
    <w:basedOn w:val="aff4"/>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ffe">
    <w:name w:val="标题二"/>
    <w:qFormat/>
    <w:pPr>
      <w:widowControl w:val="0"/>
      <w:adjustRightInd w:val="0"/>
      <w:snapToGrid w:val="0"/>
      <w:spacing w:line="312" w:lineRule="atLeast"/>
      <w:ind w:left="370" w:hangingChars="370" w:hanging="370"/>
    </w:pPr>
    <w:rPr>
      <w:rFonts w:eastAsia="方正黑体简体"/>
      <w:color w:val="000000"/>
      <w:sz w:val="21"/>
    </w:rPr>
  </w:style>
  <w:style w:type="paragraph" w:customStyle="1" w:styleId="affffff">
    <w:name w:val="标准称谓"/>
    <w:next w:val="aff4"/>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a">
    <w:name w:val="式中"/>
    <w:next w:val="ae"/>
    <w:qFormat/>
    <w:pPr>
      <w:numPr>
        <w:ilvl w:val="3"/>
        <w:numId w:val="10"/>
      </w:numPr>
      <w:tabs>
        <w:tab w:val="clear" w:pos="1077"/>
        <w:tab w:val="left" w:pos="210"/>
        <w:tab w:val="left" w:pos="357"/>
      </w:tabs>
      <w:ind w:firstLine="198"/>
    </w:pPr>
    <w:rPr>
      <w:rFonts w:ascii="宋体"/>
      <w:sz w:val="18"/>
    </w:rPr>
  </w:style>
  <w:style w:type="paragraph" w:customStyle="1" w:styleId="berschrift">
    <w:name w:val="Überschrift"/>
    <w:basedOn w:val="StandardPARAGRAPH"/>
    <w:qFormat/>
    <w:pPr>
      <w:tabs>
        <w:tab w:val="clear" w:pos="4536"/>
        <w:tab w:val="clear" w:pos="9072"/>
        <w:tab w:val="left" w:pos="240"/>
        <w:tab w:val="left" w:pos="480"/>
        <w:tab w:val="left" w:pos="72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0" w:after="0"/>
      <w:jc w:val="left"/>
    </w:pPr>
    <w:rPr>
      <w:b/>
      <w:spacing w:val="0"/>
      <w:sz w:val="22"/>
      <w:lang w:eastAsia="en-US"/>
    </w:rPr>
  </w:style>
  <w:style w:type="paragraph" w:customStyle="1" w:styleId="Tablenormal">
    <w:name w:val="Table normal"/>
    <w:basedOn w:val="aff4"/>
    <w:qFormat/>
    <w:pPr>
      <w:keepNext/>
      <w:widowControl/>
      <w:overflowPunct w:val="0"/>
      <w:autoSpaceDE w:val="0"/>
      <w:autoSpaceDN w:val="0"/>
      <w:adjustRightInd w:val="0"/>
      <w:jc w:val="left"/>
      <w:textAlignment w:val="baseline"/>
    </w:pPr>
    <w:rPr>
      <w:rFonts w:ascii="Arial" w:hAnsi="Arial" w:cs="Arial"/>
      <w:kern w:val="0"/>
      <w:sz w:val="20"/>
      <w:szCs w:val="20"/>
      <w:lang w:eastAsia="en-US"/>
    </w:rPr>
  </w:style>
  <w:style w:type="paragraph" w:customStyle="1" w:styleId="unnumberedHeading2">
    <w:name w:val="unnumbered Heading 2"/>
    <w:basedOn w:val="berschrift2Heading2"/>
    <w:qFormat/>
    <w:pPr>
      <w:numPr>
        <w:ilvl w:val="3"/>
        <w:numId w:val="11"/>
      </w:numPr>
      <w:tabs>
        <w:tab w:val="clear" w:pos="1680"/>
        <w:tab w:val="left" w:pos="567"/>
        <w:tab w:val="left" w:pos="840"/>
      </w:tabs>
      <w:spacing w:before="240" w:after="60"/>
      <w:ind w:left="0" w:firstLine="0"/>
      <w:outlineLvl w:val="9"/>
    </w:pPr>
    <w:rPr>
      <w:i/>
      <w:spacing w:val="0"/>
      <w:kern w:val="28"/>
      <w:sz w:val="24"/>
    </w:rPr>
  </w:style>
  <w:style w:type="paragraph" w:customStyle="1" w:styleId="berschrift2Heading2">
    <w:name w:val="Überschrift 2.Heading 2*"/>
    <w:basedOn w:val="StandardPARAGRAPH"/>
    <w:next w:val="StandardPARAGRAPH"/>
    <w:qFormat/>
    <w:pPr>
      <w:keepNext/>
      <w:jc w:val="left"/>
      <w:outlineLvl w:val="1"/>
    </w:pPr>
    <w:rPr>
      <w:b/>
      <w:lang w:eastAsia="en-US"/>
    </w:rPr>
  </w:style>
  <w:style w:type="paragraph" w:customStyle="1" w:styleId="CharChar1CharCharCharCharCharChar">
    <w:name w:val="Char Char1 Char Char Char Char Char Char"/>
    <w:basedOn w:val="aff4"/>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affffff0">
    <w:name w:val="标准书脚_奇数页"/>
    <w:qFormat/>
    <w:pPr>
      <w:spacing w:before="120"/>
      <w:jc w:val="right"/>
    </w:pPr>
    <w:rPr>
      <w:sz w:val="18"/>
    </w:rPr>
  </w:style>
  <w:style w:type="paragraph" w:customStyle="1" w:styleId="Table">
    <w:name w:val="Table"/>
    <w:basedOn w:val="20"/>
    <w:qFormat/>
    <w:pPr>
      <w:widowControl/>
      <w:numPr>
        <w:numId w:val="0"/>
      </w:numPr>
      <w:tabs>
        <w:tab w:val="clear" w:pos="720"/>
        <w:tab w:val="clear" w:pos="1080"/>
        <w:tab w:val="left" w:pos="360"/>
      </w:tabs>
      <w:snapToGrid w:val="0"/>
      <w:spacing w:before="0" w:after="0" w:line="240" w:lineRule="auto"/>
      <w:ind w:left="360" w:hanging="360"/>
      <w:jc w:val="left"/>
      <w:outlineLvl w:val="9"/>
    </w:pPr>
    <w:rPr>
      <w:rFonts w:eastAsia="宋体" w:cs="Arial"/>
      <w:kern w:val="0"/>
      <w:sz w:val="22"/>
      <w:szCs w:val="20"/>
      <w:lang w:eastAsia="en-US"/>
    </w:rPr>
  </w:style>
  <w:style w:type="paragraph" w:customStyle="1" w:styleId="af2">
    <w:name w:val="附录五级条标题"/>
    <w:basedOn w:val="af5"/>
    <w:next w:val="ae"/>
    <w:qFormat/>
    <w:pPr>
      <w:numPr>
        <w:numId w:val="12"/>
      </w:numPr>
      <w:tabs>
        <w:tab w:val="left" w:pos="2940"/>
      </w:tabs>
      <w:ind w:left="2940" w:hanging="420"/>
      <w:outlineLvl w:val="6"/>
    </w:pPr>
  </w:style>
  <w:style w:type="paragraph" w:customStyle="1" w:styleId="af5">
    <w:name w:val="附录四级条标题"/>
    <w:basedOn w:val="aff1"/>
    <w:next w:val="ae"/>
    <w:qFormat/>
    <w:pPr>
      <w:numPr>
        <w:numId w:val="13"/>
      </w:numPr>
      <w:tabs>
        <w:tab w:val="left" w:pos="2520"/>
      </w:tabs>
      <w:ind w:left="2520" w:hanging="420"/>
      <w:outlineLvl w:val="5"/>
    </w:pPr>
  </w:style>
  <w:style w:type="paragraph" w:customStyle="1" w:styleId="aff1">
    <w:name w:val="附录三级条标题"/>
    <w:basedOn w:val="affffff1"/>
    <w:next w:val="ae"/>
    <w:qFormat/>
    <w:pPr>
      <w:numPr>
        <w:ilvl w:val="0"/>
        <w:numId w:val="14"/>
      </w:numPr>
      <w:tabs>
        <w:tab w:val="clear" w:pos="360"/>
        <w:tab w:val="left" w:pos="2100"/>
      </w:tabs>
      <w:ind w:left="2100" w:hanging="420"/>
      <w:outlineLvl w:val="4"/>
    </w:pPr>
  </w:style>
  <w:style w:type="paragraph" w:customStyle="1" w:styleId="affffff1">
    <w:name w:val="附录二级条标题"/>
    <w:basedOn w:val="affffff2"/>
    <w:next w:val="ae"/>
    <w:qFormat/>
    <w:pPr>
      <w:tabs>
        <w:tab w:val="left" w:pos="1680"/>
      </w:tabs>
      <w:ind w:left="1680"/>
      <w:outlineLvl w:val="3"/>
    </w:pPr>
  </w:style>
  <w:style w:type="paragraph" w:customStyle="1" w:styleId="affffff2">
    <w:name w:val="附录一级条标题"/>
    <w:basedOn w:val="a9"/>
    <w:next w:val="ae"/>
    <w:qFormat/>
    <w:pPr>
      <w:tabs>
        <w:tab w:val="left" w:pos="1260"/>
      </w:tabs>
      <w:autoSpaceDN w:val="0"/>
      <w:spacing w:beforeLines="0" w:afterLines="0"/>
      <w:ind w:left="1260" w:hanging="420"/>
      <w:outlineLvl w:val="2"/>
    </w:pPr>
  </w:style>
  <w:style w:type="paragraph" w:customStyle="1" w:styleId="a9">
    <w:name w:val="附录章标题"/>
    <w:next w:val="ae"/>
    <w:link w:val="CharChar0"/>
    <w:qFormat/>
    <w:pPr>
      <w:numPr>
        <w:ilvl w:val="3"/>
        <w:numId w:val="15"/>
      </w:numPr>
      <w:wordWrap w:val="0"/>
      <w:overflowPunct w:val="0"/>
      <w:autoSpaceDE w:val="0"/>
      <w:spacing w:beforeLines="50" w:afterLines="50"/>
      <w:jc w:val="both"/>
      <w:textAlignment w:val="baseline"/>
      <w:outlineLvl w:val="1"/>
    </w:pPr>
    <w:rPr>
      <w:rFonts w:ascii="黑体" w:eastAsia="黑体"/>
      <w:b/>
      <w:kern w:val="21"/>
      <w:sz w:val="21"/>
    </w:rPr>
  </w:style>
  <w:style w:type="paragraph" w:customStyle="1" w:styleId="Body-sub">
    <w:name w:val="Body-sub"/>
    <w:basedOn w:val="affb"/>
    <w:qFormat/>
    <w:pPr>
      <w:widowControl/>
      <w:tabs>
        <w:tab w:val="left" w:pos="360"/>
      </w:tabs>
      <w:adjustRightInd/>
      <w:spacing w:line="240" w:lineRule="auto"/>
      <w:jc w:val="both"/>
      <w:textAlignment w:val="auto"/>
    </w:pPr>
    <w:rPr>
      <w:spacing w:val="8"/>
      <w:kern w:val="2"/>
      <w:sz w:val="20"/>
      <w:szCs w:val="24"/>
      <w:lang w:eastAsia="en-US"/>
    </w:rPr>
  </w:style>
  <w:style w:type="paragraph" w:customStyle="1" w:styleId="Q">
    <w:name w:val="Q"/>
    <w:basedOn w:val="aff4"/>
    <w:next w:val="aff4"/>
    <w:qFormat/>
    <w:pPr>
      <w:jc w:val="right"/>
    </w:pPr>
    <w:rPr>
      <w:rFonts w:ascii="宋体" w:hAnsi="宋体" w:cs="宋体"/>
      <w:b/>
      <w:sz w:val="144"/>
      <w:szCs w:val="144"/>
    </w:rPr>
  </w:style>
  <w:style w:type="paragraph" w:customStyle="1" w:styleId="A40">
    <w:name w:val="A4"/>
    <w:basedOn w:val="aff4"/>
    <w:qFormat/>
    <w:pPr>
      <w:numPr>
        <w:ilvl w:val="4"/>
        <w:numId w:val="16"/>
      </w:numPr>
      <w:spacing w:line="288" w:lineRule="auto"/>
    </w:pPr>
    <w:rPr>
      <w:rFonts w:cs="黑体"/>
    </w:rPr>
  </w:style>
  <w:style w:type="paragraph" w:customStyle="1" w:styleId="a6">
    <w:name w:val="三级无标题条"/>
    <w:basedOn w:val="aff4"/>
    <w:qFormat/>
    <w:pPr>
      <w:numPr>
        <w:ilvl w:val="2"/>
        <w:numId w:val="17"/>
      </w:numPr>
    </w:pPr>
    <w:rPr>
      <w:b/>
      <w:szCs w:val="24"/>
    </w:rPr>
  </w:style>
  <w:style w:type="paragraph" w:customStyle="1" w:styleId="affffff3">
    <w:name w:val="工程建设公式标题"/>
    <w:basedOn w:val="afe"/>
    <w:qFormat/>
    <w:pPr>
      <w:jc w:val="center"/>
      <w:outlineLvl w:val="6"/>
    </w:pPr>
  </w:style>
  <w:style w:type="paragraph" w:customStyle="1" w:styleId="afe">
    <w:name w:val="工程建设条标题"/>
    <w:basedOn w:val="afd"/>
    <w:next w:val="ae"/>
    <w:link w:val="CharChar1"/>
    <w:qFormat/>
    <w:pPr>
      <w:numPr>
        <w:ilvl w:val="2"/>
      </w:numPr>
      <w:jc w:val="left"/>
      <w:outlineLvl w:val="3"/>
    </w:pPr>
    <w:rPr>
      <w:rFonts w:hAnsi="宋体"/>
    </w:rPr>
  </w:style>
  <w:style w:type="paragraph" w:customStyle="1" w:styleId="afd">
    <w:name w:val="工程建设节标题"/>
    <w:basedOn w:val="affffff4"/>
    <w:next w:val="ae"/>
    <w:link w:val="CharChar2"/>
    <w:qFormat/>
    <w:pPr>
      <w:numPr>
        <w:ilvl w:val="1"/>
        <w:numId w:val="18"/>
      </w:numPr>
      <w:spacing w:beforeLines="50" w:afterLines="50" w:line="240" w:lineRule="auto"/>
      <w:outlineLvl w:val="0"/>
    </w:pPr>
    <w:rPr>
      <w:sz w:val="21"/>
    </w:rPr>
  </w:style>
  <w:style w:type="paragraph" w:customStyle="1" w:styleId="affffff4">
    <w:name w:val="工程建设章标题"/>
    <w:next w:val="ae"/>
    <w:qFormat/>
    <w:pPr>
      <w:spacing w:before="640" w:after="560" w:line="480" w:lineRule="exact"/>
      <w:jc w:val="both"/>
      <w:outlineLvl w:val="1"/>
    </w:pPr>
    <w:rPr>
      <w:rFonts w:ascii="黑体" w:eastAsia="黑体"/>
      <w:b/>
      <w:sz w:val="28"/>
    </w:rPr>
  </w:style>
  <w:style w:type="paragraph" w:customStyle="1" w:styleId="1d">
    <w:name w:val="列出段落1"/>
    <w:basedOn w:val="aff4"/>
    <w:uiPriority w:val="34"/>
    <w:qFormat/>
    <w:pPr>
      <w:ind w:firstLineChars="200" w:firstLine="420"/>
    </w:pPr>
    <w:rPr>
      <w:rFonts w:ascii="Calibri" w:hAnsi="Calibri"/>
      <w:szCs w:val="22"/>
    </w:rPr>
  </w:style>
  <w:style w:type="paragraph" w:customStyle="1" w:styleId="a60">
    <w:name w:val="a6"/>
    <w:basedOn w:val="6"/>
    <w:next w:val="aff4"/>
    <w:qFormat/>
    <w:pPr>
      <w:widowControl/>
      <w:numPr>
        <w:ilvl w:val="0"/>
        <w:numId w:val="19"/>
      </w:numPr>
      <w:tabs>
        <w:tab w:val="clear" w:pos="360"/>
        <w:tab w:val="clear" w:pos="1080"/>
        <w:tab w:val="clear" w:pos="1152"/>
        <w:tab w:val="left" w:pos="1360"/>
      </w:tabs>
      <w:suppressAutoHyphens/>
      <w:spacing w:before="60" w:after="240" w:line="230" w:lineRule="exact"/>
      <w:ind w:left="340" w:hanging="340"/>
      <w:jc w:val="left"/>
    </w:pPr>
    <w:rPr>
      <w:rFonts w:ascii="Times New Roman" w:eastAsia="宋体" w:hAnsi="Times New Roman"/>
      <w:bCs w:val="0"/>
      <w:smallCaps/>
      <w:kern w:val="28"/>
      <w:sz w:val="20"/>
      <w:szCs w:val="20"/>
    </w:rPr>
  </w:style>
  <w:style w:type="paragraph" w:customStyle="1" w:styleId="A61">
    <w:name w:val="A61)"/>
    <w:basedOn w:val="aff4"/>
    <w:qFormat/>
    <w:pPr>
      <w:numPr>
        <w:ilvl w:val="6"/>
        <w:numId w:val="16"/>
      </w:numPr>
      <w:spacing w:line="288" w:lineRule="auto"/>
    </w:pPr>
  </w:style>
  <w:style w:type="paragraph" w:customStyle="1" w:styleId="unnumberedHeading">
    <w:name w:val="unnumbered Heading"/>
    <w:basedOn w:val="berschrift1UCIHeader1"/>
    <w:next w:val="affb"/>
    <w:qFormat/>
    <w:pPr>
      <w:numPr>
        <w:ilvl w:val="2"/>
        <w:numId w:val="11"/>
      </w:numPr>
      <w:spacing w:before="240" w:after="60"/>
      <w:ind w:left="0" w:firstLine="0"/>
      <w:outlineLvl w:val="9"/>
    </w:pPr>
    <w:rPr>
      <w:spacing w:val="0"/>
      <w:sz w:val="28"/>
    </w:rPr>
  </w:style>
  <w:style w:type="paragraph" w:customStyle="1" w:styleId="berschrift1UCIHeader1">
    <w:name w:val="Überschrift 1.UCI Header 1"/>
    <w:basedOn w:val="StandardPARAGRAPH"/>
    <w:next w:val="StandardPARAGRAPH"/>
    <w:qFormat/>
    <w:pPr>
      <w:keepNext/>
      <w:pageBreakBefore/>
      <w:numPr>
        <w:numId w:val="20"/>
      </w:numPr>
      <w:tabs>
        <w:tab w:val="clear" w:pos="4536"/>
        <w:tab w:val="clear" w:pos="9072"/>
      </w:tabs>
      <w:spacing w:before="200" w:after="200"/>
      <w:ind w:left="0" w:firstLine="0"/>
      <w:jc w:val="left"/>
      <w:outlineLvl w:val="0"/>
    </w:pPr>
    <w:rPr>
      <w:b/>
      <w:kern w:val="28"/>
      <w:sz w:val="22"/>
      <w:lang w:eastAsia="en-US"/>
    </w:rPr>
  </w:style>
  <w:style w:type="paragraph" w:customStyle="1" w:styleId="affffff5">
    <w:name w:val="标准书眉一"/>
    <w:qFormat/>
    <w:pPr>
      <w:jc w:val="both"/>
    </w:pPr>
  </w:style>
  <w:style w:type="paragraph" w:customStyle="1" w:styleId="a3">
    <w:name w:val="正文图标题"/>
    <w:basedOn w:val="affffff6"/>
    <w:next w:val="ae"/>
    <w:qFormat/>
    <w:pPr>
      <w:numPr>
        <w:numId w:val="21"/>
      </w:numPr>
      <w:ind w:left="0" w:firstLine="0"/>
    </w:pPr>
  </w:style>
  <w:style w:type="paragraph" w:customStyle="1" w:styleId="affffff6">
    <w:name w:val="正文表标题"/>
    <w:next w:val="ae"/>
    <w:qFormat/>
    <w:pPr>
      <w:tabs>
        <w:tab w:val="left" w:pos="420"/>
      </w:tabs>
      <w:spacing w:beforeLines="50" w:afterLines="50"/>
      <w:jc w:val="center"/>
    </w:pPr>
    <w:rPr>
      <w:rFonts w:ascii="黑体" w:eastAsia="黑体"/>
      <w:b/>
      <w:sz w:val="21"/>
    </w:rPr>
  </w:style>
  <w:style w:type="paragraph" w:customStyle="1" w:styleId="AufzhlungPunkt">
    <w:name w:val="Aufzählung Punkt"/>
    <w:basedOn w:val="aff4"/>
    <w:qFormat/>
    <w:pPr>
      <w:widowControl/>
      <w:tabs>
        <w:tab w:val="left" w:pos="284"/>
      </w:tabs>
      <w:spacing w:before="60" w:after="60"/>
      <w:jc w:val="left"/>
    </w:pPr>
    <w:rPr>
      <w:rFonts w:cs="Arial"/>
      <w:kern w:val="0"/>
      <w:sz w:val="24"/>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e">
    <w:name w:val="修订1"/>
    <w:uiPriority w:val="99"/>
    <w:qFormat/>
    <w:rPr>
      <w:kern w:val="2"/>
      <w:sz w:val="21"/>
      <w:szCs w:val="21"/>
    </w:rPr>
  </w:style>
  <w:style w:type="paragraph" w:customStyle="1" w:styleId="Annex3">
    <w:name w:val="Annex 3"/>
    <w:basedOn w:val="Annex2"/>
    <w:qFormat/>
    <w:pPr>
      <w:ind w:left="720" w:hanging="432"/>
    </w:pPr>
  </w:style>
  <w:style w:type="paragraph" w:customStyle="1" w:styleId="Annex2">
    <w:name w:val="Annex 2"/>
    <w:basedOn w:val="Annex"/>
    <w:qFormat/>
    <w:pPr>
      <w:tabs>
        <w:tab w:val="left" w:pos="720"/>
      </w:tabs>
      <w:spacing w:before="240" w:after="120"/>
      <w:jc w:val="left"/>
    </w:pPr>
    <w:rPr>
      <w:sz w:val="22"/>
    </w:rPr>
  </w:style>
  <w:style w:type="paragraph" w:customStyle="1" w:styleId="Annex">
    <w:name w:val="Annex"/>
    <w:basedOn w:val="PARAGRAPH"/>
    <w:qFormat/>
    <w:pPr>
      <w:tabs>
        <w:tab w:val="left" w:pos="1080"/>
      </w:tabs>
      <w:snapToGrid w:val="0"/>
      <w:jc w:val="center"/>
    </w:pPr>
    <w:rPr>
      <w:rFonts w:cs="Arial"/>
      <w:b/>
      <w:sz w:val="24"/>
    </w:rPr>
  </w:style>
  <w:style w:type="paragraph" w:customStyle="1" w:styleId="Issue">
    <w:name w:val="Issue"/>
    <w:basedOn w:val="StandardPARAGRAPH"/>
    <w:next w:val="StandardPARAGRAPH"/>
    <w:qFormat/>
    <w:pPr>
      <w:spacing w:before="60" w:after="60"/>
      <w:ind w:left="720" w:right="720"/>
    </w:pPr>
    <w:rPr>
      <w:rFonts w:ascii="Helvetica" w:hAnsi="Helvetica"/>
      <w:i/>
      <w:spacing w:val="0"/>
      <w:lang w:eastAsia="en-US"/>
    </w:rPr>
  </w:style>
  <w:style w:type="paragraph" w:customStyle="1" w:styleId="NormalWeb1">
    <w:name w:val="Normal (Web)1"/>
    <w:basedOn w:val="aff4"/>
    <w:qFormat/>
    <w:pPr>
      <w:widowControl/>
    </w:pPr>
    <w:rPr>
      <w:rFonts w:cs="Arial"/>
      <w:spacing w:val="8"/>
      <w:kern w:val="0"/>
      <w:sz w:val="24"/>
      <w:szCs w:val="24"/>
    </w:rPr>
  </w:style>
  <w:style w:type="paragraph" w:customStyle="1" w:styleId="z-10">
    <w:name w:val="z-窗体底端1"/>
    <w:basedOn w:val="aff4"/>
    <w:next w:val="aff4"/>
    <w:link w:val="z-Char0"/>
    <w:qFormat/>
    <w:pPr>
      <w:widowControl/>
      <w:pBdr>
        <w:top w:val="single" w:sz="6" w:space="1" w:color="auto"/>
      </w:pBdr>
      <w:jc w:val="center"/>
    </w:pPr>
    <w:rPr>
      <w:rFonts w:ascii="Arial" w:hAnsi="Arial"/>
      <w:vanish/>
      <w:color w:val="333333"/>
      <w:kern w:val="0"/>
      <w:sz w:val="16"/>
      <w:szCs w:val="16"/>
    </w:rPr>
  </w:style>
  <w:style w:type="paragraph" w:customStyle="1" w:styleId="ab">
    <w:name w:val="五级条标题"/>
    <w:basedOn w:val="a4"/>
    <w:next w:val="ae"/>
    <w:qFormat/>
    <w:pPr>
      <w:numPr>
        <w:ilvl w:val="6"/>
        <w:numId w:val="22"/>
      </w:numPr>
      <w:tabs>
        <w:tab w:val="clear" w:pos="2940"/>
        <w:tab w:val="left" w:pos="1407"/>
      </w:tabs>
      <w:outlineLvl w:val="6"/>
    </w:pPr>
  </w:style>
  <w:style w:type="paragraph" w:customStyle="1" w:styleId="a4">
    <w:name w:val="四级条标题"/>
    <w:basedOn w:val="a2"/>
    <w:next w:val="ae"/>
    <w:qFormat/>
    <w:pPr>
      <w:numPr>
        <w:numId w:val="23"/>
      </w:numPr>
      <w:tabs>
        <w:tab w:val="clear" w:pos="1140"/>
        <w:tab w:val="left" w:pos="1155"/>
        <w:tab w:val="left" w:pos="2520"/>
      </w:tabs>
      <w:outlineLvl w:val="5"/>
    </w:pPr>
  </w:style>
  <w:style w:type="paragraph" w:customStyle="1" w:styleId="a2">
    <w:name w:val="三级条标题"/>
    <w:basedOn w:val="a7"/>
    <w:next w:val="ae"/>
    <w:qFormat/>
    <w:pPr>
      <w:numPr>
        <w:numId w:val="24"/>
      </w:numPr>
      <w:tabs>
        <w:tab w:val="left" w:pos="945"/>
        <w:tab w:val="left" w:pos="2100"/>
      </w:tabs>
      <w:ind w:left="2100" w:hanging="420"/>
      <w:outlineLvl w:val="4"/>
    </w:pPr>
  </w:style>
  <w:style w:type="paragraph" w:customStyle="1" w:styleId="a7">
    <w:name w:val="二级条标题"/>
    <w:basedOn w:val="a"/>
    <w:next w:val="ae"/>
    <w:link w:val="Charf7"/>
    <w:qFormat/>
    <w:pPr>
      <w:numPr>
        <w:numId w:val="15"/>
      </w:numPr>
      <w:tabs>
        <w:tab w:val="left" w:pos="1680"/>
      </w:tabs>
      <w:ind w:left="1680" w:hanging="420"/>
      <w:outlineLvl w:val="3"/>
    </w:pPr>
  </w:style>
  <w:style w:type="paragraph" w:customStyle="1" w:styleId="a">
    <w:name w:val="一级条标题"/>
    <w:basedOn w:val="ad"/>
    <w:next w:val="ae"/>
    <w:link w:val="Charf8"/>
    <w:qFormat/>
    <w:pPr>
      <w:numPr>
        <w:ilvl w:val="0"/>
        <w:numId w:val="25"/>
      </w:numPr>
      <w:tabs>
        <w:tab w:val="clear" w:pos="420"/>
        <w:tab w:val="left" w:pos="525"/>
      </w:tabs>
      <w:spacing w:beforeLines="0" w:afterLines="0"/>
      <w:outlineLvl w:val="2"/>
    </w:pPr>
  </w:style>
  <w:style w:type="paragraph" w:customStyle="1" w:styleId="affffff7">
    <w:name w:val="注×："/>
    <w:qFormat/>
    <w:pPr>
      <w:widowControl w:val="0"/>
      <w:tabs>
        <w:tab w:val="left" w:pos="630"/>
        <w:tab w:val="left" w:pos="900"/>
      </w:tabs>
      <w:autoSpaceDE w:val="0"/>
      <w:autoSpaceDN w:val="0"/>
      <w:jc w:val="both"/>
    </w:pPr>
    <w:rPr>
      <w:rFonts w:ascii="宋体"/>
      <w:sz w:val="18"/>
    </w:rPr>
  </w:style>
  <w:style w:type="paragraph" w:customStyle="1" w:styleId="31">
    <w:name w:val="3"/>
    <w:basedOn w:val="aff4"/>
    <w:qFormat/>
    <w:pPr>
      <w:numPr>
        <w:ilvl w:val="2"/>
        <w:numId w:val="26"/>
      </w:numPr>
      <w:spacing w:line="288" w:lineRule="auto"/>
      <w:outlineLvl w:val="2"/>
    </w:pPr>
    <w:rPr>
      <w:rFonts w:ascii="黑体" w:eastAsia="黑体" w:hAnsi="黑体" w:cs="黑体"/>
    </w:rPr>
  </w:style>
  <w:style w:type="paragraph" w:customStyle="1" w:styleId="E-mailSignature1">
    <w:name w:val="E-mail Signature1"/>
    <w:basedOn w:val="aff4"/>
    <w:qFormat/>
    <w:pPr>
      <w:widowControl/>
    </w:pPr>
    <w:rPr>
      <w:rFonts w:ascii="Arial" w:hAnsi="Arial" w:cs="Arial"/>
      <w:spacing w:val="8"/>
      <w:kern w:val="0"/>
      <w:sz w:val="20"/>
      <w:szCs w:val="20"/>
    </w:rPr>
  </w:style>
  <w:style w:type="paragraph" w:customStyle="1" w:styleId="a1">
    <w:name w:val="前言、引言标题"/>
    <w:next w:val="aff4"/>
    <w:qFormat/>
    <w:pPr>
      <w:numPr>
        <w:ilvl w:val="1"/>
        <w:numId w:val="27"/>
      </w:numPr>
      <w:shd w:val="clear" w:color="FFFFFF" w:fill="FFFFFF"/>
      <w:spacing w:before="640" w:after="560"/>
      <w:jc w:val="center"/>
      <w:outlineLvl w:val="0"/>
    </w:pPr>
    <w:rPr>
      <w:rFonts w:ascii="黑体" w:eastAsia="黑体"/>
      <w:b/>
      <w:sz w:val="32"/>
    </w:rPr>
  </w:style>
  <w:style w:type="paragraph" w:customStyle="1" w:styleId="af1">
    <w:name w:val="条文脚注"/>
    <w:basedOn w:val="affff4"/>
    <w:qFormat/>
    <w:pPr>
      <w:numPr>
        <w:ilvl w:val="6"/>
        <w:numId w:val="8"/>
      </w:numPr>
      <w:ind w:leftChars="0" w:firstLineChars="0"/>
      <w:jc w:val="both"/>
    </w:pPr>
    <w:rPr>
      <w:rFonts w:ascii="宋体"/>
    </w:rPr>
  </w:style>
  <w:style w:type="paragraph" w:customStyle="1" w:styleId="TERM-definition">
    <w:name w:val="TERM-definition"/>
    <w:basedOn w:val="PARAGRAPH"/>
    <w:next w:val="TERM-number"/>
    <w:qFormat/>
    <w:pPr>
      <w:snapToGrid w:val="0"/>
      <w:spacing w:before="0"/>
    </w:pPr>
    <w:rPr>
      <w:rFonts w:cs="Arial"/>
    </w:rPr>
  </w:style>
  <w:style w:type="paragraph" w:customStyle="1" w:styleId="TERM-number">
    <w:name w:val="TERM-number"/>
    <w:basedOn w:val="20"/>
    <w:next w:val="TERM"/>
    <w:qFormat/>
    <w:pPr>
      <w:widowControl/>
      <w:numPr>
        <w:numId w:val="0"/>
      </w:numPr>
      <w:tabs>
        <w:tab w:val="clear" w:pos="720"/>
        <w:tab w:val="clear" w:pos="1080"/>
        <w:tab w:val="left" w:pos="1200"/>
      </w:tabs>
      <w:suppressAutoHyphens/>
      <w:snapToGrid w:val="0"/>
      <w:spacing w:before="100" w:after="0" w:line="240" w:lineRule="auto"/>
      <w:ind w:leftChars="400" w:left="400" w:hangingChars="200" w:hanging="200"/>
      <w:jc w:val="left"/>
      <w:outlineLvl w:val="9"/>
    </w:pPr>
    <w:rPr>
      <w:rFonts w:eastAsia="宋体" w:cs="Arial"/>
      <w:b w:val="0"/>
      <w:spacing w:val="8"/>
      <w:kern w:val="0"/>
      <w:sz w:val="22"/>
      <w:szCs w:val="20"/>
    </w:rPr>
  </w:style>
  <w:style w:type="paragraph" w:customStyle="1" w:styleId="TERM">
    <w:name w:val="TERM"/>
    <w:basedOn w:val="aff4"/>
    <w:next w:val="aff4"/>
    <w:qFormat/>
    <w:pPr>
      <w:keepNext/>
      <w:widowControl/>
    </w:pPr>
    <w:rPr>
      <w:b/>
      <w:spacing w:val="8"/>
      <w:kern w:val="0"/>
      <w:sz w:val="20"/>
      <w:szCs w:val="20"/>
    </w:rPr>
  </w:style>
  <w:style w:type="paragraph" w:customStyle="1" w:styleId="CharCharCharCharChar1CharCharCharCharCharCharChar">
    <w:name w:val="Char Char Char Char Char1 Char Char Char Char Char Char Char"/>
    <w:basedOn w:val="aff4"/>
    <w:qFormat/>
    <w:rPr>
      <w:szCs w:val="24"/>
    </w:rPr>
  </w:style>
  <w:style w:type="paragraph" w:customStyle="1" w:styleId="affffff8">
    <w:name w:val="封面标准文稿类别"/>
    <w:qFormat/>
    <w:pPr>
      <w:spacing w:before="440" w:line="400" w:lineRule="exact"/>
      <w:jc w:val="center"/>
    </w:pPr>
    <w:rPr>
      <w:rFonts w:ascii="宋体"/>
      <w:sz w:val="24"/>
    </w:rPr>
  </w:style>
  <w:style w:type="paragraph" w:customStyle="1" w:styleId="af7">
    <w:name w:val="五级无标题条"/>
    <w:basedOn w:val="aff4"/>
    <w:qFormat/>
    <w:pPr>
      <w:numPr>
        <w:numId w:val="28"/>
      </w:numPr>
      <w:ind w:left="0" w:firstLine="0"/>
    </w:pPr>
    <w:rPr>
      <w:rFonts w:ascii="黑体" w:eastAsia="黑体"/>
      <w:b/>
      <w:szCs w:val="24"/>
    </w:rPr>
  </w:style>
  <w:style w:type="paragraph" w:customStyle="1" w:styleId="41">
    <w:name w:val="4"/>
    <w:basedOn w:val="aff4"/>
    <w:qFormat/>
    <w:pPr>
      <w:numPr>
        <w:ilvl w:val="3"/>
        <w:numId w:val="26"/>
      </w:numPr>
      <w:spacing w:line="288" w:lineRule="auto"/>
      <w:outlineLvl w:val="3"/>
    </w:pPr>
    <w:rPr>
      <w:rFonts w:cs="黑体"/>
    </w:rPr>
  </w:style>
  <w:style w:type="paragraph" w:customStyle="1" w:styleId="66">
    <w:name w:val="66表图文字"/>
    <w:basedOn w:val="aff4"/>
    <w:qFormat/>
    <w:rPr>
      <w:sz w:val="18"/>
    </w:rPr>
  </w:style>
  <w:style w:type="paragraph" w:customStyle="1" w:styleId="FOREWORD">
    <w:name w:val="FOREWORD"/>
    <w:basedOn w:val="PARAGRAPH"/>
    <w:qFormat/>
    <w:pPr>
      <w:tabs>
        <w:tab w:val="left" w:pos="284"/>
      </w:tabs>
      <w:snapToGrid w:val="0"/>
      <w:spacing w:before="0" w:after="100"/>
      <w:ind w:left="284" w:hanging="284"/>
    </w:pPr>
    <w:rPr>
      <w:rFonts w:cs="Arial"/>
      <w:sz w:val="16"/>
      <w:szCs w:val="16"/>
    </w:rPr>
  </w:style>
  <w:style w:type="paragraph" w:customStyle="1" w:styleId="64">
    <w:name w:val="64示例"/>
    <w:basedOn w:val="aff4"/>
    <w:qFormat/>
    <w:pPr>
      <w:numPr>
        <w:numId w:val="29"/>
      </w:numPr>
      <w:spacing w:line="288" w:lineRule="auto"/>
    </w:pPr>
    <w:rPr>
      <w:sz w:val="18"/>
      <w:szCs w:val="18"/>
    </w:rPr>
  </w:style>
  <w:style w:type="paragraph" w:customStyle="1" w:styleId="3f1">
    <w:name w:val="样式 3 +"/>
    <w:basedOn w:val="31"/>
    <w:qFormat/>
    <w:rPr>
      <w:rFonts w:ascii="Times New Roman" w:eastAsia="宋体" w:hAnsi="Times New Roman"/>
      <w:kern w:val="0"/>
    </w:rPr>
  </w:style>
  <w:style w:type="paragraph" w:customStyle="1" w:styleId="CharChar10">
    <w:name w:val="Char Char1"/>
    <w:basedOn w:val="aff4"/>
    <w:qFormat/>
    <w:rPr>
      <w:szCs w:val="24"/>
    </w:rPr>
  </w:style>
  <w:style w:type="paragraph" w:customStyle="1" w:styleId="affffff9">
    <w:name w:val="封面正文"/>
    <w:qFormat/>
    <w:pPr>
      <w:jc w:val="both"/>
    </w:pPr>
  </w:style>
  <w:style w:type="paragraph" w:customStyle="1" w:styleId="Style1">
    <w:name w:val="Style1"/>
    <w:basedOn w:val="3"/>
    <w:qFormat/>
    <w:pPr>
      <w:widowControl/>
      <w:numPr>
        <w:numId w:val="0"/>
      </w:numPr>
      <w:tabs>
        <w:tab w:val="clear" w:pos="720"/>
        <w:tab w:val="clear" w:pos="1080"/>
        <w:tab w:val="left" w:pos="1200"/>
      </w:tabs>
      <w:suppressAutoHyphens/>
      <w:snapToGrid w:val="0"/>
      <w:spacing w:before="360" w:after="120" w:line="240" w:lineRule="auto"/>
      <w:ind w:leftChars="400" w:left="400" w:hangingChars="200" w:hanging="200"/>
      <w:jc w:val="left"/>
    </w:pPr>
    <w:rPr>
      <w:rFonts w:ascii="Arial" w:hAnsi="Arial" w:cs="Arial"/>
      <w:b w:val="0"/>
      <w:spacing w:val="8"/>
      <w:kern w:val="0"/>
      <w:sz w:val="22"/>
      <w:szCs w:val="20"/>
    </w:rPr>
  </w:style>
  <w:style w:type="paragraph" w:customStyle="1" w:styleId="affffffa">
    <w:name w:val="封面标准文稿编辑信息"/>
    <w:qFormat/>
    <w:pPr>
      <w:spacing w:before="180" w:line="180" w:lineRule="exact"/>
      <w:jc w:val="center"/>
    </w:pPr>
    <w:rPr>
      <w:rFonts w:ascii="宋体"/>
      <w:sz w:val="21"/>
    </w:rPr>
  </w:style>
  <w:style w:type="paragraph" w:customStyle="1" w:styleId="aa">
    <w:name w:val="附录图标题"/>
    <w:basedOn w:val="a3"/>
    <w:next w:val="ae"/>
    <w:qFormat/>
    <w:pPr>
      <w:numPr>
        <w:ilvl w:val="6"/>
        <w:numId w:val="15"/>
      </w:numPr>
      <w:tabs>
        <w:tab w:val="clear" w:pos="420"/>
        <w:tab w:val="clear" w:pos="1140"/>
        <w:tab w:val="left" w:pos="210"/>
      </w:tabs>
    </w:pPr>
  </w:style>
  <w:style w:type="paragraph" w:customStyle="1" w:styleId="TABLE-title">
    <w:name w:val="TABLE-title"/>
    <w:basedOn w:val="aff4"/>
    <w:qFormat/>
    <w:pPr>
      <w:widowControl/>
      <w:tabs>
        <w:tab w:val="center" w:pos="4536"/>
        <w:tab w:val="right" w:pos="9072"/>
      </w:tabs>
      <w:spacing w:before="100" w:after="200"/>
      <w:jc w:val="center"/>
    </w:pPr>
    <w:rPr>
      <w:b/>
      <w:spacing w:val="8"/>
      <w:kern w:val="0"/>
      <w:sz w:val="19"/>
      <w:szCs w:val="20"/>
    </w:rPr>
  </w:style>
  <w:style w:type="paragraph" w:customStyle="1" w:styleId="affffffb">
    <w:name w:val="引言二级条标题"/>
    <w:basedOn w:val="affffffc"/>
    <w:next w:val="ae"/>
    <w:qFormat/>
    <w:pPr>
      <w:tabs>
        <w:tab w:val="left" w:pos="720"/>
      </w:tabs>
    </w:pPr>
  </w:style>
  <w:style w:type="paragraph" w:customStyle="1" w:styleId="affffffc">
    <w:name w:val="引言一级条标题"/>
    <w:basedOn w:val="aff4"/>
    <w:next w:val="ae"/>
    <w:qFormat/>
    <w:pPr>
      <w:widowControl/>
      <w:tabs>
        <w:tab w:val="left" w:pos="1080"/>
      </w:tabs>
    </w:pPr>
    <w:rPr>
      <w:rFonts w:eastAsia="黑体"/>
      <w:b/>
      <w:szCs w:val="24"/>
    </w:rPr>
  </w:style>
  <w:style w:type="paragraph" w:customStyle="1" w:styleId="HTMLVorformatiert1">
    <w:name w:val="HTML Vorformatiert1"/>
    <w:basedOn w:val="aff4"/>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eastAsia="en-US"/>
    </w:rPr>
  </w:style>
  <w:style w:type="paragraph" w:customStyle="1" w:styleId="affffffd">
    <w:name w:val="二级无标题条"/>
    <w:basedOn w:val="aff4"/>
    <w:qFormat/>
    <w:rPr>
      <w:b/>
      <w:szCs w:val="24"/>
    </w:rPr>
  </w:style>
  <w:style w:type="paragraph" w:customStyle="1" w:styleId="StyleTitleTahoma18ptLeftLeft3">
    <w:name w:val="Style Title + Tahoma 18 pt Left Left:  3&quot;"/>
    <w:basedOn w:val="affff8"/>
    <w:qFormat/>
    <w:pPr>
      <w:widowControl/>
      <w:snapToGrid w:val="0"/>
      <w:spacing w:before="0" w:after="0"/>
      <w:ind w:left="4320"/>
      <w:jc w:val="left"/>
      <w:outlineLvl w:val="9"/>
    </w:pPr>
    <w:rPr>
      <w:rFonts w:ascii="Arial" w:hAnsi="Arial" w:cs="Arial"/>
      <w:bCs w:val="0"/>
      <w:spacing w:val="8"/>
      <w:kern w:val="28"/>
      <w:sz w:val="36"/>
      <w:szCs w:val="24"/>
    </w:rPr>
  </w:style>
  <w:style w:type="paragraph" w:customStyle="1" w:styleId="REF-BOTTOM">
    <w:name w:val="REF-BOTTOM"/>
    <w:basedOn w:val="aff4"/>
    <w:qFormat/>
    <w:pPr>
      <w:widowControl/>
      <w:jc w:val="center"/>
    </w:pPr>
    <w:rPr>
      <w:rFonts w:ascii="Arial" w:hAnsi="Arial" w:cs="Arial"/>
      <w:b/>
      <w:kern w:val="0"/>
      <w:sz w:val="20"/>
      <w:szCs w:val="20"/>
    </w:rPr>
  </w:style>
  <w:style w:type="paragraph" w:customStyle="1" w:styleId="2615">
    <w:name w:val="样式 2 + 段后: 6 磅 行距: 最小值 15 磅"/>
    <w:basedOn w:val="23"/>
    <w:qFormat/>
    <w:pPr>
      <w:tabs>
        <w:tab w:val="left" w:pos="0"/>
      </w:tabs>
      <w:spacing w:after="120" w:line="300" w:lineRule="atLeast"/>
    </w:pPr>
    <w:rPr>
      <w:rFonts w:cs="宋体"/>
      <w:szCs w:val="20"/>
    </w:rPr>
  </w:style>
  <w:style w:type="paragraph" w:customStyle="1" w:styleId="23">
    <w:name w:val="2"/>
    <w:basedOn w:val="aff4"/>
    <w:qFormat/>
    <w:pPr>
      <w:numPr>
        <w:ilvl w:val="1"/>
        <w:numId w:val="26"/>
      </w:numPr>
      <w:spacing w:line="288" w:lineRule="auto"/>
      <w:outlineLvl w:val="1"/>
    </w:pPr>
    <w:rPr>
      <w:rFonts w:ascii="黑体" w:eastAsia="黑体" w:hAnsi="黑体" w:cs="黑体"/>
    </w:rPr>
  </w:style>
  <w:style w:type="paragraph" w:customStyle="1" w:styleId="Charf9">
    <w:name w:val="Char"/>
    <w:basedOn w:val="aff4"/>
    <w:qFormat/>
    <w:rPr>
      <w:szCs w:val="24"/>
    </w:rPr>
  </w:style>
  <w:style w:type="paragraph" w:customStyle="1" w:styleId="HTMLAddress1">
    <w:name w:val="HTML Address1"/>
    <w:basedOn w:val="aff4"/>
    <w:qFormat/>
    <w:pPr>
      <w:widowControl/>
    </w:pPr>
    <w:rPr>
      <w:rFonts w:ascii="Arial" w:hAnsi="Arial" w:cs="Arial"/>
      <w:i/>
      <w:iCs/>
      <w:spacing w:val="8"/>
      <w:kern w:val="0"/>
      <w:sz w:val="20"/>
      <w:szCs w:val="20"/>
    </w:rPr>
  </w:style>
  <w:style w:type="paragraph" w:customStyle="1" w:styleId="621">
    <w:name w:val="621)"/>
    <w:basedOn w:val="aff4"/>
    <w:qFormat/>
    <w:pPr>
      <w:numPr>
        <w:ilvl w:val="6"/>
        <w:numId w:val="26"/>
      </w:numPr>
      <w:tabs>
        <w:tab w:val="left" w:pos="1259"/>
      </w:tabs>
      <w:spacing w:line="288" w:lineRule="auto"/>
    </w:pPr>
  </w:style>
  <w:style w:type="paragraph" w:customStyle="1" w:styleId="affffffe">
    <w:name w:val="工程建设款标题"/>
    <w:basedOn w:val="afe"/>
    <w:qFormat/>
    <w:pPr>
      <w:tabs>
        <w:tab w:val="left" w:pos="720"/>
      </w:tabs>
      <w:outlineLvl w:val="9"/>
    </w:pPr>
  </w:style>
  <w:style w:type="paragraph" w:customStyle="1" w:styleId="1f">
    <w:name w:val="无间隔1"/>
    <w:link w:val="Charfa"/>
    <w:qFormat/>
    <w:rPr>
      <w:rFonts w:ascii="Calibri" w:hAnsi="Calibri"/>
      <w:sz w:val="22"/>
      <w:szCs w:val="22"/>
    </w:rPr>
  </w:style>
  <w:style w:type="paragraph" w:customStyle="1" w:styleId="afffffff">
    <w:name w:val="篇"/>
    <w:basedOn w:val="aff4"/>
    <w:next w:val="aff4"/>
    <w:qFormat/>
    <w:pPr>
      <w:adjustRightInd w:val="0"/>
      <w:spacing w:line="360" w:lineRule="atLeast"/>
      <w:jc w:val="center"/>
      <w:textAlignment w:val="baseline"/>
    </w:pPr>
    <w:rPr>
      <w:rFonts w:eastAsia="黑体"/>
      <w:kern w:val="0"/>
      <w:sz w:val="24"/>
      <w:szCs w:val="20"/>
    </w:rPr>
  </w:style>
  <w:style w:type="paragraph" w:customStyle="1" w:styleId="1f0">
    <w:name w:val="样式1"/>
    <w:basedOn w:val="aff"/>
    <w:link w:val="1Char0"/>
    <w:qFormat/>
    <w:pPr>
      <w:numPr>
        <w:numId w:val="0"/>
      </w:numPr>
      <w:outlineLvl w:val="2"/>
    </w:pPr>
    <w:rPr>
      <w:b w:val="0"/>
      <w:kern w:val="2"/>
      <w:szCs w:val="24"/>
    </w:rPr>
  </w:style>
  <w:style w:type="paragraph" w:customStyle="1" w:styleId="aff">
    <w:name w:val="工程建设表标题"/>
    <w:basedOn w:val="afe"/>
    <w:link w:val="CharChar3"/>
    <w:qFormat/>
    <w:pPr>
      <w:numPr>
        <w:ilvl w:val="3"/>
      </w:numPr>
      <w:jc w:val="both"/>
      <w:outlineLvl w:val="4"/>
    </w:pPr>
  </w:style>
  <w:style w:type="paragraph" w:customStyle="1" w:styleId="RefNorm">
    <w:name w:val="RefNorm"/>
    <w:basedOn w:val="aff4"/>
    <w:next w:val="aff4"/>
    <w:qFormat/>
    <w:pPr>
      <w:widowControl/>
      <w:spacing w:after="240" w:line="230" w:lineRule="atLeast"/>
    </w:pPr>
    <w:rPr>
      <w:rFonts w:ascii="Arial" w:hAnsi="Arial" w:cs="Arial"/>
      <w:kern w:val="0"/>
      <w:sz w:val="20"/>
      <w:szCs w:val="20"/>
    </w:rPr>
  </w:style>
  <w:style w:type="paragraph" w:customStyle="1" w:styleId="prose">
    <w:name w:val="prose"/>
    <w:basedOn w:val="aff4"/>
    <w:qFormat/>
    <w:pPr>
      <w:widowControl/>
      <w:spacing w:before="80" w:line="280" w:lineRule="atLeast"/>
    </w:pPr>
    <w:rPr>
      <w:rFonts w:ascii="Arial" w:hAnsi="Arial"/>
      <w:spacing w:val="8"/>
      <w:kern w:val="0"/>
      <w:sz w:val="22"/>
      <w:szCs w:val="20"/>
    </w:rPr>
  </w:style>
  <w:style w:type="paragraph" w:customStyle="1" w:styleId="af0">
    <w:name w:val="示例"/>
    <w:next w:val="ae"/>
    <w:qFormat/>
    <w:pPr>
      <w:numPr>
        <w:ilvl w:val="5"/>
        <w:numId w:val="8"/>
      </w:numPr>
      <w:jc w:val="both"/>
    </w:pPr>
    <w:rPr>
      <w:rFonts w:ascii="宋体"/>
      <w:sz w:val="18"/>
    </w:rPr>
  </w:style>
  <w:style w:type="paragraph" w:customStyle="1" w:styleId="ANNEX-heading2">
    <w:name w:val="ANNEX-heading2"/>
    <w:basedOn w:val="ANNEX-heading1"/>
    <w:next w:val="aff4"/>
    <w:qFormat/>
    <w:pPr>
      <w:numPr>
        <w:ilvl w:val="1"/>
        <w:numId w:val="30"/>
      </w:numPr>
      <w:tabs>
        <w:tab w:val="clear" w:pos="840"/>
        <w:tab w:val="left" w:pos="525"/>
        <w:tab w:val="left" w:pos="851"/>
      </w:tabs>
      <w:ind w:left="360" w:hanging="360"/>
    </w:pPr>
  </w:style>
  <w:style w:type="paragraph" w:customStyle="1" w:styleId="ANNEX-heading1">
    <w:name w:val="ANNEX-heading1"/>
    <w:basedOn w:val="1"/>
    <w:next w:val="aff4"/>
    <w:link w:val="ANNEX-heading1Zchn"/>
    <w:qFormat/>
    <w:pPr>
      <w:widowControl/>
      <w:numPr>
        <w:ilvl w:val="3"/>
        <w:numId w:val="31"/>
      </w:numPr>
      <w:tabs>
        <w:tab w:val="clear" w:pos="864"/>
        <w:tab w:val="clear" w:pos="1080"/>
        <w:tab w:val="left" w:pos="360"/>
        <w:tab w:val="left" w:pos="709"/>
        <w:tab w:val="left" w:pos="851"/>
        <w:tab w:val="right" w:pos="9072"/>
      </w:tabs>
      <w:spacing w:before="200" w:after="100" w:line="240" w:lineRule="auto"/>
      <w:jc w:val="left"/>
      <w:outlineLvl w:val="9"/>
    </w:pPr>
    <w:rPr>
      <w:bCs/>
      <w:spacing w:val="8"/>
      <w:kern w:val="28"/>
      <w:sz w:val="22"/>
      <w:szCs w:val="44"/>
    </w:rPr>
  </w:style>
  <w:style w:type="paragraph" w:customStyle="1" w:styleId="a5">
    <w:name w:val="一级无标题条"/>
    <w:basedOn w:val="aff4"/>
    <w:qFormat/>
    <w:pPr>
      <w:numPr>
        <w:ilvl w:val="1"/>
        <w:numId w:val="17"/>
      </w:numPr>
      <w:tabs>
        <w:tab w:val="left" w:pos="420"/>
      </w:tabs>
      <w:ind w:left="0" w:firstLine="0"/>
    </w:pPr>
    <w:rPr>
      <w:b/>
      <w:szCs w:val="24"/>
    </w:rPr>
  </w:style>
  <w:style w:type="paragraph" w:customStyle="1" w:styleId="MAIN-TITLE">
    <w:name w:val="MAIN-TITLE"/>
    <w:basedOn w:val="PARAGRAPH"/>
    <w:qFormat/>
    <w:pPr>
      <w:snapToGrid w:val="0"/>
      <w:spacing w:before="0" w:after="0"/>
      <w:jc w:val="center"/>
    </w:pPr>
    <w:rPr>
      <w:rFonts w:cs="Arial"/>
      <w:b/>
      <w:bCs/>
      <w:sz w:val="24"/>
      <w:szCs w:val="24"/>
    </w:rPr>
  </w:style>
  <w:style w:type="paragraph" w:customStyle="1" w:styleId="AMD-Heading1">
    <w:name w:val="AMD-Heading1"/>
    <w:basedOn w:val="1"/>
    <w:next w:val="PARAGRAPH"/>
    <w:qFormat/>
    <w:pPr>
      <w:widowControl/>
      <w:numPr>
        <w:numId w:val="0"/>
      </w:numPr>
      <w:suppressAutoHyphens/>
      <w:snapToGrid w:val="0"/>
      <w:spacing w:before="200" w:after="200" w:line="240" w:lineRule="auto"/>
      <w:ind w:leftChars="400" w:left="397" w:hangingChars="200" w:hanging="397"/>
      <w:jc w:val="left"/>
      <w:outlineLvl w:val="9"/>
    </w:pPr>
    <w:rPr>
      <w:rFonts w:ascii="Arial" w:hAnsi="Arial" w:cs="Arial"/>
      <w:bCs/>
      <w:spacing w:val="8"/>
      <w:kern w:val="0"/>
      <w:sz w:val="22"/>
    </w:rPr>
  </w:style>
  <w:style w:type="paragraph" w:customStyle="1" w:styleId="afffffff0">
    <w:name w:val="文献分类号"/>
    <w:qFormat/>
    <w:pPr>
      <w:widowControl w:val="0"/>
      <w:textAlignment w:val="center"/>
    </w:pPr>
    <w:rPr>
      <w:rFonts w:eastAsia="黑体"/>
      <w:sz w:val="21"/>
    </w:rPr>
  </w:style>
  <w:style w:type="paragraph" w:customStyle="1" w:styleId="service">
    <w:name w:val="service"/>
    <w:basedOn w:val="affb"/>
    <w:next w:val="parameters"/>
    <w:qFormat/>
    <w:pPr>
      <w:widowControl/>
      <w:numPr>
        <w:ilvl w:val="1"/>
        <w:numId w:val="11"/>
      </w:numPr>
      <w:tabs>
        <w:tab w:val="clear" w:pos="840"/>
        <w:tab w:val="left" w:pos="360"/>
        <w:tab w:val="left" w:pos="993"/>
      </w:tabs>
      <w:adjustRightInd/>
      <w:spacing w:after="0" w:line="240" w:lineRule="auto"/>
      <w:ind w:left="360" w:hanging="360"/>
      <w:jc w:val="both"/>
      <w:textAlignment w:val="auto"/>
    </w:pPr>
    <w:rPr>
      <w:rFonts w:ascii="Arial" w:hAnsi="Arial"/>
      <w:spacing w:val="8"/>
      <w:kern w:val="2"/>
      <w:sz w:val="20"/>
      <w:szCs w:val="24"/>
      <w:lang w:eastAsia="en-US"/>
    </w:rPr>
  </w:style>
  <w:style w:type="paragraph" w:customStyle="1" w:styleId="TABLE-cell0">
    <w:name w:val="TABLE-cell"/>
    <w:basedOn w:val="aff4"/>
    <w:qFormat/>
    <w:pPr>
      <w:widowControl/>
      <w:tabs>
        <w:tab w:val="center" w:pos="4536"/>
        <w:tab w:val="right" w:pos="9072"/>
      </w:tabs>
      <w:spacing w:before="60" w:after="60"/>
      <w:jc w:val="left"/>
    </w:pPr>
    <w:rPr>
      <w:spacing w:val="8"/>
      <w:kern w:val="0"/>
      <w:sz w:val="16"/>
      <w:szCs w:val="20"/>
    </w:rPr>
  </w:style>
  <w:style w:type="paragraph" w:customStyle="1" w:styleId="TABFIGfootnote">
    <w:name w:val="TAB_FIG_footnote"/>
    <w:basedOn w:val="affff4"/>
    <w:qFormat/>
    <w:pPr>
      <w:widowControl/>
      <w:tabs>
        <w:tab w:val="left" w:pos="284"/>
      </w:tabs>
      <w:spacing w:before="60" w:after="60"/>
      <w:ind w:leftChars="0" w:left="284" w:firstLineChars="0" w:hanging="284"/>
      <w:jc w:val="both"/>
    </w:pPr>
    <w:rPr>
      <w:rFonts w:ascii="Arial" w:hAnsi="Arial" w:cs="Arial"/>
      <w:spacing w:val="8"/>
      <w:sz w:val="16"/>
      <w:szCs w:val="16"/>
    </w:rPr>
  </w:style>
  <w:style w:type="paragraph" w:customStyle="1" w:styleId="TypeDefinition">
    <w:name w:val="TypeDefinition"/>
    <w:basedOn w:val="aff4"/>
    <w:next w:val="aff4"/>
    <w:qFormat/>
    <w:pPr>
      <w:widowControl/>
      <w:tabs>
        <w:tab w:val="left" w:pos="567"/>
        <w:tab w:val="left" w:pos="1134"/>
        <w:tab w:val="left" w:pos="1701"/>
        <w:tab w:val="left" w:pos="2268"/>
      </w:tabs>
      <w:suppressAutoHyphens/>
      <w:spacing w:before="100" w:after="200"/>
      <w:jc w:val="left"/>
    </w:pPr>
    <w:rPr>
      <w:rFonts w:ascii="Arial" w:hAnsi="Arial"/>
      <w:b/>
      <w:spacing w:val="8"/>
      <w:kern w:val="0"/>
      <w:sz w:val="16"/>
      <w:szCs w:val="20"/>
    </w:rPr>
  </w:style>
  <w:style w:type="paragraph" w:customStyle="1" w:styleId="afffffff1">
    <w:name w:val="前　　言"/>
    <w:basedOn w:val="aff4"/>
    <w:qFormat/>
    <w:pPr>
      <w:spacing w:beforeLines="240" w:afterLines="240" w:line="288" w:lineRule="auto"/>
      <w:jc w:val="center"/>
      <w:outlineLvl w:val="0"/>
    </w:pPr>
    <w:rPr>
      <w:rFonts w:ascii="黑体" w:eastAsia="黑体" w:hAnsi="黑体" w:cs="黑体"/>
      <w:sz w:val="32"/>
      <w:szCs w:val="32"/>
    </w:rPr>
  </w:style>
  <w:style w:type="paragraph" w:customStyle="1" w:styleId="afffffff2">
    <w:name w:val="其他发布部门"/>
    <w:basedOn w:val="aff4"/>
    <w:qFormat/>
    <w:pPr>
      <w:widowControl/>
      <w:spacing w:line="0" w:lineRule="atLeast"/>
      <w:jc w:val="center"/>
    </w:pPr>
    <w:rPr>
      <w:rFonts w:ascii="黑体" w:eastAsia="黑体"/>
      <w:spacing w:val="20"/>
      <w:w w:val="135"/>
      <w:kern w:val="0"/>
      <w:sz w:val="36"/>
      <w:szCs w:val="20"/>
    </w:rPr>
  </w:style>
  <w:style w:type="paragraph" w:customStyle="1" w:styleId="afffffff3">
    <w:name w:val="封面标准英文名称"/>
    <w:qFormat/>
    <w:pPr>
      <w:widowControl w:val="0"/>
      <w:spacing w:before="370" w:line="400" w:lineRule="exact"/>
      <w:jc w:val="center"/>
    </w:pPr>
    <w:rPr>
      <w:sz w:val="28"/>
    </w:rPr>
  </w:style>
  <w:style w:type="paragraph" w:customStyle="1" w:styleId="Style5">
    <w:name w:val="_Style 5"/>
    <w:basedOn w:val="aff4"/>
    <w:qFormat/>
    <w:pPr>
      <w:ind w:firstLine="420"/>
    </w:pPr>
  </w:style>
  <w:style w:type="paragraph" w:customStyle="1" w:styleId="AufzhlungStrich">
    <w:name w:val="Aufzählung Strich"/>
    <w:basedOn w:val="aff4"/>
    <w:qFormat/>
    <w:pPr>
      <w:widowControl/>
      <w:numPr>
        <w:numId w:val="32"/>
      </w:numPr>
      <w:tabs>
        <w:tab w:val="clear" w:pos="840"/>
        <w:tab w:val="left" w:pos="567"/>
      </w:tabs>
      <w:spacing w:before="60" w:after="60"/>
      <w:ind w:left="568"/>
      <w:jc w:val="left"/>
    </w:pPr>
    <w:rPr>
      <w:rFonts w:cs="Arial"/>
      <w:kern w:val="0"/>
      <w:sz w:val="24"/>
      <w:szCs w:val="20"/>
    </w:rPr>
  </w:style>
  <w:style w:type="paragraph" w:customStyle="1" w:styleId="AMD-Heading2">
    <w:name w:val="AMD-Heading2..."/>
    <w:basedOn w:val="20"/>
    <w:next w:val="PARAGRAPH"/>
    <w:qFormat/>
    <w:pPr>
      <w:widowControl/>
      <w:numPr>
        <w:numId w:val="0"/>
      </w:numPr>
      <w:tabs>
        <w:tab w:val="clear" w:pos="720"/>
      </w:tabs>
      <w:suppressAutoHyphens/>
      <w:snapToGrid w:val="0"/>
      <w:spacing w:before="100" w:after="100" w:line="240" w:lineRule="auto"/>
      <w:ind w:leftChars="400" w:left="624" w:hangingChars="200" w:hanging="624"/>
      <w:jc w:val="left"/>
      <w:outlineLvl w:val="9"/>
    </w:pPr>
    <w:rPr>
      <w:rFonts w:eastAsia="宋体" w:cs="Arial"/>
      <w:b w:val="0"/>
      <w:spacing w:val="8"/>
      <w:kern w:val="0"/>
      <w:sz w:val="22"/>
      <w:szCs w:val="20"/>
    </w:rPr>
  </w:style>
  <w:style w:type="paragraph" w:customStyle="1" w:styleId="Model">
    <w:name w:val="Model"/>
    <w:basedOn w:val="affb"/>
    <w:qFormat/>
    <w:pPr>
      <w:widowControl/>
      <w:tabs>
        <w:tab w:val="left" w:pos="360"/>
        <w:tab w:val="left" w:pos="720"/>
        <w:tab w:val="left" w:pos="2160"/>
        <w:tab w:val="left" w:pos="2880"/>
        <w:tab w:val="left" w:pos="3600"/>
      </w:tabs>
      <w:adjustRightInd/>
      <w:spacing w:after="0" w:line="240" w:lineRule="auto"/>
      <w:ind w:left="360" w:hanging="360"/>
      <w:jc w:val="both"/>
      <w:textAlignment w:val="auto"/>
    </w:pPr>
    <w:rPr>
      <w:b/>
      <w:spacing w:val="8"/>
      <w:kern w:val="2"/>
      <w:sz w:val="20"/>
      <w:szCs w:val="24"/>
      <w:lang w:eastAsia="en-US"/>
    </w:rPr>
  </w:style>
  <w:style w:type="paragraph" w:customStyle="1" w:styleId="afffffff4">
    <w:name w:val="名称"/>
    <w:basedOn w:val="a1"/>
    <w:next w:val="ae"/>
    <w:qFormat/>
    <w:pPr>
      <w:numPr>
        <w:numId w:val="0"/>
      </w:numPr>
      <w:tabs>
        <w:tab w:val="left" w:pos="720"/>
      </w:tabs>
      <w:spacing w:line="460" w:lineRule="exact"/>
      <w:outlineLvl w:val="9"/>
    </w:pPr>
  </w:style>
  <w:style w:type="paragraph" w:customStyle="1" w:styleId="aff0">
    <w:name w:val="工程建设无节条标题"/>
    <w:basedOn w:val="aff4"/>
    <w:next w:val="ae"/>
    <w:qFormat/>
    <w:pPr>
      <w:numPr>
        <w:ilvl w:val="6"/>
        <w:numId w:val="18"/>
      </w:numPr>
      <w:outlineLvl w:val="3"/>
    </w:pPr>
    <w:rPr>
      <w:szCs w:val="24"/>
    </w:rPr>
  </w:style>
  <w:style w:type="paragraph" w:customStyle="1" w:styleId="MAIN-TITLE12">
    <w:name w:val="MAIN-TITLE12"/>
    <w:basedOn w:val="StandardPARAGRAPH"/>
    <w:qFormat/>
    <w:pPr>
      <w:spacing w:before="0" w:after="0"/>
      <w:jc w:val="center"/>
    </w:pPr>
    <w:rPr>
      <w:b/>
      <w:sz w:val="24"/>
      <w:lang w:eastAsia="en-US"/>
    </w:rPr>
  </w:style>
  <w:style w:type="paragraph" w:customStyle="1" w:styleId="DefinitionList">
    <w:name w:val="Definition List"/>
    <w:basedOn w:val="aff4"/>
    <w:next w:val="DefinitionTerm"/>
    <w:qFormat/>
    <w:pPr>
      <w:widowControl/>
      <w:ind w:left="360"/>
    </w:pPr>
    <w:rPr>
      <w:rFonts w:ascii="Arial" w:hAnsi="Arial"/>
      <w:spacing w:val="8"/>
      <w:kern w:val="0"/>
      <w:sz w:val="24"/>
      <w:szCs w:val="20"/>
    </w:rPr>
  </w:style>
  <w:style w:type="paragraph" w:customStyle="1" w:styleId="DefinitionTerm">
    <w:name w:val="Definition Term"/>
    <w:basedOn w:val="aff4"/>
    <w:next w:val="DefinitionList"/>
    <w:qFormat/>
    <w:pPr>
      <w:widowControl/>
    </w:pPr>
    <w:rPr>
      <w:rFonts w:ascii="Arial" w:hAnsi="Arial"/>
      <w:spacing w:val="8"/>
      <w:kern w:val="0"/>
      <w:sz w:val="24"/>
      <w:szCs w:val="20"/>
    </w:rPr>
  </w:style>
  <w:style w:type="paragraph" w:customStyle="1" w:styleId="afffffff5">
    <w:name w:val="附录标识"/>
    <w:basedOn w:val="a1"/>
    <w:next w:val="ae"/>
    <w:link w:val="CharChar4"/>
    <w:qFormat/>
    <w:pPr>
      <w:numPr>
        <w:numId w:val="0"/>
      </w:numPr>
      <w:spacing w:after="200"/>
    </w:pPr>
    <w:rPr>
      <w:sz w:val="21"/>
      <w:shd w:val="clear" w:color="FFFFFF" w:fill="FFFFFF"/>
    </w:rPr>
  </w:style>
  <w:style w:type="paragraph" w:customStyle="1" w:styleId="af">
    <w:name w:val="列项——"/>
    <w:qFormat/>
    <w:pPr>
      <w:widowControl w:val="0"/>
      <w:numPr>
        <w:ilvl w:val="4"/>
        <w:numId w:val="8"/>
      </w:numPr>
      <w:jc w:val="both"/>
    </w:pPr>
    <w:rPr>
      <w:rFonts w:ascii="宋体"/>
      <w:sz w:val="21"/>
    </w:rPr>
  </w:style>
  <w:style w:type="paragraph" w:customStyle="1" w:styleId="af6">
    <w:name w:val="附录"/>
    <w:basedOn w:val="aff4"/>
    <w:qFormat/>
    <w:pPr>
      <w:pageBreakBefore/>
      <w:numPr>
        <w:ilvl w:val="1"/>
        <w:numId w:val="33"/>
      </w:numPr>
      <w:tabs>
        <w:tab w:val="left" w:pos="840"/>
      </w:tabs>
      <w:outlineLvl w:val="0"/>
    </w:pPr>
    <w:rPr>
      <w:b/>
      <w:sz w:val="24"/>
      <w:szCs w:val="24"/>
    </w:rPr>
  </w:style>
  <w:style w:type="paragraph" w:customStyle="1" w:styleId="CharCharCharChar">
    <w:name w:val="Char Char Char Char"/>
    <w:basedOn w:val="aff4"/>
    <w:qFormat/>
    <w:rPr>
      <w:szCs w:val="24"/>
    </w:rPr>
  </w:style>
  <w:style w:type="paragraph" w:customStyle="1" w:styleId="ANNEX-heading5">
    <w:name w:val="ANNEX-heading5"/>
    <w:basedOn w:val="5"/>
    <w:next w:val="aff4"/>
    <w:qFormat/>
    <w:pPr>
      <w:widowControl/>
      <w:numPr>
        <w:ilvl w:val="0"/>
        <w:numId w:val="34"/>
      </w:numPr>
      <w:tabs>
        <w:tab w:val="clear" w:pos="360"/>
        <w:tab w:val="clear" w:pos="1008"/>
        <w:tab w:val="clear" w:pos="1080"/>
        <w:tab w:val="center" w:pos="4536"/>
        <w:tab w:val="right" w:pos="9072"/>
      </w:tabs>
      <w:spacing w:before="200" w:after="100" w:line="240" w:lineRule="auto"/>
      <w:ind w:left="0" w:firstLine="0"/>
      <w:jc w:val="left"/>
    </w:pPr>
    <w:rPr>
      <w:rFonts w:ascii="Arial" w:hAnsi="Arial"/>
      <w:bCs w:val="0"/>
      <w:spacing w:val="8"/>
      <w:kern w:val="28"/>
      <w:sz w:val="22"/>
      <w:szCs w:val="20"/>
    </w:rPr>
  </w:style>
  <w:style w:type="paragraph" w:customStyle="1" w:styleId="125">
    <w:name w:val="样式 工程建设表标题 + 行距: 多倍行距 1.25 字行"/>
    <w:basedOn w:val="aff"/>
    <w:qFormat/>
    <w:pPr>
      <w:spacing w:beforeLines="0" w:afterLines="0" w:line="300" w:lineRule="auto"/>
    </w:pPr>
    <w:rPr>
      <w:rFonts w:cs="宋体"/>
      <w:bCs/>
    </w:rPr>
  </w:style>
  <w:style w:type="paragraph" w:customStyle="1" w:styleId="einr-lang">
    <w:name w:val="einr-lang"/>
    <w:basedOn w:val="StandardPARAGRAPH"/>
    <w:qFormat/>
    <w:pPr>
      <w:spacing w:after="200"/>
      <w:ind w:left="2835" w:hanging="2835"/>
    </w:pPr>
    <w:rPr>
      <w:lang w:eastAsia="en-US"/>
    </w:rPr>
  </w:style>
  <w:style w:type="paragraph" w:customStyle="1" w:styleId="HTMLPreformatted1">
    <w:name w:val="HTML Preformatted1"/>
    <w:basedOn w:val="aff4"/>
    <w:qFormat/>
    <w:pPr>
      <w:widowControl/>
    </w:pPr>
    <w:rPr>
      <w:rFonts w:ascii="Courier New" w:hAnsi="Courier New" w:cs="Times"/>
      <w:spacing w:val="8"/>
      <w:kern w:val="0"/>
      <w:sz w:val="20"/>
      <w:szCs w:val="20"/>
    </w:rPr>
  </w:style>
  <w:style w:type="paragraph" w:customStyle="1" w:styleId="1f1">
    <w:name w:val="封面标准号1"/>
    <w:qFormat/>
    <w:pPr>
      <w:widowControl w:val="0"/>
      <w:kinsoku w:val="0"/>
      <w:overflowPunct w:val="0"/>
      <w:autoSpaceDE w:val="0"/>
      <w:autoSpaceDN w:val="0"/>
      <w:spacing w:before="308"/>
      <w:jc w:val="right"/>
      <w:textAlignment w:val="center"/>
    </w:pPr>
    <w:rPr>
      <w:sz w:val="28"/>
    </w:rPr>
  </w:style>
  <w:style w:type="paragraph" w:customStyle="1" w:styleId="HEADINGNonumber">
    <w:name w:val="HEADING(Nonumber)"/>
    <w:basedOn w:val="1"/>
    <w:qFormat/>
    <w:pPr>
      <w:widowControl/>
      <w:numPr>
        <w:numId w:val="0"/>
      </w:numPr>
      <w:suppressAutoHyphens/>
      <w:snapToGrid w:val="0"/>
      <w:spacing w:before="0" w:after="200" w:line="240" w:lineRule="auto"/>
      <w:ind w:leftChars="400" w:left="397" w:hangingChars="200" w:hanging="397"/>
      <w:jc w:val="center"/>
      <w:outlineLvl w:val="9"/>
    </w:pPr>
    <w:rPr>
      <w:rFonts w:ascii="Arial" w:hAnsi="Arial" w:cs="Arial"/>
      <w:b w:val="0"/>
      <w:spacing w:val="8"/>
      <w:kern w:val="0"/>
      <w:sz w:val="24"/>
      <w:szCs w:val="24"/>
    </w:rPr>
  </w:style>
  <w:style w:type="paragraph" w:customStyle="1" w:styleId="TOC1">
    <w:name w:val="TOC 标题1"/>
    <w:basedOn w:val="1"/>
    <w:next w:val="aff4"/>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8">
    <w:name w:val="正文表标题续表"/>
    <w:basedOn w:val="affffff6"/>
    <w:next w:val="ae"/>
    <w:qFormat/>
    <w:pPr>
      <w:numPr>
        <w:numId w:val="10"/>
      </w:numPr>
      <w:tabs>
        <w:tab w:val="clear" w:pos="357"/>
        <w:tab w:val="clear" w:pos="420"/>
        <w:tab w:val="left" w:pos="1260"/>
      </w:tabs>
      <w:ind w:left="1260" w:hanging="420"/>
    </w:pPr>
    <w:rPr>
      <w:b w:val="0"/>
    </w:rPr>
  </w:style>
  <w:style w:type="paragraph" w:customStyle="1" w:styleId="afffffff6">
    <w:name w:val="封面标准名称"/>
    <w:qFormat/>
    <w:pPr>
      <w:widowControl w:val="0"/>
      <w:spacing w:line="680" w:lineRule="exact"/>
      <w:jc w:val="center"/>
      <w:textAlignment w:val="center"/>
    </w:pPr>
    <w:rPr>
      <w:rFonts w:ascii="黑体" w:eastAsia="黑体"/>
      <w:sz w:val="52"/>
    </w:rPr>
  </w:style>
  <w:style w:type="paragraph" w:customStyle="1" w:styleId="Program">
    <w:name w:val="Program"/>
    <w:basedOn w:val="StandardPARAGRAPH"/>
    <w:qFormat/>
    <w:pPr>
      <w:tabs>
        <w:tab w:val="clear" w:pos="4536"/>
        <w:tab w:val="clear" w:pos="9072"/>
      </w:tabs>
      <w:spacing w:before="120" w:after="0"/>
      <w:ind w:left="720"/>
    </w:pPr>
    <w:rPr>
      <w:rFonts w:ascii="Courier New" w:hAnsi="Courier New"/>
      <w:spacing w:val="0"/>
      <w:sz w:val="18"/>
      <w:lang w:eastAsia="en-US"/>
    </w:rPr>
  </w:style>
  <w:style w:type="paragraph" w:customStyle="1" w:styleId="afffffff7">
    <w:name w:val="目次、标准名称标题"/>
    <w:basedOn w:val="a1"/>
    <w:next w:val="ae"/>
    <w:qFormat/>
    <w:pPr>
      <w:numPr>
        <w:numId w:val="0"/>
      </w:numPr>
      <w:spacing w:line="460" w:lineRule="exact"/>
    </w:pPr>
    <w:rPr>
      <w:b w:val="0"/>
    </w:rPr>
  </w:style>
  <w:style w:type="paragraph" w:customStyle="1" w:styleId="A5a">
    <w:name w:val="A5a)"/>
    <w:basedOn w:val="aff4"/>
    <w:qFormat/>
    <w:pPr>
      <w:numPr>
        <w:ilvl w:val="5"/>
        <w:numId w:val="16"/>
      </w:numPr>
      <w:spacing w:line="288" w:lineRule="auto"/>
    </w:pPr>
  </w:style>
  <w:style w:type="paragraph" w:customStyle="1" w:styleId="ANNEX-title">
    <w:name w:val="ANNEX-title"/>
    <w:basedOn w:val="affff8"/>
    <w:qFormat/>
    <w:pPr>
      <w:widowControl/>
      <w:numPr>
        <w:numId w:val="11"/>
      </w:numPr>
      <w:suppressAutoHyphens/>
      <w:spacing w:before="0" w:after="0"/>
      <w:outlineLvl w:val="9"/>
    </w:pPr>
    <w:rPr>
      <w:rFonts w:ascii="Arial" w:hAnsi="Arial"/>
      <w:bCs w:val="0"/>
      <w:spacing w:val="8"/>
      <w:kern w:val="28"/>
      <w:sz w:val="24"/>
      <w:szCs w:val="20"/>
    </w:rPr>
  </w:style>
  <w:style w:type="paragraph" w:customStyle="1" w:styleId="afc">
    <w:name w:val="注："/>
    <w:next w:val="aff4"/>
    <w:qFormat/>
    <w:pPr>
      <w:widowControl w:val="0"/>
      <w:numPr>
        <w:numId w:val="35"/>
      </w:numPr>
      <w:autoSpaceDE w:val="0"/>
      <w:autoSpaceDN w:val="0"/>
      <w:ind w:left="840" w:hanging="420"/>
      <w:jc w:val="both"/>
    </w:pPr>
    <w:rPr>
      <w:rFonts w:ascii="宋体"/>
      <w:sz w:val="18"/>
    </w:rPr>
  </w:style>
  <w:style w:type="paragraph" w:customStyle="1" w:styleId="0">
    <w:name w:val="0段落"/>
    <w:basedOn w:val="ac"/>
    <w:link w:val="0Char"/>
    <w:qFormat/>
    <w:pPr>
      <w:numPr>
        <w:numId w:val="0"/>
      </w:numPr>
      <w:tabs>
        <w:tab w:val="clear" w:pos="360"/>
      </w:tabs>
      <w:adjustRightInd/>
      <w:spacing w:line="288" w:lineRule="auto"/>
      <w:ind w:firstLine="420"/>
      <w:jc w:val="both"/>
      <w:textAlignment w:val="auto"/>
    </w:pPr>
    <w:rPr>
      <w:kern w:val="2"/>
      <w:sz w:val="21"/>
      <w:szCs w:val="21"/>
    </w:rPr>
  </w:style>
  <w:style w:type="paragraph" w:customStyle="1" w:styleId="Annex4">
    <w:name w:val="Annex 4"/>
    <w:basedOn w:val="Annex3"/>
    <w:qFormat/>
    <w:pPr>
      <w:tabs>
        <w:tab w:val="clear" w:pos="720"/>
        <w:tab w:val="clear" w:pos="1080"/>
        <w:tab w:val="left" w:pos="864"/>
      </w:tabs>
      <w:ind w:left="864" w:hanging="144"/>
    </w:pPr>
  </w:style>
  <w:style w:type="paragraph" w:customStyle="1" w:styleId="table-cell">
    <w:name w:val="table-cell"/>
    <w:basedOn w:val="aff4"/>
    <w:qFormat/>
    <w:pPr>
      <w:widowControl/>
      <w:numPr>
        <w:ilvl w:val="1"/>
        <w:numId w:val="3"/>
      </w:numPr>
      <w:spacing w:before="100" w:beforeAutospacing="1" w:after="100" w:afterAutospacing="1"/>
      <w:ind w:left="0" w:firstLine="0"/>
      <w:jc w:val="left"/>
    </w:pPr>
    <w:rPr>
      <w:rFonts w:cs="Arial"/>
      <w:kern w:val="0"/>
      <w:sz w:val="24"/>
      <w:szCs w:val="24"/>
      <w:lang w:eastAsia="en-US"/>
    </w:rPr>
  </w:style>
  <w:style w:type="paragraph" w:customStyle="1" w:styleId="afffffff8">
    <w:name w:val="列项·"/>
    <w:qFormat/>
    <w:pPr>
      <w:tabs>
        <w:tab w:val="left" w:pos="840"/>
      </w:tabs>
      <w:ind w:leftChars="200" w:left="200" w:hangingChars="200" w:hanging="200"/>
      <w:jc w:val="both"/>
    </w:pPr>
    <w:rPr>
      <w:rFonts w:ascii="宋体"/>
      <w:sz w:val="21"/>
    </w:rPr>
  </w:style>
  <w:style w:type="paragraph" w:customStyle="1" w:styleId="63">
    <w:name w:val="63注"/>
    <w:basedOn w:val="aff4"/>
    <w:qFormat/>
    <w:pPr>
      <w:numPr>
        <w:numId w:val="36"/>
      </w:numPr>
      <w:spacing w:line="288" w:lineRule="auto"/>
    </w:pPr>
    <w:rPr>
      <w:sz w:val="18"/>
      <w:szCs w:val="18"/>
    </w:rPr>
  </w:style>
  <w:style w:type="paragraph" w:customStyle="1" w:styleId="afffffff9">
    <w:name w:val="标准编号"/>
    <w:basedOn w:val="aff4"/>
    <w:next w:val="aff4"/>
    <w:qFormat/>
    <w:pPr>
      <w:wordWrap w:val="0"/>
      <w:spacing w:beforeLines="1650"/>
      <w:jc w:val="right"/>
    </w:pPr>
    <w:rPr>
      <w:rFonts w:ascii="黑体" w:eastAsia="黑体" w:hAnsi="黑体" w:cs="黑体"/>
      <w:sz w:val="28"/>
      <w:szCs w:val="28"/>
    </w:rPr>
  </w:style>
  <w:style w:type="paragraph" w:customStyle="1" w:styleId="A20">
    <w:name w:val="A2"/>
    <w:basedOn w:val="aff4"/>
    <w:qFormat/>
    <w:pPr>
      <w:numPr>
        <w:ilvl w:val="2"/>
        <w:numId w:val="16"/>
      </w:numPr>
      <w:spacing w:line="288" w:lineRule="auto"/>
    </w:pPr>
    <w:rPr>
      <w:rFonts w:cs="黑体"/>
    </w:rPr>
  </w:style>
  <w:style w:type="paragraph" w:customStyle="1" w:styleId="ANNEX-heading4">
    <w:name w:val="ANNEX-heading4"/>
    <w:basedOn w:val="40"/>
    <w:next w:val="aff4"/>
    <w:qFormat/>
    <w:pPr>
      <w:widowControl/>
      <w:numPr>
        <w:ilvl w:val="4"/>
        <w:numId w:val="31"/>
      </w:numPr>
      <w:tabs>
        <w:tab w:val="clear" w:pos="1080"/>
        <w:tab w:val="left" w:pos="360"/>
        <w:tab w:val="center" w:pos="4536"/>
        <w:tab w:val="right" w:pos="9072"/>
      </w:tabs>
      <w:spacing w:before="200" w:after="100" w:line="240" w:lineRule="auto"/>
      <w:jc w:val="left"/>
    </w:pPr>
    <w:rPr>
      <w:rFonts w:ascii="Times New Roman" w:eastAsia="宋体" w:hAnsi="Times New Roman"/>
      <w:bCs w:val="0"/>
      <w:spacing w:val="8"/>
      <w:kern w:val="28"/>
      <w:sz w:val="22"/>
      <w:szCs w:val="20"/>
    </w:rPr>
  </w:style>
  <w:style w:type="paragraph" w:customStyle="1" w:styleId="ANNEXtitle">
    <w:name w:val="ANNEX_title"/>
    <w:basedOn w:val="MAIN-TITLE"/>
    <w:next w:val="ANNEX-heading1"/>
    <w:qFormat/>
    <w:pPr>
      <w:pageBreakBefore/>
      <w:numPr>
        <w:numId w:val="37"/>
      </w:numPr>
      <w:spacing w:after="200"/>
      <w:outlineLvl w:val="0"/>
    </w:pPr>
  </w:style>
  <w:style w:type="paragraph" w:customStyle="1" w:styleId="641">
    <w:name w:val="64示例1"/>
    <w:basedOn w:val="aff4"/>
    <w:qFormat/>
    <w:pPr>
      <w:numPr>
        <w:ilvl w:val="8"/>
        <w:numId w:val="26"/>
      </w:numPr>
      <w:spacing w:line="288" w:lineRule="auto"/>
    </w:pPr>
    <w:rPr>
      <w:sz w:val="18"/>
      <w:szCs w:val="18"/>
    </w:rPr>
  </w:style>
  <w:style w:type="paragraph" w:customStyle="1" w:styleId="A81">
    <w:name w:val="A8示例1"/>
    <w:basedOn w:val="Aff2"/>
    <w:qFormat/>
    <w:pPr>
      <w:numPr>
        <w:ilvl w:val="8"/>
      </w:numPr>
      <w:spacing w:afterLines="0"/>
      <w:jc w:val="left"/>
      <w:outlineLvl w:val="9"/>
    </w:pPr>
  </w:style>
  <w:style w:type="paragraph" w:customStyle="1" w:styleId="Aff2">
    <w:name w:val="A"/>
    <w:basedOn w:val="aff4"/>
    <w:qFormat/>
    <w:pPr>
      <w:pageBreakBefore/>
      <w:numPr>
        <w:numId w:val="16"/>
      </w:numPr>
      <w:spacing w:afterLines="80" w:line="288" w:lineRule="auto"/>
      <w:jc w:val="center"/>
      <w:outlineLvl w:val="0"/>
    </w:pPr>
    <w:rPr>
      <w:rFonts w:ascii="黑体" w:eastAsia="黑体" w:hAnsi="黑体" w:cs="黑体"/>
    </w:rPr>
  </w:style>
  <w:style w:type="paragraph" w:customStyle="1" w:styleId="a0">
    <w:name w:val="术语定义四级条标题"/>
    <w:basedOn w:val="af4"/>
    <w:next w:val="ae"/>
    <w:qFormat/>
    <w:pPr>
      <w:numPr>
        <w:numId w:val="31"/>
      </w:numPr>
      <w:tabs>
        <w:tab w:val="clear" w:pos="360"/>
        <w:tab w:val="clear" w:pos="918"/>
        <w:tab w:val="left" w:pos="357"/>
        <w:tab w:val="left" w:pos="780"/>
      </w:tabs>
      <w:ind w:leftChars="200" w:left="780" w:hangingChars="200" w:hanging="360"/>
    </w:pPr>
  </w:style>
  <w:style w:type="paragraph" w:customStyle="1" w:styleId="af4">
    <w:name w:val="术语定义条标题"/>
    <w:basedOn w:val="ad"/>
    <w:next w:val="ae"/>
    <w:qFormat/>
    <w:pPr>
      <w:numPr>
        <w:ilvl w:val="0"/>
        <w:numId w:val="38"/>
      </w:numPr>
      <w:tabs>
        <w:tab w:val="clear" w:pos="918"/>
        <w:tab w:val="left" w:pos="357"/>
      </w:tabs>
      <w:spacing w:beforeLines="0" w:afterLines="0"/>
      <w:ind w:firstLine="0"/>
      <w:jc w:val="left"/>
      <w:outlineLvl w:val="9"/>
    </w:pPr>
  </w:style>
  <w:style w:type="paragraph" w:customStyle="1" w:styleId="afffffffa">
    <w:name w:val="发布部门"/>
    <w:next w:val="aff4"/>
    <w:qFormat/>
    <w:pPr>
      <w:jc w:val="center"/>
    </w:pPr>
    <w:rPr>
      <w:rFonts w:ascii="宋体"/>
      <w:b/>
      <w:spacing w:val="20"/>
      <w:w w:val="135"/>
      <w:sz w:val="36"/>
    </w:rPr>
  </w:style>
  <w:style w:type="paragraph" w:customStyle="1" w:styleId="afffffffb">
    <w:name w:val="目　　次"/>
    <w:basedOn w:val="aff4"/>
    <w:next w:val="aff4"/>
    <w:qFormat/>
    <w:pPr>
      <w:spacing w:beforeLines="240" w:afterLines="240" w:line="288" w:lineRule="auto"/>
      <w:jc w:val="center"/>
    </w:pPr>
    <w:rPr>
      <w:rFonts w:ascii="黑体" w:eastAsia="黑体" w:hAnsi="黑体" w:cs="黑体"/>
      <w:sz w:val="32"/>
      <w:szCs w:val="32"/>
    </w:rPr>
  </w:style>
  <w:style w:type="paragraph" w:customStyle="1" w:styleId="afffffffc">
    <w:name w:val="其他标准称谓"/>
    <w:qFormat/>
    <w:pPr>
      <w:spacing w:line="0" w:lineRule="atLeast"/>
      <w:jc w:val="distribute"/>
    </w:pPr>
    <w:rPr>
      <w:rFonts w:ascii="黑体" w:eastAsia="黑体" w:hAnsi="宋体"/>
      <w:sz w:val="52"/>
    </w:rPr>
  </w:style>
  <w:style w:type="paragraph" w:customStyle="1" w:styleId="afffffffd">
    <w:name w:val="工程建设图标题"/>
    <w:basedOn w:val="afe"/>
    <w:qFormat/>
    <w:pPr>
      <w:jc w:val="center"/>
      <w:outlineLvl w:val="5"/>
    </w:pPr>
  </w:style>
  <w:style w:type="paragraph" w:customStyle="1" w:styleId="afffffffe">
    <w:name w:val="无标题条"/>
    <w:next w:val="ae"/>
    <w:qFormat/>
    <w:pPr>
      <w:jc w:val="both"/>
    </w:pPr>
    <w:rPr>
      <w:sz w:val="21"/>
    </w:rPr>
  </w:style>
  <w:style w:type="paragraph" w:customStyle="1" w:styleId="table-centered">
    <w:name w:val="table-centered"/>
    <w:basedOn w:val="aff4"/>
    <w:qFormat/>
    <w:pPr>
      <w:widowControl/>
      <w:spacing w:before="60" w:after="60"/>
      <w:jc w:val="center"/>
    </w:pPr>
    <w:rPr>
      <w:spacing w:val="8"/>
      <w:kern w:val="0"/>
      <w:sz w:val="16"/>
      <w:szCs w:val="20"/>
    </w:rPr>
  </w:style>
  <w:style w:type="paragraph" w:customStyle="1" w:styleId="a8">
    <w:name w:val="附录表标题"/>
    <w:basedOn w:val="affffff6"/>
    <w:next w:val="ae"/>
    <w:qFormat/>
    <w:pPr>
      <w:numPr>
        <w:ilvl w:val="1"/>
        <w:numId w:val="15"/>
      </w:numPr>
      <w:tabs>
        <w:tab w:val="clear" w:pos="420"/>
        <w:tab w:val="left" w:pos="210"/>
      </w:tabs>
      <w:textAlignment w:val="baseline"/>
    </w:pPr>
    <w:rPr>
      <w:rFonts w:ascii="宋体" w:eastAsia="宋体"/>
      <w:kern w:val="21"/>
    </w:rPr>
  </w:style>
  <w:style w:type="paragraph" w:customStyle="1" w:styleId="A71">
    <w:name w:val="A7注1"/>
    <w:basedOn w:val="Aff2"/>
    <w:qFormat/>
    <w:pPr>
      <w:numPr>
        <w:ilvl w:val="7"/>
      </w:numPr>
      <w:spacing w:afterLines="0"/>
      <w:jc w:val="left"/>
      <w:outlineLvl w:val="9"/>
    </w:pPr>
  </w:style>
  <w:style w:type="paragraph" w:customStyle="1" w:styleId="50">
    <w:name w:val="5"/>
    <w:basedOn w:val="aff4"/>
    <w:qFormat/>
    <w:pPr>
      <w:numPr>
        <w:ilvl w:val="4"/>
        <w:numId w:val="26"/>
      </w:numPr>
      <w:spacing w:line="288" w:lineRule="auto"/>
      <w:outlineLvl w:val="4"/>
    </w:pPr>
    <w:rPr>
      <w:rFonts w:cs="黑体"/>
    </w:rPr>
  </w:style>
  <w:style w:type="paragraph" w:customStyle="1" w:styleId="Grid">
    <w:name w:val="Grid"/>
    <w:basedOn w:val="StandardPARAGRAPH"/>
    <w:qFormat/>
    <w:pPr>
      <w:keepNext/>
      <w:spacing w:before="0" w:after="0"/>
      <w:jc w:val="left"/>
    </w:pPr>
    <w:rPr>
      <w:spacing w:val="0"/>
      <w:lang w:eastAsia="en-US"/>
    </w:rPr>
  </w:style>
  <w:style w:type="paragraph" w:customStyle="1" w:styleId="EPRITable">
    <w:name w:val="EPRI Table"/>
    <w:basedOn w:val="StandardPARAGRAPH"/>
    <w:qFormat/>
    <w:pPr>
      <w:spacing w:before="0" w:after="0"/>
      <w:jc w:val="left"/>
    </w:pPr>
    <w:rPr>
      <w:rFonts w:ascii="Times New Roman" w:hAnsi="Times New Roman"/>
      <w:b/>
      <w:spacing w:val="0"/>
      <w:sz w:val="24"/>
      <w:lang w:eastAsia="en-US"/>
    </w:rPr>
  </w:style>
  <w:style w:type="paragraph" w:customStyle="1" w:styleId="2f4">
    <w:name w:val="样式2"/>
    <w:basedOn w:val="aff"/>
    <w:link w:val="2CharChar"/>
    <w:qFormat/>
    <w:pPr>
      <w:numPr>
        <w:numId w:val="0"/>
      </w:numPr>
      <w:outlineLvl w:val="2"/>
    </w:pPr>
  </w:style>
  <w:style w:type="paragraph" w:customStyle="1" w:styleId="affffffff">
    <w:name w:val="标准书眉_偶数页"/>
    <w:basedOn w:val="affffffff0"/>
    <w:next w:val="aff4"/>
    <w:qFormat/>
    <w:pPr>
      <w:jc w:val="left"/>
    </w:pPr>
  </w:style>
  <w:style w:type="paragraph" w:customStyle="1" w:styleId="affffffff0">
    <w:name w:val="标准书眉_奇数页"/>
    <w:next w:val="aff4"/>
    <w:qFormat/>
    <w:pPr>
      <w:tabs>
        <w:tab w:val="center" w:pos="4154"/>
        <w:tab w:val="right" w:pos="8306"/>
      </w:tabs>
      <w:spacing w:after="120"/>
      <w:jc w:val="right"/>
    </w:pPr>
    <w:rPr>
      <w:sz w:val="21"/>
    </w:rPr>
  </w:style>
  <w:style w:type="paragraph" w:customStyle="1" w:styleId="affffffff1">
    <w:name w:val="标准书脚_偶数页"/>
    <w:qFormat/>
    <w:pPr>
      <w:spacing w:before="120"/>
    </w:pPr>
    <w:rPr>
      <w:sz w:val="18"/>
    </w:rPr>
  </w:style>
  <w:style w:type="paragraph" w:customStyle="1" w:styleId="TermNum">
    <w:name w:val="TermNum"/>
    <w:basedOn w:val="aff4"/>
    <w:qFormat/>
    <w:pPr>
      <w:widowControl/>
      <w:numPr>
        <w:ilvl w:val="2"/>
        <w:numId w:val="39"/>
      </w:numPr>
      <w:tabs>
        <w:tab w:val="left" w:pos="840"/>
      </w:tabs>
      <w:spacing w:before="100" w:after="200"/>
    </w:pPr>
    <w:rPr>
      <w:spacing w:val="8"/>
      <w:kern w:val="0"/>
      <w:sz w:val="20"/>
      <w:szCs w:val="20"/>
    </w:rPr>
  </w:style>
  <w:style w:type="paragraph" w:customStyle="1" w:styleId="HEADING1NONUMBER">
    <w:name w:val="HEADING1(NONUMBER)"/>
    <w:basedOn w:val="berschrift1UCIHeader1"/>
    <w:qFormat/>
    <w:pPr>
      <w:numPr>
        <w:numId w:val="0"/>
      </w:numPr>
      <w:spacing w:before="0"/>
      <w:jc w:val="center"/>
      <w:outlineLvl w:val="9"/>
    </w:pPr>
    <w:rPr>
      <w:b w:val="0"/>
      <w:sz w:val="20"/>
    </w:rPr>
  </w:style>
  <w:style w:type="paragraph" w:customStyle="1" w:styleId="affffffff2">
    <w:name w:val="数字编号列项（二级）"/>
    <w:qFormat/>
    <w:pPr>
      <w:tabs>
        <w:tab w:val="left" w:pos="720"/>
      </w:tabs>
      <w:ind w:leftChars="400" w:left="400" w:hangingChars="200" w:hanging="200"/>
      <w:jc w:val="both"/>
    </w:pPr>
    <w:rPr>
      <w:rFonts w:ascii="宋体"/>
      <w:sz w:val="21"/>
    </w:rPr>
  </w:style>
  <w:style w:type="paragraph" w:customStyle="1" w:styleId="ANNEX-heading20">
    <w:name w:val="ANNEX-heading2..."/>
    <w:basedOn w:val="berschrift2Heading2"/>
    <w:qFormat/>
    <w:pPr>
      <w:outlineLvl w:val="9"/>
    </w:pPr>
  </w:style>
  <w:style w:type="paragraph" w:customStyle="1" w:styleId="61a">
    <w:name w:val="61a)"/>
    <w:basedOn w:val="aff4"/>
    <w:qFormat/>
    <w:pPr>
      <w:numPr>
        <w:ilvl w:val="5"/>
        <w:numId w:val="26"/>
      </w:numPr>
      <w:spacing w:line="288" w:lineRule="auto"/>
    </w:pPr>
  </w:style>
  <w:style w:type="paragraph" w:customStyle="1" w:styleId="ModelBody">
    <w:name w:val="ModelBody"/>
    <w:basedOn w:val="Model"/>
    <w:qFormat/>
    <w:pPr>
      <w:tabs>
        <w:tab w:val="clear" w:pos="360"/>
        <w:tab w:val="clear" w:pos="720"/>
        <w:tab w:val="clear" w:pos="2160"/>
        <w:tab w:val="clear" w:pos="2880"/>
        <w:tab w:val="clear" w:pos="3600"/>
        <w:tab w:val="left" w:pos="2520"/>
      </w:tabs>
      <w:ind w:left="2880" w:hanging="2160"/>
    </w:pPr>
    <w:rPr>
      <w:b w:val="0"/>
    </w:rPr>
  </w:style>
  <w:style w:type="paragraph" w:customStyle="1" w:styleId="StandardPARAGRAPH1">
    <w:name w:val="Standard.PARAGRAPH1"/>
    <w:qFormat/>
    <w:pPr>
      <w:tabs>
        <w:tab w:val="center" w:pos="4536"/>
        <w:tab w:val="right" w:pos="9072"/>
      </w:tabs>
      <w:spacing w:before="100" w:after="100"/>
    </w:pPr>
    <w:rPr>
      <w:rFonts w:ascii="Arial" w:hAnsi="Arial"/>
      <w:spacing w:val="8"/>
    </w:rPr>
  </w:style>
  <w:style w:type="paragraph" w:customStyle="1" w:styleId="A10">
    <w:name w:val="A1"/>
    <w:basedOn w:val="aff4"/>
    <w:qFormat/>
    <w:pPr>
      <w:keepNext/>
      <w:numPr>
        <w:ilvl w:val="1"/>
        <w:numId w:val="16"/>
      </w:numPr>
      <w:spacing w:beforeLines="120" w:afterLines="120" w:line="288" w:lineRule="auto"/>
    </w:pPr>
    <w:rPr>
      <w:rFonts w:ascii="黑体" w:eastAsia="黑体" w:hAnsi="黑体" w:cs="黑体"/>
    </w:rPr>
  </w:style>
  <w:style w:type="paragraph" w:customStyle="1" w:styleId="ANNEX-heading3">
    <w:name w:val="ANNEX-heading3"/>
    <w:basedOn w:val="3"/>
    <w:next w:val="aff4"/>
    <w:qFormat/>
    <w:pPr>
      <w:widowControl/>
      <w:numPr>
        <w:ilvl w:val="1"/>
        <w:numId w:val="31"/>
      </w:numPr>
      <w:tabs>
        <w:tab w:val="clear" w:pos="360"/>
        <w:tab w:val="clear" w:pos="720"/>
        <w:tab w:val="clear" w:pos="1080"/>
        <w:tab w:val="center" w:pos="4536"/>
        <w:tab w:val="right" w:pos="9072"/>
      </w:tabs>
      <w:spacing w:before="200" w:after="100" w:line="240" w:lineRule="auto"/>
      <w:jc w:val="left"/>
    </w:pPr>
    <w:rPr>
      <w:bCs w:val="0"/>
      <w:spacing w:val="8"/>
      <w:kern w:val="28"/>
      <w:sz w:val="22"/>
      <w:szCs w:val="20"/>
    </w:rPr>
  </w:style>
  <w:style w:type="paragraph" w:customStyle="1" w:styleId="TABLE-col-heading">
    <w:name w:val="TABLE-col-heading"/>
    <w:basedOn w:val="aff4"/>
    <w:qFormat/>
    <w:pPr>
      <w:widowControl/>
      <w:tabs>
        <w:tab w:val="center" w:pos="4536"/>
        <w:tab w:val="right" w:pos="9072"/>
      </w:tabs>
      <w:spacing w:before="60" w:after="60"/>
      <w:jc w:val="center"/>
    </w:pPr>
    <w:rPr>
      <w:b/>
      <w:spacing w:val="8"/>
      <w:kern w:val="0"/>
      <w:sz w:val="16"/>
      <w:szCs w:val="20"/>
    </w:rPr>
  </w:style>
  <w:style w:type="paragraph" w:customStyle="1" w:styleId="NOTE">
    <w:name w:val="NOTE"/>
    <w:basedOn w:val="aff4"/>
    <w:link w:val="NOTEZchn"/>
    <w:qFormat/>
    <w:pPr>
      <w:widowControl/>
      <w:tabs>
        <w:tab w:val="left" w:pos="709"/>
        <w:tab w:val="center" w:pos="4536"/>
        <w:tab w:val="right" w:pos="9072"/>
      </w:tabs>
      <w:spacing w:after="100"/>
      <w:ind w:left="964" w:hanging="964"/>
    </w:pPr>
    <w:rPr>
      <w:rFonts w:ascii="Arial" w:hAnsi="Arial" w:cs="Arial"/>
      <w:spacing w:val="8"/>
      <w:kern w:val="0"/>
      <w:sz w:val="16"/>
      <w:szCs w:val="20"/>
    </w:rPr>
  </w:style>
  <w:style w:type="paragraph" w:customStyle="1" w:styleId="PSENormal">
    <w:name w:val="PSENormal"/>
    <w:basedOn w:val="StandardPARAGRAPH"/>
    <w:qFormat/>
    <w:pPr>
      <w:spacing w:before="0" w:after="240"/>
    </w:pPr>
    <w:rPr>
      <w:rFonts w:ascii="Times New Roman" w:hAnsi="Times New Roman"/>
      <w:spacing w:val="0"/>
      <w:sz w:val="24"/>
      <w:lang w:eastAsia="en-US"/>
    </w:rPr>
  </w:style>
  <w:style w:type="paragraph" w:customStyle="1" w:styleId="affffffff3">
    <w:name w:val="_标准条文"/>
    <w:basedOn w:val="aff4"/>
    <w:qFormat/>
    <w:pPr>
      <w:overflowPunct w:val="0"/>
      <w:snapToGrid w:val="0"/>
      <w:spacing w:line="276" w:lineRule="auto"/>
      <w:ind w:firstLineChars="200" w:firstLine="420"/>
    </w:pPr>
    <w:rPr>
      <w:rFonts w:ascii="Arial" w:hAnsi="Arial" w:cs="宋体"/>
      <w:szCs w:val="20"/>
    </w:rPr>
  </w:style>
  <w:style w:type="paragraph" w:customStyle="1" w:styleId="TABLE-centered0">
    <w:name w:val="TABLE-centered"/>
    <w:basedOn w:val="TABLE-col-heading"/>
    <w:qFormat/>
    <w:pPr>
      <w:tabs>
        <w:tab w:val="clear" w:pos="4536"/>
        <w:tab w:val="clear" w:pos="9072"/>
      </w:tabs>
      <w:snapToGrid w:val="0"/>
    </w:pPr>
    <w:rPr>
      <w:rFonts w:ascii="Arial" w:hAnsi="Arial" w:cs="Arial"/>
      <w:b w:val="0"/>
      <w:szCs w:val="16"/>
    </w:rPr>
  </w:style>
  <w:style w:type="paragraph" w:customStyle="1" w:styleId="SecTitle">
    <w:name w:val="Sec#Title"/>
    <w:basedOn w:val="aff4"/>
    <w:next w:val="aff4"/>
    <w:qFormat/>
    <w:pPr>
      <w:widowControl/>
      <w:overflowPunct w:val="0"/>
      <w:autoSpaceDE w:val="0"/>
      <w:autoSpaceDN w:val="0"/>
      <w:adjustRightInd w:val="0"/>
      <w:jc w:val="left"/>
      <w:textAlignment w:val="baseline"/>
    </w:pPr>
    <w:rPr>
      <w:rFonts w:ascii="Arial" w:hAnsi="Arial" w:cs="Arial"/>
      <w:b/>
      <w:kern w:val="0"/>
      <w:sz w:val="36"/>
      <w:szCs w:val="20"/>
      <w:lang w:eastAsia="en-US"/>
    </w:rPr>
  </w:style>
  <w:style w:type="paragraph" w:customStyle="1" w:styleId="TableStyle">
    <w:name w:val="Table Style"/>
    <w:basedOn w:val="aff4"/>
    <w:qFormat/>
    <w:pPr>
      <w:widowControl/>
      <w:tabs>
        <w:tab w:val="left" w:pos="1440"/>
        <w:tab w:val="center" w:pos="4536"/>
        <w:tab w:val="right" w:pos="9072"/>
      </w:tabs>
      <w:suppressAutoHyphens/>
      <w:overflowPunct w:val="0"/>
      <w:autoSpaceDE w:val="0"/>
      <w:spacing w:before="60" w:after="60"/>
      <w:jc w:val="left"/>
      <w:textAlignment w:val="baseline"/>
    </w:pPr>
    <w:rPr>
      <w:rFonts w:ascii="Arial" w:hAnsi="Arial" w:cs="Arial"/>
      <w:spacing w:val="8"/>
      <w:kern w:val="0"/>
      <w:sz w:val="20"/>
      <w:szCs w:val="20"/>
      <w:lang w:eastAsia="ar-SA"/>
    </w:rPr>
  </w:style>
  <w:style w:type="paragraph" w:customStyle="1" w:styleId="65a">
    <w:name w:val="65a"/>
    <w:basedOn w:val="aff4"/>
    <w:qFormat/>
    <w:pPr>
      <w:numPr>
        <w:numId w:val="40"/>
      </w:numPr>
      <w:spacing w:line="288" w:lineRule="auto"/>
    </w:pPr>
    <w:rPr>
      <w:sz w:val="18"/>
    </w:rPr>
  </w:style>
  <w:style w:type="paragraph" w:customStyle="1" w:styleId="ASN">
    <w:name w:val="ASN"/>
    <w:basedOn w:val="aff4"/>
    <w:qFormat/>
    <w:pPr>
      <w:widowControl/>
      <w:tabs>
        <w:tab w:val="left" w:pos="567"/>
        <w:tab w:val="left" w:pos="1134"/>
        <w:tab w:val="left" w:pos="1701"/>
        <w:tab w:val="left" w:pos="2835"/>
        <w:tab w:val="left" w:pos="3969"/>
        <w:tab w:val="left" w:pos="5103"/>
        <w:tab w:val="left" w:pos="6237"/>
        <w:tab w:val="left" w:pos="7371"/>
        <w:tab w:val="left" w:pos="8505"/>
        <w:tab w:val="right" w:pos="9072"/>
      </w:tabs>
    </w:pPr>
    <w:rPr>
      <w:rFonts w:ascii="Courier New" w:hAnsi="Courier New"/>
      <w:kern w:val="0"/>
      <w:sz w:val="18"/>
      <w:szCs w:val="20"/>
    </w:rPr>
  </w:style>
  <w:style w:type="paragraph" w:customStyle="1" w:styleId="afb">
    <w:name w:val="术语定义三级条标题"/>
    <w:basedOn w:val="af4"/>
    <w:next w:val="ae"/>
    <w:qFormat/>
    <w:pPr>
      <w:numPr>
        <w:ilvl w:val="4"/>
        <w:numId w:val="10"/>
      </w:numPr>
      <w:tabs>
        <w:tab w:val="clear" w:pos="1440"/>
        <w:tab w:val="left" w:pos="780"/>
      </w:tabs>
      <w:ind w:leftChars="200" w:left="780" w:hangingChars="200" w:hanging="360"/>
    </w:pPr>
  </w:style>
  <w:style w:type="paragraph" w:customStyle="1" w:styleId="105">
    <w:name w:val="样式 左侧:  1 字符 段后: 0.5 行"/>
    <w:basedOn w:val="aff4"/>
    <w:qFormat/>
    <w:pPr>
      <w:adjustRightInd w:val="0"/>
      <w:snapToGrid w:val="0"/>
      <w:spacing w:afterLines="50" w:line="312" w:lineRule="atLeast"/>
      <w:ind w:leftChars="100" w:left="100"/>
    </w:pPr>
    <w:rPr>
      <w:rFonts w:eastAsia="方正书宋简体" w:cs="宋体"/>
      <w:kern w:val="0"/>
      <w:szCs w:val="20"/>
    </w:rPr>
  </w:style>
  <w:style w:type="paragraph" w:customStyle="1" w:styleId="affffffff4">
    <w:name w:val="封面抬头"/>
    <w:basedOn w:val="aff4"/>
    <w:next w:val="afffffff9"/>
    <w:semiHidden/>
    <w:qFormat/>
    <w:pPr>
      <w:spacing w:before="120"/>
      <w:jc w:val="center"/>
    </w:pPr>
    <w:rPr>
      <w:rFonts w:ascii="黑体" w:eastAsia="黑体" w:hAnsi="黑体" w:cs="黑体"/>
      <w:sz w:val="52"/>
      <w:szCs w:val="52"/>
    </w:rPr>
  </w:style>
  <w:style w:type="paragraph" w:customStyle="1" w:styleId="05051">
    <w:name w:val="样式 工程建设条标题 + 段前: 0.5 行 段后: 0.5 行1"/>
    <w:basedOn w:val="afe"/>
    <w:qFormat/>
    <w:pPr>
      <w:numPr>
        <w:numId w:val="0"/>
      </w:numPr>
      <w:tabs>
        <w:tab w:val="left" w:pos="1200"/>
      </w:tabs>
      <w:spacing w:beforeLines="0" w:afterLines="0"/>
      <w:ind w:leftChars="400" w:left="1200" w:hangingChars="200" w:hanging="360"/>
      <w:outlineLvl w:val="1"/>
    </w:pPr>
    <w:rPr>
      <w:rFonts w:cs="宋体"/>
      <w:b w:val="0"/>
    </w:rPr>
  </w:style>
  <w:style w:type="paragraph" w:customStyle="1" w:styleId="affffffff5">
    <w:name w:val="封面一致性程度标识"/>
    <w:qFormat/>
    <w:pPr>
      <w:spacing w:before="440" w:line="400" w:lineRule="exact"/>
      <w:jc w:val="center"/>
    </w:pPr>
    <w:rPr>
      <w:rFonts w:ascii="宋体"/>
      <w:sz w:val="28"/>
    </w:rPr>
  </w:style>
  <w:style w:type="paragraph" w:customStyle="1" w:styleId="affffffff6">
    <w:name w:val="编写建议"/>
    <w:basedOn w:val="aff4"/>
    <w:qFormat/>
    <w:pPr>
      <w:autoSpaceDE w:val="0"/>
      <w:autoSpaceDN w:val="0"/>
      <w:adjustRightInd w:val="0"/>
      <w:spacing w:line="360" w:lineRule="auto"/>
      <w:ind w:left="1134"/>
    </w:pPr>
    <w:rPr>
      <w:i/>
      <w:color w:val="0000FF"/>
      <w:kern w:val="0"/>
      <w:szCs w:val="20"/>
    </w:rPr>
  </w:style>
  <w:style w:type="paragraph" w:customStyle="1" w:styleId="10">
    <w:name w:val="1"/>
    <w:basedOn w:val="aff4"/>
    <w:qFormat/>
    <w:pPr>
      <w:keepNext/>
      <w:numPr>
        <w:numId w:val="26"/>
      </w:numPr>
      <w:spacing w:beforeLines="120" w:afterLines="120" w:line="288" w:lineRule="auto"/>
      <w:outlineLvl w:val="0"/>
    </w:pPr>
    <w:rPr>
      <w:rFonts w:ascii="黑体" w:eastAsia="黑体" w:hAnsi="黑体" w:cs="黑体"/>
    </w:rPr>
  </w:style>
  <w:style w:type="paragraph" w:customStyle="1" w:styleId="affffffff7">
    <w:name w:val="目次、索引正文"/>
    <w:qFormat/>
    <w:pPr>
      <w:spacing w:line="320" w:lineRule="exact"/>
      <w:jc w:val="both"/>
    </w:pPr>
    <w:rPr>
      <w:rFonts w:ascii="宋体"/>
      <w:sz w:val="21"/>
    </w:rPr>
  </w:style>
  <w:style w:type="paragraph" w:customStyle="1" w:styleId="FIGURE-title">
    <w:name w:val="FIGURE-title"/>
    <w:basedOn w:val="aff4"/>
    <w:next w:val="aff4"/>
    <w:link w:val="FIGURE-titleZchn"/>
    <w:qFormat/>
    <w:pPr>
      <w:widowControl/>
      <w:snapToGrid w:val="0"/>
      <w:spacing w:before="100" w:after="200"/>
      <w:jc w:val="center"/>
    </w:pPr>
    <w:rPr>
      <w:rFonts w:ascii="Arial" w:hAnsi="Arial" w:cs="Arial"/>
      <w:b/>
      <w:bCs/>
      <w:spacing w:val="8"/>
      <w:kern w:val="0"/>
      <w:sz w:val="20"/>
      <w:szCs w:val="20"/>
    </w:rPr>
  </w:style>
  <w:style w:type="paragraph" w:customStyle="1" w:styleId="affffffff8">
    <w:name w:val="字母编号列项（一级）"/>
    <w:qFormat/>
    <w:pPr>
      <w:tabs>
        <w:tab w:val="left" w:pos="720"/>
      </w:tabs>
      <w:ind w:leftChars="200" w:left="200" w:hangingChars="200" w:hanging="200"/>
      <w:jc w:val="both"/>
    </w:pPr>
    <w:rPr>
      <w:rFonts w:ascii="宋体"/>
      <w:sz w:val="21"/>
    </w:rPr>
  </w:style>
  <w:style w:type="paragraph" w:customStyle="1" w:styleId="af9">
    <w:name w:val="术语定义二级条标题"/>
    <w:basedOn w:val="af4"/>
    <w:next w:val="ae"/>
    <w:qFormat/>
    <w:pPr>
      <w:numPr>
        <w:ilvl w:val="2"/>
        <w:numId w:val="10"/>
      </w:numPr>
      <w:tabs>
        <w:tab w:val="clear" w:pos="720"/>
        <w:tab w:val="left" w:pos="780"/>
      </w:tabs>
      <w:ind w:leftChars="200" w:left="780" w:hangingChars="200" w:hanging="360"/>
    </w:pPr>
  </w:style>
  <w:style w:type="paragraph" w:customStyle="1" w:styleId="Heading3Left0">
    <w:name w:val="Heading 3 + Left:  0&quot;"/>
    <w:basedOn w:val="3"/>
    <w:qFormat/>
    <w:pPr>
      <w:widowControl/>
      <w:numPr>
        <w:numId w:val="0"/>
      </w:numPr>
      <w:tabs>
        <w:tab w:val="clear" w:pos="720"/>
        <w:tab w:val="clear" w:pos="1080"/>
        <w:tab w:val="center" w:pos="4536"/>
        <w:tab w:val="right" w:pos="9072"/>
      </w:tabs>
      <w:snapToGrid w:val="0"/>
      <w:spacing w:before="200" w:after="100" w:line="240" w:lineRule="auto"/>
      <w:ind w:left="360" w:hanging="360"/>
      <w:jc w:val="left"/>
    </w:pPr>
    <w:rPr>
      <w:rFonts w:ascii="Arial" w:hAnsi="Arial" w:cs="Arial"/>
      <w:b w:val="0"/>
      <w:spacing w:val="8"/>
      <w:kern w:val="0"/>
      <w:sz w:val="22"/>
      <w:szCs w:val="20"/>
    </w:rPr>
  </w:style>
  <w:style w:type="paragraph" w:customStyle="1" w:styleId="631">
    <w:name w:val="63注1"/>
    <w:basedOn w:val="aff4"/>
    <w:qFormat/>
    <w:pPr>
      <w:numPr>
        <w:ilvl w:val="7"/>
        <w:numId w:val="26"/>
      </w:numPr>
      <w:spacing w:line="288" w:lineRule="auto"/>
    </w:pPr>
    <w:rPr>
      <w:sz w:val="18"/>
      <w:szCs w:val="18"/>
    </w:rPr>
  </w:style>
  <w:style w:type="paragraph" w:customStyle="1" w:styleId="0505">
    <w:name w:val="样式 工程建设条标题 + 段前: 0.5 行 段后: 0.5 行"/>
    <w:basedOn w:val="aff"/>
    <w:qFormat/>
    <w:pPr>
      <w:numPr>
        <w:numId w:val="0"/>
      </w:numPr>
      <w:spacing w:beforeLines="0" w:afterLines="0"/>
      <w:outlineLvl w:val="2"/>
    </w:pPr>
    <w:rPr>
      <w:rFonts w:cs="宋体"/>
      <w:b w:val="0"/>
    </w:rPr>
  </w:style>
  <w:style w:type="paragraph" w:customStyle="1" w:styleId="650">
    <w:name w:val="65表图标题"/>
    <w:basedOn w:val="aff4"/>
    <w:next w:val="aff4"/>
    <w:qFormat/>
    <w:pPr>
      <w:spacing w:line="288" w:lineRule="auto"/>
      <w:jc w:val="center"/>
    </w:pPr>
    <w:rPr>
      <w:rFonts w:ascii="黑体" w:eastAsia="黑体"/>
    </w:rPr>
  </w:style>
  <w:style w:type="paragraph" w:customStyle="1" w:styleId="A30">
    <w:name w:val="A3"/>
    <w:basedOn w:val="aff4"/>
    <w:qFormat/>
    <w:pPr>
      <w:numPr>
        <w:ilvl w:val="3"/>
        <w:numId w:val="16"/>
      </w:numPr>
      <w:spacing w:line="288" w:lineRule="auto"/>
    </w:pPr>
    <w:rPr>
      <w:rFonts w:cs="黑体"/>
    </w:rPr>
  </w:style>
  <w:style w:type="paragraph" w:customStyle="1" w:styleId="Aufzhlung">
    <w:name w:val="Aufzählung"/>
    <w:basedOn w:val="aff4"/>
    <w:qFormat/>
    <w:pPr>
      <w:widowControl/>
      <w:tabs>
        <w:tab w:val="left" w:pos="840"/>
      </w:tabs>
      <w:spacing w:before="100" w:after="200"/>
      <w:ind w:left="840" w:hanging="420"/>
    </w:pPr>
    <w:rPr>
      <w:spacing w:val="8"/>
      <w:kern w:val="0"/>
      <w:sz w:val="20"/>
      <w:szCs w:val="20"/>
    </w:rPr>
  </w:style>
  <w:style w:type="paragraph" w:customStyle="1" w:styleId="affffffff9">
    <w:name w:val="附录表标题续表"/>
    <w:basedOn w:val="a8"/>
    <w:next w:val="ae"/>
    <w:qFormat/>
    <w:pPr>
      <w:numPr>
        <w:numId w:val="0"/>
      </w:numPr>
      <w:tabs>
        <w:tab w:val="clear" w:pos="210"/>
        <w:tab w:val="left" w:pos="360"/>
      </w:tabs>
    </w:pPr>
    <w:rPr>
      <w:b w:val="0"/>
    </w:rPr>
  </w:style>
  <w:style w:type="paragraph" w:customStyle="1" w:styleId="unnumberedHeading3">
    <w:name w:val="unnumbered Heading 3"/>
    <w:basedOn w:val="3"/>
    <w:qFormat/>
    <w:pPr>
      <w:widowControl/>
      <w:numPr>
        <w:ilvl w:val="4"/>
        <w:numId w:val="11"/>
      </w:numPr>
      <w:tabs>
        <w:tab w:val="clear" w:pos="2100"/>
        <w:tab w:val="left" w:pos="360"/>
        <w:tab w:val="left" w:pos="840"/>
      </w:tabs>
      <w:suppressAutoHyphens/>
      <w:spacing w:before="240" w:after="60" w:line="240" w:lineRule="auto"/>
      <w:ind w:leftChars="400" w:left="0" w:hangingChars="200" w:hanging="200"/>
      <w:jc w:val="left"/>
      <w:outlineLvl w:val="9"/>
    </w:pPr>
    <w:rPr>
      <w:rFonts w:ascii="Arial" w:hAnsi="Arial"/>
      <w:i/>
      <w:kern w:val="28"/>
      <w:sz w:val="24"/>
      <w:szCs w:val="20"/>
    </w:rPr>
  </w:style>
  <w:style w:type="paragraph" w:customStyle="1" w:styleId="affffffffa">
    <w:name w:val="四级无标题条"/>
    <w:basedOn w:val="aff4"/>
    <w:qFormat/>
    <w:rPr>
      <w:rFonts w:eastAsia="黑体"/>
      <w:b/>
      <w:szCs w:val="24"/>
    </w:rPr>
  </w:style>
  <w:style w:type="paragraph" w:customStyle="1" w:styleId="parametersend">
    <w:name w:val="parameters end"/>
    <w:basedOn w:val="parameters"/>
    <w:next w:val="affb"/>
    <w:qFormat/>
    <w:pPr>
      <w:spacing w:after="120"/>
    </w:pPr>
  </w:style>
  <w:style w:type="character" w:customStyle="1" w:styleId="CharChar4">
    <w:name w:val="附录标识 Char Char"/>
    <w:link w:val="afffffff5"/>
    <w:qFormat/>
    <w:rPr>
      <w:rFonts w:ascii="黑体" w:eastAsia="黑体"/>
      <w:b/>
      <w:sz w:val="21"/>
      <w:shd w:val="clear" w:color="FFFFFF" w:fill="FFFFFF"/>
    </w:rPr>
  </w:style>
  <w:style w:type="character" w:customStyle="1" w:styleId="2CharChar">
    <w:name w:val="样式2 Char Char"/>
    <w:link w:val="2f4"/>
    <w:qFormat/>
    <w:rPr>
      <w:rFonts w:ascii="黑体" w:eastAsia="黑体" w:hAnsi="宋体"/>
      <w:b/>
      <w:sz w:val="21"/>
    </w:rPr>
  </w:style>
  <w:style w:type="character" w:customStyle="1" w:styleId="Charb">
    <w:name w:val="纯文本 Char"/>
    <w:link w:val="afffa"/>
    <w:qFormat/>
    <w:rPr>
      <w:rFonts w:ascii="Courier New" w:hAnsi="Courier New" w:cs="Times"/>
      <w:spacing w:val="8"/>
    </w:rPr>
  </w:style>
  <w:style w:type="character" w:customStyle="1" w:styleId="Char10">
    <w:name w:val="称呼 Char1"/>
    <w:qFormat/>
    <w:rPr>
      <w:kern w:val="2"/>
      <w:sz w:val="21"/>
      <w:szCs w:val="21"/>
    </w:rPr>
  </w:style>
  <w:style w:type="character" w:customStyle="1" w:styleId="Charf4">
    <w:name w:val="信息标题 Char"/>
    <w:link w:val="affff6"/>
    <w:qFormat/>
    <w:rPr>
      <w:rFonts w:ascii="Arial" w:hAnsi="Arial" w:cs="Arial"/>
      <w:spacing w:val="8"/>
      <w:sz w:val="24"/>
      <w:szCs w:val="24"/>
      <w:shd w:val="pct20" w:color="auto" w:fill="auto"/>
    </w:rPr>
  </w:style>
  <w:style w:type="character" w:customStyle="1" w:styleId="Char6">
    <w:name w:val="题注 Char"/>
    <w:link w:val="afff1"/>
    <w:qFormat/>
    <w:rPr>
      <w:rFonts w:ascii="Arial" w:eastAsia="黑体" w:hAnsi="Arial"/>
      <w:kern w:val="2"/>
    </w:rPr>
  </w:style>
  <w:style w:type="character" w:customStyle="1" w:styleId="Charf">
    <w:name w:val="页脚 Char"/>
    <w:link w:val="afffe"/>
    <w:qFormat/>
    <w:rPr>
      <w:kern w:val="2"/>
      <w:sz w:val="18"/>
      <w:szCs w:val="18"/>
    </w:rPr>
  </w:style>
  <w:style w:type="character" w:customStyle="1" w:styleId="textelement1">
    <w:name w:val="textelement1"/>
    <w:qFormat/>
    <w:rPr>
      <w:rFonts w:ascii="Arial" w:hAnsi="Arial" w:cs="Arial" w:hint="default"/>
      <w:color w:val="800000"/>
      <w:sz w:val="16"/>
      <w:szCs w:val="16"/>
    </w:rPr>
  </w:style>
  <w:style w:type="character" w:customStyle="1" w:styleId="4Char">
    <w:name w:val="标题 4 Char"/>
    <w:link w:val="40"/>
    <w:qFormat/>
    <w:rPr>
      <w:rFonts w:ascii="Arial" w:eastAsia="黑体" w:hAnsi="Arial"/>
      <w:b/>
      <w:bCs/>
      <w:kern w:val="2"/>
      <w:sz w:val="28"/>
      <w:szCs w:val="28"/>
    </w:rPr>
  </w:style>
  <w:style w:type="character" w:customStyle="1" w:styleId="Charf8">
    <w:name w:val="一级条标题 Char"/>
    <w:link w:val="a"/>
    <w:qFormat/>
    <w:rPr>
      <w:rFonts w:ascii="黑体" w:eastAsia="黑体"/>
      <w:b/>
      <w:sz w:val="21"/>
    </w:rPr>
  </w:style>
  <w:style w:type="character" w:customStyle="1" w:styleId="8Char">
    <w:name w:val="标题 8 Char"/>
    <w:link w:val="8"/>
    <w:qFormat/>
    <w:rPr>
      <w:rFonts w:ascii="Arial" w:eastAsia="黑体" w:hAnsi="Arial"/>
      <w:kern w:val="2"/>
      <w:sz w:val="24"/>
      <w:szCs w:val="21"/>
    </w:rPr>
  </w:style>
  <w:style w:type="character" w:customStyle="1" w:styleId="z-Char">
    <w:name w:val="z-窗体顶端 Char"/>
    <w:link w:val="z-1"/>
    <w:qFormat/>
    <w:rPr>
      <w:rFonts w:ascii="Arial" w:hAnsi="Arial" w:cs="Arial"/>
      <w:vanish/>
      <w:color w:val="333333"/>
      <w:sz w:val="16"/>
      <w:szCs w:val="16"/>
    </w:rPr>
  </w:style>
  <w:style w:type="character" w:customStyle="1" w:styleId="z-Char0">
    <w:name w:val="z-窗体底端 Char"/>
    <w:link w:val="z-10"/>
    <w:qFormat/>
    <w:rPr>
      <w:rFonts w:ascii="Arial" w:hAnsi="Arial" w:cs="Arial"/>
      <w:vanish/>
      <w:color w:val="333333"/>
      <w:sz w:val="16"/>
      <w:szCs w:val="16"/>
    </w:rPr>
  </w:style>
  <w:style w:type="character" w:customStyle="1" w:styleId="Charf3">
    <w:name w:val="脚注文本 Char"/>
    <w:link w:val="affff4"/>
    <w:qFormat/>
    <w:rPr>
      <w:kern w:val="2"/>
      <w:sz w:val="18"/>
      <w:szCs w:val="18"/>
    </w:rPr>
  </w:style>
  <w:style w:type="character" w:customStyle="1" w:styleId="NOTEZchn">
    <w:name w:val="NOTE Zchn"/>
    <w:link w:val="NOTE"/>
    <w:qFormat/>
    <w:rPr>
      <w:rFonts w:ascii="Arial" w:hAnsi="Arial" w:cs="Arial"/>
      <w:spacing w:val="8"/>
      <w:sz w:val="16"/>
      <w:lang w:val="en-US" w:eastAsia="zh-CN" w:bidi="ar-SA"/>
    </w:rPr>
  </w:style>
  <w:style w:type="character" w:customStyle="1" w:styleId="Char7">
    <w:name w:val="文档结构图 Char"/>
    <w:link w:val="afff3"/>
    <w:qFormat/>
    <w:rPr>
      <w:kern w:val="2"/>
      <w:sz w:val="21"/>
      <w:szCs w:val="21"/>
      <w:shd w:val="clear" w:color="auto" w:fill="000080"/>
    </w:rPr>
  </w:style>
  <w:style w:type="character" w:customStyle="1" w:styleId="5Char">
    <w:name w:val="标题 5 Char"/>
    <w:link w:val="5"/>
    <w:qFormat/>
    <w:rPr>
      <w:b/>
      <w:bCs/>
      <w:kern w:val="2"/>
      <w:sz w:val="28"/>
      <w:szCs w:val="28"/>
    </w:rPr>
  </w:style>
  <w:style w:type="character" w:customStyle="1" w:styleId="FIGURE-titleZchn">
    <w:name w:val="FIGURE-title Zchn"/>
    <w:link w:val="FIGURE-title"/>
    <w:qFormat/>
    <w:rPr>
      <w:rFonts w:ascii="Arial" w:hAnsi="Arial" w:cs="Arial"/>
      <w:b/>
      <w:bCs/>
      <w:spacing w:val="8"/>
      <w:lang w:eastAsia="zh-CN" w:bidi="ar-SA"/>
    </w:rPr>
  </w:style>
  <w:style w:type="character" w:customStyle="1" w:styleId="Chara">
    <w:name w:val="正文文本缩进 Char"/>
    <w:link w:val="afff7"/>
    <w:qFormat/>
    <w:rPr>
      <w:rFonts w:ascii="宋体"/>
    </w:rPr>
  </w:style>
  <w:style w:type="character" w:customStyle="1" w:styleId="2Char0">
    <w:name w:val="正文文本缩进 2 Char"/>
    <w:link w:val="24"/>
    <w:qFormat/>
    <w:rPr>
      <w:sz w:val="22"/>
    </w:rPr>
  </w:style>
  <w:style w:type="character" w:customStyle="1" w:styleId="HTMLChar0">
    <w:name w:val="HTML 预设格式 Char"/>
    <w:link w:val="HTML0"/>
    <w:uiPriority w:val="99"/>
    <w:qFormat/>
    <w:rPr>
      <w:rFonts w:ascii="Courier New" w:hAnsi="Courier New"/>
      <w:kern w:val="2"/>
    </w:rPr>
  </w:style>
  <w:style w:type="character" w:customStyle="1" w:styleId="textoperator1">
    <w:name w:val="textoperator1"/>
    <w:qFormat/>
    <w:rPr>
      <w:rFonts w:ascii="Arial" w:hAnsi="Arial" w:cs="Arial" w:hint="default"/>
      <w:color w:val="0000FF"/>
      <w:sz w:val="16"/>
      <w:szCs w:val="16"/>
    </w:rPr>
  </w:style>
  <w:style w:type="character" w:customStyle="1" w:styleId="Charf6">
    <w:name w:val="正文(编号) Char"/>
    <w:link w:val="afffffb"/>
    <w:qFormat/>
    <w:rPr>
      <w:kern w:val="2"/>
      <w:sz w:val="21"/>
      <w:szCs w:val="24"/>
    </w:rPr>
  </w:style>
  <w:style w:type="character" w:customStyle="1" w:styleId="Charfa">
    <w:name w:val="无间隔 Char"/>
    <w:link w:val="1f"/>
    <w:qFormat/>
    <w:rPr>
      <w:rFonts w:ascii="Calibri" w:hAnsi="Calibri"/>
      <w:sz w:val="22"/>
      <w:szCs w:val="22"/>
      <w:lang w:val="en-US" w:eastAsia="zh-CN" w:bidi="ar-SA"/>
    </w:rPr>
  </w:style>
  <w:style w:type="character" w:customStyle="1" w:styleId="2Char10">
    <w:name w:val="正文首行缩进 2 Char1"/>
    <w:qFormat/>
    <w:rPr>
      <w:rFonts w:ascii="宋体"/>
      <w:kern w:val="2"/>
      <w:sz w:val="21"/>
      <w:szCs w:val="21"/>
    </w:rPr>
  </w:style>
  <w:style w:type="character" w:customStyle="1" w:styleId="2Char1">
    <w:name w:val="正文首行缩进 2 Char"/>
    <w:link w:val="26"/>
    <w:qFormat/>
    <w:rPr>
      <w:rFonts w:ascii="Arial" w:hAnsi="Arial" w:cs="Arial"/>
      <w:b/>
      <w:color w:val="000000"/>
      <w:spacing w:val="8"/>
      <w:sz w:val="18"/>
    </w:rPr>
  </w:style>
  <w:style w:type="character" w:customStyle="1" w:styleId="Char9">
    <w:name w:val="结束语 Char"/>
    <w:link w:val="afff6"/>
    <w:qFormat/>
    <w:rPr>
      <w:rFonts w:ascii="Arial" w:hAnsi="Arial" w:cs="Arial"/>
      <w:spacing w:val="8"/>
    </w:rPr>
  </w:style>
  <w:style w:type="character" w:customStyle="1" w:styleId="Char2">
    <w:name w:val="正文文本 Char"/>
    <w:link w:val="affb"/>
    <w:qFormat/>
    <w:rPr>
      <w:sz w:val="24"/>
    </w:rPr>
  </w:style>
  <w:style w:type="character" w:customStyle="1" w:styleId="CharCharChar">
    <w:name w:val="段 Char Char Char"/>
    <w:qFormat/>
    <w:rPr>
      <w:rFonts w:ascii="宋体"/>
      <w:sz w:val="21"/>
      <w:lang w:val="en-US" w:eastAsia="zh-CN" w:bidi="ar-SA"/>
    </w:rPr>
  </w:style>
  <w:style w:type="character" w:customStyle="1" w:styleId="VARIABLE">
    <w:name w:val="VARIABLE"/>
    <w:qFormat/>
    <w:rPr>
      <w:rFonts w:ascii="Times New Roman" w:hAnsi="Times New Roman"/>
      <w:i/>
      <w:iCs/>
    </w:rPr>
  </w:style>
  <w:style w:type="character" w:customStyle="1" w:styleId="CharChar0">
    <w:name w:val="附录章标题 Char Char"/>
    <w:link w:val="a9"/>
    <w:qFormat/>
    <w:rPr>
      <w:rFonts w:ascii="黑体" w:eastAsia="黑体"/>
      <w:b/>
      <w:kern w:val="21"/>
      <w:sz w:val="21"/>
      <w:lang w:val="en-US" w:eastAsia="zh-CN" w:bidi="ar-SA"/>
    </w:rPr>
  </w:style>
  <w:style w:type="character" w:customStyle="1" w:styleId="Charf7">
    <w:name w:val="二级条标题 Char"/>
    <w:link w:val="a7"/>
    <w:qFormat/>
    <w:rPr>
      <w:rFonts w:ascii="黑体" w:eastAsia="黑体"/>
      <w:b/>
      <w:sz w:val="21"/>
    </w:rPr>
  </w:style>
  <w:style w:type="character" w:customStyle="1" w:styleId="9Char">
    <w:name w:val="标题 9 Char"/>
    <w:link w:val="9"/>
    <w:qFormat/>
    <w:rPr>
      <w:rFonts w:ascii="Arial" w:eastAsia="黑体" w:hAnsi="Arial"/>
      <w:kern w:val="2"/>
      <w:sz w:val="21"/>
      <w:szCs w:val="21"/>
    </w:rPr>
  </w:style>
  <w:style w:type="character" w:customStyle="1" w:styleId="Char3">
    <w:name w:val="宏文本 Char"/>
    <w:link w:val="affd"/>
    <w:qFormat/>
    <w:rPr>
      <w:rFonts w:ascii="Courier New" w:hAnsi="Courier New" w:cs="Courier New"/>
      <w:kern w:val="2"/>
      <w:sz w:val="24"/>
      <w:szCs w:val="24"/>
      <w:lang w:val="en-US" w:eastAsia="zh-CN" w:bidi="ar-SA"/>
    </w:rPr>
  </w:style>
  <w:style w:type="character" w:customStyle="1" w:styleId="Char11">
    <w:name w:val="注释标题 Char1"/>
    <w:qFormat/>
    <w:rPr>
      <w:kern w:val="2"/>
      <w:sz w:val="21"/>
      <w:szCs w:val="21"/>
    </w:rPr>
  </w:style>
  <w:style w:type="character" w:customStyle="1" w:styleId="PARAGRAPHCharChar">
    <w:name w:val="PARAGRAPH Char Char"/>
    <w:link w:val="PARAGRAPH"/>
    <w:qFormat/>
    <w:rPr>
      <w:rFonts w:ascii="Arial" w:hAnsi="Arial"/>
      <w:spacing w:val="8"/>
      <w:lang w:eastAsia="zh-CN" w:bidi="ar-SA"/>
    </w:rPr>
  </w:style>
  <w:style w:type="character" w:customStyle="1" w:styleId="Char4">
    <w:name w:val="注释标题 Char"/>
    <w:link w:val="affe"/>
    <w:qFormat/>
    <w:rPr>
      <w:rFonts w:ascii="Arial" w:hAnsi="Arial" w:cs="Arial"/>
      <w:spacing w:val="8"/>
    </w:rPr>
  </w:style>
  <w:style w:type="character" w:customStyle="1" w:styleId="1f2">
    <w:name w:val="已访问的超链接1"/>
    <w:qFormat/>
    <w:rPr>
      <w:color w:val="800080"/>
      <w:u w:val="single"/>
    </w:rPr>
  </w:style>
  <w:style w:type="character" w:customStyle="1" w:styleId="PARAGRAPHZchn">
    <w:name w:val="PARAGRAPH Zchn"/>
    <w:qFormat/>
    <w:rPr>
      <w:rFonts w:ascii="Arial" w:hAnsi="Arial" w:cs="Arial"/>
      <w:spacing w:val="8"/>
      <w:lang w:eastAsia="zh-CN" w:bidi="ar-SA"/>
    </w:rPr>
  </w:style>
  <w:style w:type="character" w:customStyle="1" w:styleId="Char12">
    <w:name w:val="信息标题 Char1"/>
    <w:qFormat/>
    <w:rPr>
      <w:rFonts w:ascii="Cambria" w:eastAsia="宋体" w:hAnsi="Cambria" w:cs="Times New Roman"/>
      <w:kern w:val="2"/>
      <w:sz w:val="24"/>
      <w:szCs w:val="24"/>
      <w:shd w:val="pct20" w:color="auto" w:fill="auto"/>
    </w:rPr>
  </w:style>
  <w:style w:type="character" w:customStyle="1" w:styleId="Charf0">
    <w:name w:val="页眉 Char"/>
    <w:link w:val="affff0"/>
    <w:qFormat/>
    <w:rPr>
      <w:kern w:val="2"/>
      <w:sz w:val="18"/>
      <w:szCs w:val="18"/>
    </w:rPr>
  </w:style>
  <w:style w:type="character" w:customStyle="1" w:styleId="Charf1">
    <w:name w:val="签名 Char"/>
    <w:link w:val="affff1"/>
    <w:qFormat/>
    <w:rPr>
      <w:rFonts w:ascii="Arial" w:hAnsi="Arial" w:cs="Arial"/>
      <w:spacing w:val="8"/>
    </w:rPr>
  </w:style>
  <w:style w:type="character" w:customStyle="1" w:styleId="Char13">
    <w:name w:val="副标题 Char1"/>
    <w:qFormat/>
    <w:rPr>
      <w:rFonts w:ascii="Cambria" w:hAnsi="Cambria" w:cs="Times New Roman"/>
      <w:b/>
      <w:bCs/>
      <w:kern w:val="28"/>
      <w:sz w:val="32"/>
      <w:szCs w:val="32"/>
    </w:rPr>
  </w:style>
  <w:style w:type="character" w:customStyle="1" w:styleId="ANNEX-heading1Zchn">
    <w:name w:val="ANNEX-heading1 Zchn"/>
    <w:link w:val="ANNEX-heading1"/>
    <w:qFormat/>
    <w:rPr>
      <w:b/>
      <w:bCs/>
      <w:spacing w:val="8"/>
      <w:kern w:val="28"/>
      <w:sz w:val="22"/>
      <w:szCs w:val="44"/>
    </w:rPr>
  </w:style>
  <w:style w:type="character" w:customStyle="1" w:styleId="Chard">
    <w:name w:val="尾注文本 Char"/>
    <w:link w:val="afffc"/>
    <w:qFormat/>
    <w:rPr>
      <w:kern w:val="2"/>
      <w:sz w:val="21"/>
      <w:szCs w:val="21"/>
    </w:rPr>
  </w:style>
  <w:style w:type="character" w:customStyle="1" w:styleId="msointenseemphasis0">
    <w:name w:val="msointenseemphasis"/>
    <w:qFormat/>
    <w:rPr>
      <w:b/>
      <w:bCs/>
      <w:i/>
      <w:iCs/>
      <w:color w:val="4F81BD"/>
    </w:rPr>
  </w:style>
  <w:style w:type="character" w:customStyle="1" w:styleId="3Char0">
    <w:name w:val="正文文本 3 Char"/>
    <w:link w:val="33"/>
    <w:qFormat/>
    <w:rPr>
      <w:rFonts w:eastAsia="黑体"/>
      <w:b/>
      <w:spacing w:val="80"/>
      <w:sz w:val="56"/>
    </w:rPr>
  </w:style>
  <w:style w:type="character" w:customStyle="1" w:styleId="Char14">
    <w:name w:val="纯文本 Char1"/>
    <w:qFormat/>
    <w:rPr>
      <w:rFonts w:ascii="宋体" w:hAnsi="Courier New" w:cs="Courier New"/>
      <w:kern w:val="2"/>
      <w:sz w:val="21"/>
      <w:szCs w:val="21"/>
    </w:rPr>
  </w:style>
  <w:style w:type="character" w:customStyle="1" w:styleId="HTMLChar">
    <w:name w:val="HTML 地址 Char"/>
    <w:link w:val="HTML"/>
    <w:qFormat/>
    <w:rPr>
      <w:i/>
      <w:iCs/>
      <w:kern w:val="2"/>
      <w:sz w:val="21"/>
      <w:szCs w:val="21"/>
    </w:rPr>
  </w:style>
  <w:style w:type="character" w:customStyle="1" w:styleId="CODE">
    <w:name w:val="CODE"/>
    <w:qFormat/>
    <w:rPr>
      <w:rFonts w:ascii="Courier New" w:hAnsi="Courier New"/>
      <w:sz w:val="20"/>
    </w:rPr>
  </w:style>
  <w:style w:type="character" w:customStyle="1" w:styleId="Chare">
    <w:name w:val="批注框文本 Char"/>
    <w:link w:val="afffd"/>
    <w:qFormat/>
    <w:rPr>
      <w:rFonts w:ascii="宋体" w:hAnsi="宋体"/>
      <w:color w:val="000000"/>
      <w:sz w:val="18"/>
      <w:szCs w:val="18"/>
    </w:rPr>
  </w:style>
  <w:style w:type="character" w:customStyle="1" w:styleId="2Char">
    <w:name w:val="标题 2 Char"/>
    <w:link w:val="20"/>
    <w:qFormat/>
    <w:rPr>
      <w:rFonts w:ascii="Arial" w:eastAsia="黑体" w:hAnsi="Arial"/>
      <w:b/>
      <w:bCs/>
      <w:kern w:val="2"/>
      <w:sz w:val="32"/>
      <w:szCs w:val="32"/>
    </w:rPr>
  </w:style>
  <w:style w:type="character" w:customStyle="1" w:styleId="apple-style-span">
    <w:name w:val="apple-style-span"/>
    <w:basedOn w:val="aff5"/>
    <w:qFormat/>
  </w:style>
  <w:style w:type="character" w:customStyle="1" w:styleId="Charc">
    <w:name w:val="日期 Char"/>
    <w:link w:val="afffb"/>
    <w:qFormat/>
    <w:rPr>
      <w:kern w:val="2"/>
      <w:sz w:val="21"/>
      <w:szCs w:val="21"/>
    </w:rPr>
  </w:style>
  <w:style w:type="character" w:customStyle="1" w:styleId="Char15">
    <w:name w:val="结束语 Char1"/>
    <w:qFormat/>
    <w:rPr>
      <w:kern w:val="2"/>
      <w:sz w:val="21"/>
      <w:szCs w:val="21"/>
    </w:rPr>
  </w:style>
  <w:style w:type="character" w:customStyle="1" w:styleId="6Char">
    <w:name w:val="标题 6 Char"/>
    <w:link w:val="6"/>
    <w:qFormat/>
    <w:rPr>
      <w:rFonts w:ascii="Arial" w:eastAsia="黑体" w:hAnsi="Arial"/>
      <w:b/>
      <w:bCs/>
      <w:kern w:val="2"/>
      <w:sz w:val="24"/>
      <w:szCs w:val="21"/>
    </w:rPr>
  </w:style>
  <w:style w:type="character" w:customStyle="1" w:styleId="0Char">
    <w:name w:val="0段落 Char"/>
    <w:link w:val="0"/>
    <w:qFormat/>
    <w:rPr>
      <w:kern w:val="2"/>
      <w:sz w:val="21"/>
      <w:szCs w:val="21"/>
    </w:rPr>
  </w:style>
  <w:style w:type="character" w:customStyle="1" w:styleId="Char">
    <w:name w:val="批注主题 Char"/>
    <w:link w:val="aff8"/>
    <w:qFormat/>
    <w:rPr>
      <w:b/>
      <w:bCs/>
      <w:kern w:val="2"/>
      <w:sz w:val="21"/>
      <w:szCs w:val="21"/>
    </w:rPr>
  </w:style>
  <w:style w:type="character" w:customStyle="1" w:styleId="CharChar">
    <w:name w:val="段 Char Char"/>
    <w:link w:val="ae"/>
    <w:qFormat/>
    <w:rPr>
      <w:rFonts w:ascii="宋体"/>
      <w:sz w:val="21"/>
    </w:rPr>
  </w:style>
  <w:style w:type="character" w:customStyle="1" w:styleId="2Char2">
    <w:name w:val="正文文本 2 Char"/>
    <w:link w:val="28"/>
    <w:qFormat/>
    <w:rPr>
      <w:b/>
      <w:sz w:val="110"/>
    </w:rPr>
  </w:style>
  <w:style w:type="character" w:customStyle="1" w:styleId="1Char1">
    <w:name w:val="成套正文1 Char1"/>
    <w:link w:val="1c"/>
    <w:qFormat/>
    <w:rPr>
      <w:rFonts w:ascii="Arial" w:hAnsi="Arial"/>
      <w:kern w:val="2"/>
      <w:sz w:val="24"/>
      <w:szCs w:val="28"/>
    </w:rPr>
  </w:style>
  <w:style w:type="character" w:customStyle="1" w:styleId="SUPerscript">
    <w:name w:val="SUPerscript"/>
    <w:qFormat/>
    <w:rPr>
      <w:kern w:val="0"/>
      <w:position w:val="6"/>
      <w:sz w:val="16"/>
      <w:szCs w:val="16"/>
    </w:rPr>
  </w:style>
  <w:style w:type="character" w:customStyle="1" w:styleId="Reference">
    <w:name w:val="Reference"/>
    <w:qFormat/>
    <w:rPr>
      <w:rFonts w:ascii="Arial" w:hAnsi="Arial"/>
      <w:sz w:val="20"/>
      <w:szCs w:val="20"/>
      <w:lang w:val="en-US" w:eastAsia="zh-CN"/>
    </w:rPr>
  </w:style>
  <w:style w:type="character" w:customStyle="1" w:styleId="1Char">
    <w:name w:val="标题 1 Char"/>
    <w:link w:val="1"/>
    <w:qFormat/>
    <w:rPr>
      <w:b/>
      <w:kern w:val="44"/>
      <w:sz w:val="44"/>
    </w:rPr>
  </w:style>
  <w:style w:type="character" w:customStyle="1" w:styleId="Char8">
    <w:name w:val="称呼 Char"/>
    <w:link w:val="afff5"/>
    <w:qFormat/>
    <w:rPr>
      <w:rFonts w:ascii="Arial" w:hAnsi="Arial" w:cs="Arial"/>
      <w:spacing w:val="8"/>
    </w:rPr>
  </w:style>
  <w:style w:type="character" w:customStyle="1" w:styleId="3Char1">
    <w:name w:val="正文文本缩进 3 Char"/>
    <w:link w:val="38"/>
    <w:qFormat/>
    <w:rPr>
      <w:sz w:val="22"/>
    </w:rPr>
  </w:style>
  <w:style w:type="character" w:customStyle="1" w:styleId="Char16">
    <w:name w:val="签名 Char1"/>
    <w:qFormat/>
    <w:rPr>
      <w:kern w:val="2"/>
      <w:sz w:val="21"/>
      <w:szCs w:val="21"/>
    </w:rPr>
  </w:style>
  <w:style w:type="character" w:customStyle="1" w:styleId="Char1">
    <w:name w:val="正文首行缩进 Char"/>
    <w:link w:val="affa"/>
    <w:qFormat/>
    <w:rPr>
      <w:sz w:val="21"/>
    </w:rPr>
  </w:style>
  <w:style w:type="character" w:customStyle="1" w:styleId="PARAGRAPHCar">
    <w:name w:val="PARAGRAPH Car"/>
    <w:qFormat/>
    <w:rPr>
      <w:rFonts w:ascii="Arial" w:eastAsia="宋体" w:hAnsi="Arial" w:cs="Arial"/>
      <w:spacing w:val="8"/>
      <w:sz w:val="22"/>
      <w:szCs w:val="22"/>
      <w:lang w:eastAsia="zh-CN" w:bidi="ar-SA"/>
    </w:rPr>
  </w:style>
  <w:style w:type="character" w:customStyle="1" w:styleId="Char0">
    <w:name w:val="批注文字 Char"/>
    <w:link w:val="aff9"/>
    <w:qFormat/>
    <w:rPr>
      <w:kern w:val="2"/>
      <w:sz w:val="21"/>
      <w:szCs w:val="21"/>
    </w:rPr>
  </w:style>
  <w:style w:type="character" w:customStyle="1" w:styleId="1Char0">
    <w:name w:val="样式1 Char"/>
    <w:link w:val="1f0"/>
    <w:qFormat/>
    <w:rPr>
      <w:rFonts w:ascii="黑体" w:eastAsia="黑体" w:hAnsi="宋体"/>
      <w:kern w:val="2"/>
      <w:sz w:val="21"/>
      <w:szCs w:val="24"/>
    </w:rPr>
  </w:style>
  <w:style w:type="character" w:customStyle="1" w:styleId="Char5">
    <w:name w:val="电子邮件签名 Char"/>
    <w:link w:val="afff0"/>
    <w:qFormat/>
    <w:rPr>
      <w:kern w:val="2"/>
      <w:sz w:val="21"/>
      <w:szCs w:val="21"/>
    </w:rPr>
  </w:style>
  <w:style w:type="character" w:customStyle="1" w:styleId="Charfb">
    <w:name w:val="段 Char"/>
    <w:qFormat/>
    <w:rPr>
      <w:rFonts w:ascii="宋体"/>
      <w:sz w:val="21"/>
      <w:lang w:val="en-US" w:eastAsia="zh-CN" w:bidi="ar-SA"/>
    </w:rPr>
  </w:style>
  <w:style w:type="character" w:customStyle="1" w:styleId="textcontents1">
    <w:name w:val="textcontents1"/>
    <w:qFormat/>
    <w:rPr>
      <w:rFonts w:ascii="Arial" w:hAnsi="Arial" w:cs="Arial" w:hint="default"/>
      <w:color w:val="000000"/>
      <w:sz w:val="16"/>
      <w:szCs w:val="16"/>
    </w:rPr>
  </w:style>
  <w:style w:type="character" w:customStyle="1" w:styleId="3Char">
    <w:name w:val="标题 3 Char"/>
    <w:link w:val="3"/>
    <w:qFormat/>
    <w:rPr>
      <w:b/>
      <w:bCs/>
      <w:kern w:val="2"/>
      <w:sz w:val="32"/>
      <w:szCs w:val="32"/>
    </w:rPr>
  </w:style>
  <w:style w:type="character" w:customStyle="1" w:styleId="affffffffb">
    <w:name w:val="发布"/>
    <w:qFormat/>
    <w:rPr>
      <w:rFonts w:ascii="黑体" w:eastAsia="黑体"/>
      <w:spacing w:val="22"/>
      <w:w w:val="100"/>
      <w:position w:val="3"/>
      <w:sz w:val="28"/>
    </w:rPr>
  </w:style>
  <w:style w:type="character" w:customStyle="1" w:styleId="CharChar1">
    <w:name w:val="工程建设条标题 Char Char"/>
    <w:link w:val="afe"/>
    <w:qFormat/>
    <w:rPr>
      <w:rFonts w:ascii="黑体" w:eastAsia="黑体" w:hAnsi="宋体"/>
      <w:b/>
      <w:sz w:val="21"/>
    </w:rPr>
  </w:style>
  <w:style w:type="character" w:customStyle="1" w:styleId="SUBscript">
    <w:name w:val="SUBscript"/>
    <w:qFormat/>
    <w:rPr>
      <w:kern w:val="0"/>
      <w:position w:val="-6"/>
      <w:sz w:val="16"/>
      <w:szCs w:val="16"/>
    </w:rPr>
  </w:style>
  <w:style w:type="character" w:customStyle="1" w:styleId="affffffffc">
    <w:name w:val="注释"/>
    <w:qFormat/>
    <w:rPr>
      <w:rFonts w:ascii="Times New Roman" w:eastAsia="宋体"/>
      <w:sz w:val="18"/>
    </w:rPr>
  </w:style>
  <w:style w:type="character" w:customStyle="1" w:styleId="affffffffd">
    <w:name w:val="图中文字"/>
    <w:qFormat/>
    <w:rPr>
      <w:rFonts w:ascii="Times New Roman" w:eastAsia="宋体"/>
      <w:sz w:val="15"/>
    </w:rPr>
  </w:style>
  <w:style w:type="character" w:customStyle="1" w:styleId="CharChar2">
    <w:name w:val="工程建设节标题 Char Char"/>
    <w:link w:val="afd"/>
    <w:qFormat/>
    <w:rPr>
      <w:rFonts w:ascii="黑体" w:eastAsia="黑体"/>
      <w:b/>
      <w:sz w:val="21"/>
    </w:rPr>
  </w:style>
  <w:style w:type="character" w:customStyle="1" w:styleId="CharChar3">
    <w:name w:val="工程建设表标题 Char Char"/>
    <w:link w:val="aff"/>
    <w:qFormat/>
    <w:rPr>
      <w:rFonts w:ascii="黑体" w:eastAsia="黑体" w:hAnsi="宋体"/>
      <w:b/>
      <w:sz w:val="21"/>
    </w:rPr>
  </w:style>
  <w:style w:type="character" w:customStyle="1" w:styleId="7Char">
    <w:name w:val="标题 7 Char"/>
    <w:link w:val="7"/>
    <w:qFormat/>
    <w:rPr>
      <w:b/>
      <w:bCs/>
      <w:kern w:val="2"/>
      <w:sz w:val="24"/>
      <w:szCs w:val="21"/>
    </w:rPr>
  </w:style>
  <w:style w:type="character" w:customStyle="1" w:styleId="Charf2">
    <w:name w:val="副标题 Char"/>
    <w:link w:val="affff3"/>
    <w:qFormat/>
    <w:rPr>
      <w:rFonts w:ascii="Arial" w:hAnsi="Arial" w:cs="Arial"/>
      <w:spacing w:val="8"/>
      <w:sz w:val="24"/>
      <w:szCs w:val="24"/>
    </w:rPr>
  </w:style>
  <w:style w:type="character" w:customStyle="1" w:styleId="Charf5">
    <w:name w:val="标题 Char"/>
    <w:link w:val="affff8"/>
    <w:qFormat/>
    <w:rPr>
      <w:rFonts w:ascii="Cambria" w:hAnsi="Cambria" w:cs="Times New Roman"/>
      <w:b/>
      <w:bCs/>
      <w:kern w:val="2"/>
      <w:sz w:val="32"/>
      <w:szCs w:val="32"/>
    </w:rPr>
  </w:style>
  <w:style w:type="character" w:customStyle="1" w:styleId="Charfc">
    <w:name w:val="已访问的超链接 Char"/>
    <w:qFormat/>
    <w:rPr>
      <w:color w:val="800080"/>
      <w:u w:val="single"/>
    </w:rPr>
  </w:style>
  <w:style w:type="character" w:customStyle="1" w:styleId="textattr1">
    <w:name w:val="textattr1"/>
    <w:qFormat/>
    <w:rPr>
      <w:rFonts w:ascii="Arial" w:hAnsi="Arial" w:cs="Arial" w:hint="default"/>
      <w:color w:val="FF0000"/>
      <w:sz w:val="16"/>
      <w:szCs w:val="16"/>
    </w:rPr>
  </w:style>
  <w:style w:type="character" w:customStyle="1" w:styleId="shorttext">
    <w:name w:val="short_text"/>
  </w:style>
  <w:style w:type="paragraph" w:customStyle="1" w:styleId="affffffffe">
    <w:name w:val="五号宋体用于正文"/>
    <w:qFormat/>
    <w:pPr>
      <w:ind w:firstLineChars="200" w:firstLine="200"/>
    </w:pPr>
    <w:rPr>
      <w:rFonts w:cs="宋体"/>
      <w:kern w:val="2"/>
      <w:sz w:val="21"/>
      <w:szCs w:val="21"/>
    </w:rPr>
  </w:style>
  <w:style w:type="paragraph" w:customStyle="1" w:styleId="2f5">
    <w:name w:val="列出段落2"/>
    <w:basedOn w:val="aff4"/>
    <w:uiPriority w:val="99"/>
    <w:unhideWhenUsed/>
    <w:qFormat/>
    <w:pPr>
      <w:ind w:firstLineChars="200" w:firstLine="420"/>
    </w:pPr>
  </w:style>
  <w:style w:type="character" w:customStyle="1" w:styleId="Char20">
    <w:name w:val="纯文本 Char2"/>
    <w:qFormat/>
    <w:locked/>
    <w:rPr>
      <w:rFonts w:ascii="宋体" w:eastAsia="宋体" w:hAnsi="Courier New" w:cs="Times New Roman"/>
      <w:szCs w:val="20"/>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4">
    <w:name w:val="Normal"/>
    <w:qFormat/>
    <w:pPr>
      <w:widowControl w:val="0"/>
      <w:jc w:val="both"/>
    </w:p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AF8AD-B58F-4C8A-8E61-FECFA79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17137</Words>
  <Characters>23136</Characters>
  <Application>Microsoft Office Word</Application>
  <DocSecurity>0</DocSecurity>
  <Lines>11568</Lines>
  <Paragraphs>4474</Paragraphs>
  <ScaleCrop>false</ScaleCrop>
  <Company>Microsoft</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864</dc:title>
  <dc:creator>Raymond;DuYu</dc:creator>
  <cp:lastModifiedBy>USER-</cp:lastModifiedBy>
  <cp:revision>45</cp:revision>
  <cp:lastPrinted>2016-11-24T08:07:00Z</cp:lastPrinted>
  <dcterms:created xsi:type="dcterms:W3CDTF">2016-06-17T03:05:00Z</dcterms:created>
  <dcterms:modified xsi:type="dcterms:W3CDTF">2016-11-24T08:07:00Z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