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/>
          <w:bCs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公司竞争</w:t>
      </w: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申报</w:t>
      </w:r>
      <w:r>
        <w:rPr>
          <w:rFonts w:hint="eastAsia" w:ascii="黑体" w:hAnsi="黑体" w:eastAsia="黑体" w:cs="黑体"/>
          <w:b/>
          <w:bCs/>
          <w:sz w:val="28"/>
          <w:szCs w:val="28"/>
        </w:rPr>
        <w:t>指南项目</w:t>
      </w: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评审专家评分表</w:t>
      </w:r>
    </w:p>
    <w:tbl>
      <w:tblPr>
        <w:tblStyle w:val="6"/>
        <w:tblW w:w="852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0"/>
        <w:gridCol w:w="426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" w:hRule="atLeast"/>
        </w:trPr>
        <w:tc>
          <w:tcPr>
            <w:tcW w:w="8522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项目名称：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                                            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牵头申报单位：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         </w:t>
            </w:r>
          </w:p>
        </w:tc>
        <w:tc>
          <w:tcPr>
            <w:tcW w:w="426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</w:tr>
    </w:tbl>
    <w:tbl>
      <w:tblPr>
        <w:tblStyle w:val="5"/>
        <w:tblW w:w="833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02"/>
        <w:gridCol w:w="4998"/>
        <w:gridCol w:w="800"/>
        <w:gridCol w:w="93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1602" w:type="dxa"/>
            <w:tcBorders>
              <w:top w:val="single" w:color="080000" w:sz="12" w:space="0"/>
              <w:left w:val="single" w:color="080000" w:sz="12" w:space="0"/>
              <w:bottom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评审内容</w:t>
            </w:r>
          </w:p>
        </w:tc>
        <w:tc>
          <w:tcPr>
            <w:tcW w:w="4998" w:type="dxa"/>
            <w:tcBorders>
              <w:top w:val="single" w:color="080000" w:sz="12" w:space="0"/>
              <w:left w:val="single" w:color="080000" w:sz="12" w:space="0"/>
              <w:bottom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评审指标</w:t>
            </w:r>
          </w:p>
        </w:tc>
        <w:tc>
          <w:tcPr>
            <w:tcW w:w="800" w:type="dxa"/>
            <w:tcBorders>
              <w:top w:val="single" w:color="080000" w:sz="12" w:space="0"/>
              <w:left w:val="single" w:color="080000" w:sz="12" w:space="0"/>
              <w:bottom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评分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标准</w:t>
            </w:r>
          </w:p>
        </w:tc>
        <w:tc>
          <w:tcPr>
            <w:tcW w:w="936" w:type="dxa"/>
            <w:tcBorders>
              <w:top w:val="single" w:color="080000" w:sz="12" w:space="0"/>
              <w:left w:val="single" w:color="080000" w:sz="12" w:space="0"/>
              <w:bottom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得分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94" w:hRule="atLeast"/>
        </w:trPr>
        <w:tc>
          <w:tcPr>
            <w:tcW w:w="1602" w:type="dxa"/>
            <w:tcBorders>
              <w:top w:val="single" w:color="080000" w:sz="12" w:space="0"/>
              <w:left w:val="single" w:color="080000" w:sz="12" w:space="0"/>
              <w:bottom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05" w:leftChars="50" w:right="105" w:rightChars="5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一、研究内容</w:t>
            </w:r>
          </w:p>
        </w:tc>
        <w:tc>
          <w:tcPr>
            <w:tcW w:w="4998" w:type="dxa"/>
            <w:tcBorders>
              <w:top w:val="single" w:color="080000" w:sz="12" w:space="0"/>
              <w:left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05" w:leftChars="50" w:right="105" w:rightChars="50"/>
              <w:jc w:val="left"/>
              <w:textAlignment w:val="auto"/>
              <w:outlineLvl w:val="9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1.</w:t>
            </w:r>
            <w:r>
              <w:rPr>
                <w:rFonts w:hint="eastAsia"/>
                <w:lang w:val="en-US" w:eastAsia="zh-CN"/>
              </w:rPr>
              <w:t>研究内容是否涵盖指南方向要求的全部考核指标。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05" w:leftChars="50" w:right="105" w:rightChars="50"/>
              <w:jc w:val="left"/>
              <w:textAlignment w:val="auto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  <w:t>2.对国内外现状及趋势分析是否准确、全面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05" w:leftChars="50" w:right="105" w:rightChars="50"/>
              <w:jc w:val="left"/>
              <w:textAlignment w:val="auto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  <w:t>3.研究内容的创新性、前瞻性及其时效性</w:t>
            </w:r>
          </w:p>
        </w:tc>
        <w:tc>
          <w:tcPr>
            <w:tcW w:w="800" w:type="dxa"/>
            <w:tcBorders>
              <w:top w:val="single" w:color="080000" w:sz="12" w:space="0"/>
              <w:left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936" w:type="dxa"/>
            <w:tcBorders>
              <w:top w:val="single" w:color="080000" w:sz="12" w:space="0"/>
              <w:left w:val="single" w:color="080000" w:sz="12" w:space="0"/>
              <w:bottom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79" w:hRule="atLeast"/>
        </w:trPr>
        <w:tc>
          <w:tcPr>
            <w:tcW w:w="1602" w:type="dxa"/>
            <w:tcBorders>
              <w:top w:val="single" w:color="080000" w:sz="12" w:space="0"/>
              <w:left w:val="single" w:color="080000" w:sz="12" w:space="0"/>
              <w:bottom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05" w:leftChars="50" w:right="105" w:rightChars="5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目标设置及技术路线</w:t>
            </w:r>
          </w:p>
        </w:tc>
        <w:tc>
          <w:tcPr>
            <w:tcW w:w="4998" w:type="dxa"/>
            <w:tcBorders>
              <w:top w:val="single" w:color="080000" w:sz="12" w:space="0"/>
              <w:left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05" w:leftChars="50" w:right="105" w:rightChars="50"/>
              <w:jc w:val="left"/>
              <w:textAlignment w:val="auto"/>
              <w:outlineLvl w:val="9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1.</w:t>
            </w:r>
            <w:r>
              <w:rPr>
                <w:rFonts w:hint="eastAsia"/>
                <w:lang w:val="en-US" w:eastAsia="zh-CN"/>
              </w:rPr>
              <w:t>项目目标是否明确清晰、突出重点。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05" w:leftChars="50" w:right="105" w:rightChars="50"/>
              <w:jc w:val="left"/>
              <w:textAlignment w:val="auto"/>
              <w:outlineLvl w:val="9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2.</w:t>
            </w:r>
            <w:r>
              <w:rPr>
                <w:rFonts w:hint="eastAsia"/>
                <w:lang w:val="en-US" w:eastAsia="zh-CN"/>
              </w:rPr>
              <w:t>主要技术路线、研究方法是否合理可行，具有创新性</w:t>
            </w:r>
            <w:r>
              <w:rPr>
                <w:rFonts w:hint="default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05" w:leftChars="50" w:right="105" w:rightChars="50"/>
              <w:jc w:val="left"/>
              <w:textAlignment w:val="auto"/>
              <w:outlineLvl w:val="9"/>
              <w:rPr>
                <w:rFonts w:hint="default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3.考核指标是否合理、量化、可考核</w:t>
            </w:r>
          </w:p>
        </w:tc>
        <w:tc>
          <w:tcPr>
            <w:tcW w:w="800" w:type="dxa"/>
            <w:tcBorders>
              <w:top w:val="single" w:color="080000" w:sz="12" w:space="0"/>
              <w:left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936" w:type="dxa"/>
            <w:tcBorders>
              <w:top w:val="single" w:color="080000" w:sz="12" w:space="0"/>
              <w:left w:val="single" w:color="080000" w:sz="12" w:space="0"/>
              <w:bottom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80" w:hRule="atLeast"/>
        </w:trPr>
        <w:tc>
          <w:tcPr>
            <w:tcW w:w="1602" w:type="dxa"/>
            <w:tcBorders>
              <w:top w:val="single" w:color="080000" w:sz="12" w:space="0"/>
              <w:left w:val="single" w:color="080000" w:sz="12" w:space="0"/>
              <w:bottom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任务分解和进度安排</w:t>
            </w:r>
          </w:p>
        </w:tc>
        <w:tc>
          <w:tcPr>
            <w:tcW w:w="4998" w:type="dxa"/>
            <w:tcBorders>
              <w:top w:val="single" w:color="080000" w:sz="12" w:space="0"/>
              <w:left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05" w:leftChars="50" w:right="105" w:rightChars="50"/>
              <w:jc w:val="left"/>
              <w:textAlignment w:val="auto"/>
              <w:outlineLvl w:val="9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课题（任务）设置的科学性和系统性。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05" w:leftChars="50" w:right="105" w:rightChars="50"/>
              <w:jc w:val="left"/>
              <w:textAlignment w:val="auto"/>
              <w:outlineLvl w:val="9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研发进度计划安排的合理性和可行性</w:t>
            </w:r>
          </w:p>
        </w:tc>
        <w:tc>
          <w:tcPr>
            <w:tcW w:w="800" w:type="dxa"/>
            <w:tcBorders>
              <w:top w:val="single" w:color="080000" w:sz="12" w:space="0"/>
              <w:left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936" w:type="dxa"/>
            <w:tcBorders>
              <w:top w:val="single" w:color="080000" w:sz="12" w:space="0"/>
              <w:left w:val="single" w:color="080000" w:sz="12" w:space="0"/>
              <w:bottom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22" w:hRule="atLeast"/>
        </w:trPr>
        <w:tc>
          <w:tcPr>
            <w:tcW w:w="1602" w:type="dxa"/>
            <w:tcBorders>
              <w:top w:val="single" w:color="080000" w:sz="12" w:space="0"/>
              <w:left w:val="single" w:color="080000" w:sz="12" w:space="0"/>
              <w:bottom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研发团队及工作基础</w:t>
            </w:r>
          </w:p>
        </w:tc>
        <w:tc>
          <w:tcPr>
            <w:tcW w:w="4998" w:type="dxa"/>
            <w:tcBorders>
              <w:top w:val="single" w:color="080000" w:sz="12" w:space="0"/>
              <w:left w:val="single" w:color="080000" w:sz="12" w:space="0"/>
              <w:bottom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05" w:leftChars="50" w:right="105" w:rightChars="50"/>
              <w:jc w:val="left"/>
              <w:textAlignment w:val="auto"/>
              <w:outlineLvl w:val="9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研发团队整体科研水平及人员分工合理性</w:t>
            </w:r>
            <w:r>
              <w:rPr>
                <w:rFonts w:hint="default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05" w:leftChars="50" w:right="105" w:rightChars="50"/>
              <w:jc w:val="left"/>
              <w:textAlignment w:val="auto"/>
              <w:outlineLvl w:val="9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项目负责人的科研水平及创新能力。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05" w:leftChars="50" w:right="105" w:rightChars="50"/>
              <w:jc w:val="left"/>
              <w:textAlignment w:val="auto"/>
              <w:outlineLvl w:val="9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项目申报单位的组织管理能力和项目组织实施机制。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05" w:leftChars="50" w:right="105" w:rightChars="50"/>
              <w:jc w:val="left"/>
              <w:textAlignment w:val="auto"/>
              <w:outlineLvl w:val="9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现有研究工作基础及条件。</w:t>
            </w:r>
          </w:p>
        </w:tc>
        <w:tc>
          <w:tcPr>
            <w:tcW w:w="800" w:type="dxa"/>
            <w:tcBorders>
              <w:top w:val="single" w:color="080000" w:sz="12" w:space="0"/>
              <w:left w:val="single" w:color="080000" w:sz="12" w:space="0"/>
              <w:bottom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936" w:type="dxa"/>
            <w:tcBorders>
              <w:top w:val="single" w:color="080000" w:sz="12" w:space="0"/>
              <w:left w:val="single" w:color="080000" w:sz="12" w:space="0"/>
              <w:bottom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6" w:hRule="atLeast"/>
        </w:trPr>
        <w:tc>
          <w:tcPr>
            <w:tcW w:w="1602" w:type="dxa"/>
            <w:tcBorders>
              <w:top w:val="single" w:color="080000" w:sz="12" w:space="0"/>
              <w:left w:val="single" w:color="080000" w:sz="12" w:space="0"/>
              <w:bottom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现场表现</w:t>
            </w:r>
          </w:p>
        </w:tc>
        <w:tc>
          <w:tcPr>
            <w:tcW w:w="4998" w:type="dxa"/>
            <w:tcBorders>
              <w:top w:val="single" w:color="080000" w:sz="12" w:space="0"/>
              <w:left w:val="single" w:color="080000" w:sz="12" w:space="0"/>
              <w:bottom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05" w:leftChars="50" w:right="105" w:rightChars="50"/>
              <w:jc w:val="left"/>
              <w:textAlignment w:val="auto"/>
              <w:outlineLvl w:val="9"/>
              <w:rPr>
                <w:rFonts w:hint="eastAsia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汇报材料思路清晰，表达准确。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05" w:leftChars="50" w:right="105" w:rightChars="50"/>
              <w:jc w:val="left"/>
              <w:textAlignment w:val="auto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提问应答直接了当，切中关键点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。</w:t>
            </w:r>
          </w:p>
        </w:tc>
        <w:tc>
          <w:tcPr>
            <w:tcW w:w="800" w:type="dxa"/>
            <w:tcBorders>
              <w:top w:val="single" w:color="080000" w:sz="12" w:space="0"/>
              <w:left w:val="single" w:color="080000" w:sz="12" w:space="0"/>
              <w:bottom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936" w:type="dxa"/>
            <w:tcBorders>
              <w:top w:val="single" w:color="080000" w:sz="12" w:space="0"/>
              <w:left w:val="single" w:color="080000" w:sz="12" w:space="0"/>
              <w:bottom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1602" w:type="dxa"/>
            <w:tcBorders>
              <w:top w:val="single" w:color="080000" w:sz="12" w:space="0"/>
              <w:left w:val="single" w:color="080000" w:sz="12" w:space="0"/>
              <w:bottom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05" w:leftChars="50" w:right="105" w:rightChars="5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扣分项</w:t>
            </w:r>
          </w:p>
        </w:tc>
        <w:tc>
          <w:tcPr>
            <w:tcW w:w="4998" w:type="dxa"/>
            <w:tcBorders>
              <w:top w:val="single" w:color="080000" w:sz="12" w:space="0"/>
              <w:left w:val="single" w:color="080000" w:sz="12" w:space="0"/>
              <w:bottom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05" w:leftChars="50" w:right="105" w:rightChars="50"/>
              <w:jc w:val="left"/>
              <w:textAlignment w:val="auto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本项得分由会务人员负责统计，并在会后与专家确认。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05" w:leftChars="50" w:right="105" w:rightChars="50"/>
              <w:jc w:val="left"/>
              <w:textAlignment w:val="auto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1.项目负责人应</w:t>
            </w:r>
            <w:r>
              <w:rPr>
                <w:rFonts w:hint="eastAsia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作为汇报人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参加答辩并亲自汇报，项目负责人未参会的，从总分扣减</w:t>
            </w:r>
            <w:r>
              <w:rPr>
                <w:rFonts w:hint="eastAsia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05" w:leftChars="50" w:right="105" w:rightChars="50"/>
              <w:jc w:val="left"/>
              <w:textAlignment w:val="auto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2.汇报人应主要</w:t>
            </w:r>
            <w:bookmarkStart w:id="0" w:name="_GoBack"/>
            <w:bookmarkEnd w:id="0"/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回答专家问题，陪同参会人员可代答2个问题，代答问题数每超过1个，从总分扣减1分。本项最多扣减</w:t>
            </w:r>
            <w:r>
              <w:rPr>
                <w:rFonts w:hint="eastAsia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分。</w:t>
            </w:r>
          </w:p>
        </w:tc>
        <w:tc>
          <w:tcPr>
            <w:tcW w:w="800" w:type="dxa"/>
            <w:tcBorders>
              <w:top w:val="single" w:color="080000" w:sz="12" w:space="0"/>
              <w:left w:val="single" w:color="080000" w:sz="12" w:space="0"/>
              <w:bottom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936" w:type="dxa"/>
            <w:tcBorders>
              <w:top w:val="single" w:color="080000" w:sz="12" w:space="0"/>
              <w:left w:val="single" w:color="080000" w:sz="12" w:space="0"/>
              <w:bottom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6600" w:type="dxa"/>
            <w:gridSpan w:val="2"/>
            <w:tcBorders>
              <w:top w:val="single" w:color="080000" w:sz="12" w:space="0"/>
              <w:left w:val="single" w:color="080000" w:sz="12" w:space="0"/>
              <w:bottom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总分</w:t>
            </w:r>
          </w:p>
        </w:tc>
        <w:tc>
          <w:tcPr>
            <w:tcW w:w="800" w:type="dxa"/>
            <w:tcBorders>
              <w:top w:val="single" w:color="080000" w:sz="12" w:space="0"/>
              <w:left w:val="single" w:color="080000" w:sz="12" w:space="0"/>
              <w:bottom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936" w:type="dxa"/>
            <w:tcBorders>
              <w:top w:val="single" w:color="080000" w:sz="12" w:space="0"/>
              <w:left w:val="single" w:color="080000" w:sz="12" w:space="0"/>
              <w:bottom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57" w:hRule="atLeast"/>
        </w:trPr>
        <w:tc>
          <w:tcPr>
            <w:tcW w:w="1602" w:type="dxa"/>
            <w:tcBorders>
              <w:top w:val="single" w:color="080000" w:sz="12" w:space="0"/>
              <w:left w:val="single" w:color="080000" w:sz="12" w:space="0"/>
              <w:bottom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经费调整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意见</w:t>
            </w:r>
          </w:p>
        </w:tc>
        <w:tc>
          <w:tcPr>
            <w:tcW w:w="6734" w:type="dxa"/>
            <w:gridSpan w:val="3"/>
            <w:tcBorders>
              <w:top w:val="single" w:color="080000" w:sz="12" w:space="0"/>
              <w:left w:val="single" w:color="080000" w:sz="12" w:space="0"/>
              <w:bottom w:val="single" w:color="080000" w:sz="12" w:space="0"/>
              <w:right w:val="single" w:color="08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eastAsia="zh-CN"/>
              </w:rPr>
              <w:sym w:font="Wingdings" w:char="00A8"/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  <w:t>经费合理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eastAsia="zh-CN"/>
              </w:rPr>
              <w:sym w:font="Wingdings" w:char="00A8"/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  <w:t>偏高（10%）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eastAsia="zh-CN"/>
              </w:rPr>
              <w:sym w:font="Wingdings" w:char="00A8"/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  <w:t>较高（30%）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eastAsia="zh-CN"/>
              </w:rPr>
              <w:sym w:font="Wingdings" w:char="00A8"/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  <w:t>过高（50%）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76" w:hRule="atLeast"/>
        </w:trPr>
        <w:tc>
          <w:tcPr>
            <w:tcW w:w="8336" w:type="dxa"/>
            <w:gridSpan w:val="4"/>
            <w:tcBorders>
              <w:top w:val="single" w:color="080000" w:sz="12" w:space="0"/>
              <w:left w:val="single" w:color="080000" w:sz="12" w:space="0"/>
              <w:bottom w:val="single" w:color="080000" w:sz="12" w:space="0"/>
              <w:right w:val="single" w:color="080000" w:sz="1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940" w:firstLineChars="140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评审专家签名：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 xml:space="preserve">                  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top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年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 xml:space="preserve">    月   日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 xml:space="preserve">                           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 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both"/>
        <w:textAlignment w:val="auto"/>
        <w:rPr>
          <w:rFonts w:hint="default" w:ascii="黑体" w:hAnsi="黑体" w:eastAsia="黑体" w:cs="黑体"/>
          <w:b/>
          <w:bCs/>
          <w:sz w:val="10"/>
          <w:szCs w:val="1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C85C8EF"/>
    <w:multiLevelType w:val="singleLevel"/>
    <w:tmpl w:val="BC85C8EF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890E518"/>
    <w:multiLevelType w:val="singleLevel"/>
    <w:tmpl w:val="0890E51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354F0C6D"/>
    <w:multiLevelType w:val="singleLevel"/>
    <w:tmpl w:val="354F0C6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48F99065"/>
    <w:multiLevelType w:val="singleLevel"/>
    <w:tmpl w:val="48F9906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UyMzBlZTI0YjAzOTMzMWY3N2VkMzBmZWYwMDFhZDEifQ=="/>
  </w:docVars>
  <w:rsids>
    <w:rsidRoot w:val="00000000"/>
    <w:rsid w:val="00A84BE4"/>
    <w:rsid w:val="012F35D7"/>
    <w:rsid w:val="01AD75AB"/>
    <w:rsid w:val="01B01B13"/>
    <w:rsid w:val="02C146A7"/>
    <w:rsid w:val="02C6398A"/>
    <w:rsid w:val="034B4410"/>
    <w:rsid w:val="038A111D"/>
    <w:rsid w:val="03CF19A9"/>
    <w:rsid w:val="041D7FB4"/>
    <w:rsid w:val="046367CA"/>
    <w:rsid w:val="04FB371C"/>
    <w:rsid w:val="053E33AE"/>
    <w:rsid w:val="05825371"/>
    <w:rsid w:val="05AB0A98"/>
    <w:rsid w:val="05DB3B58"/>
    <w:rsid w:val="065D1E26"/>
    <w:rsid w:val="067B659B"/>
    <w:rsid w:val="068C5377"/>
    <w:rsid w:val="06CF6798"/>
    <w:rsid w:val="07251155"/>
    <w:rsid w:val="076406E9"/>
    <w:rsid w:val="07CE1FBE"/>
    <w:rsid w:val="081A28E5"/>
    <w:rsid w:val="08284E0D"/>
    <w:rsid w:val="08367965"/>
    <w:rsid w:val="087068DB"/>
    <w:rsid w:val="08A0111D"/>
    <w:rsid w:val="08B036C8"/>
    <w:rsid w:val="08C51E3A"/>
    <w:rsid w:val="0A160581"/>
    <w:rsid w:val="0A416BF5"/>
    <w:rsid w:val="0A6E512E"/>
    <w:rsid w:val="0B257AB1"/>
    <w:rsid w:val="0BCB4170"/>
    <w:rsid w:val="0C172778"/>
    <w:rsid w:val="0C443431"/>
    <w:rsid w:val="0CBD2526"/>
    <w:rsid w:val="0D13432D"/>
    <w:rsid w:val="0D330E68"/>
    <w:rsid w:val="0D550D3F"/>
    <w:rsid w:val="0D8D24E4"/>
    <w:rsid w:val="0DE00E81"/>
    <w:rsid w:val="0E4B48AD"/>
    <w:rsid w:val="0EBA57DB"/>
    <w:rsid w:val="0EE14DA0"/>
    <w:rsid w:val="0F9E3DAE"/>
    <w:rsid w:val="0FCA64E6"/>
    <w:rsid w:val="0FEC00FE"/>
    <w:rsid w:val="1048381B"/>
    <w:rsid w:val="104A3A77"/>
    <w:rsid w:val="10687978"/>
    <w:rsid w:val="10A872D2"/>
    <w:rsid w:val="10D17ECC"/>
    <w:rsid w:val="113F2C04"/>
    <w:rsid w:val="117402A8"/>
    <w:rsid w:val="119C2578"/>
    <w:rsid w:val="129D65BD"/>
    <w:rsid w:val="12C71889"/>
    <w:rsid w:val="12E56E30"/>
    <w:rsid w:val="13714AC7"/>
    <w:rsid w:val="14414DC1"/>
    <w:rsid w:val="149B1767"/>
    <w:rsid w:val="152060BE"/>
    <w:rsid w:val="15702ECD"/>
    <w:rsid w:val="15897B1A"/>
    <w:rsid w:val="15D90FC9"/>
    <w:rsid w:val="16AA56C6"/>
    <w:rsid w:val="16D72623"/>
    <w:rsid w:val="16F125D4"/>
    <w:rsid w:val="184475F9"/>
    <w:rsid w:val="186D2197"/>
    <w:rsid w:val="18E24BA3"/>
    <w:rsid w:val="18E9224B"/>
    <w:rsid w:val="18F307D0"/>
    <w:rsid w:val="195678A0"/>
    <w:rsid w:val="1A2164F3"/>
    <w:rsid w:val="1A331754"/>
    <w:rsid w:val="1B8C3D78"/>
    <w:rsid w:val="1BB04C72"/>
    <w:rsid w:val="1BDD4417"/>
    <w:rsid w:val="1BF9789F"/>
    <w:rsid w:val="1C9B610D"/>
    <w:rsid w:val="1D6C5CF9"/>
    <w:rsid w:val="1E0B55E5"/>
    <w:rsid w:val="1E0E0566"/>
    <w:rsid w:val="1E5259C6"/>
    <w:rsid w:val="1E6D6C18"/>
    <w:rsid w:val="1F194214"/>
    <w:rsid w:val="1F5A0AD9"/>
    <w:rsid w:val="1FA36BBD"/>
    <w:rsid w:val="1FAD2F0F"/>
    <w:rsid w:val="1FE47D91"/>
    <w:rsid w:val="1FFE6CEA"/>
    <w:rsid w:val="20A97206"/>
    <w:rsid w:val="20EF775E"/>
    <w:rsid w:val="20F93E71"/>
    <w:rsid w:val="21006289"/>
    <w:rsid w:val="21373024"/>
    <w:rsid w:val="217D0999"/>
    <w:rsid w:val="22BC54E6"/>
    <w:rsid w:val="22F01C23"/>
    <w:rsid w:val="23553309"/>
    <w:rsid w:val="2432025A"/>
    <w:rsid w:val="24342F4A"/>
    <w:rsid w:val="244C2053"/>
    <w:rsid w:val="24684A40"/>
    <w:rsid w:val="24B07DE1"/>
    <w:rsid w:val="25E76EEB"/>
    <w:rsid w:val="26353F10"/>
    <w:rsid w:val="263F43F1"/>
    <w:rsid w:val="26980A43"/>
    <w:rsid w:val="26D36FD8"/>
    <w:rsid w:val="26FF6B3B"/>
    <w:rsid w:val="27091283"/>
    <w:rsid w:val="27375734"/>
    <w:rsid w:val="27BB0EF9"/>
    <w:rsid w:val="27D31601"/>
    <w:rsid w:val="27EB6864"/>
    <w:rsid w:val="280A112B"/>
    <w:rsid w:val="2810437D"/>
    <w:rsid w:val="291D3472"/>
    <w:rsid w:val="2956624D"/>
    <w:rsid w:val="298D5AEF"/>
    <w:rsid w:val="29E64A14"/>
    <w:rsid w:val="2A875F70"/>
    <w:rsid w:val="2A9A6866"/>
    <w:rsid w:val="2B02736E"/>
    <w:rsid w:val="2B082750"/>
    <w:rsid w:val="2B5B088B"/>
    <w:rsid w:val="2BEE37C3"/>
    <w:rsid w:val="2C6412B6"/>
    <w:rsid w:val="2C6624BA"/>
    <w:rsid w:val="2CF660F5"/>
    <w:rsid w:val="2CFA2700"/>
    <w:rsid w:val="2DCE7F46"/>
    <w:rsid w:val="2DF50870"/>
    <w:rsid w:val="2E555421"/>
    <w:rsid w:val="2E6D1335"/>
    <w:rsid w:val="2ED55C7E"/>
    <w:rsid w:val="2EF957CB"/>
    <w:rsid w:val="2FDB41FB"/>
    <w:rsid w:val="305B1668"/>
    <w:rsid w:val="31396ECC"/>
    <w:rsid w:val="32317E89"/>
    <w:rsid w:val="323523FD"/>
    <w:rsid w:val="32466136"/>
    <w:rsid w:val="32591D51"/>
    <w:rsid w:val="3262710D"/>
    <w:rsid w:val="327213E8"/>
    <w:rsid w:val="327F5DD4"/>
    <w:rsid w:val="32BA1313"/>
    <w:rsid w:val="33A13A39"/>
    <w:rsid w:val="33E60389"/>
    <w:rsid w:val="34234DD0"/>
    <w:rsid w:val="34EF21CE"/>
    <w:rsid w:val="35840E46"/>
    <w:rsid w:val="35B62B32"/>
    <w:rsid w:val="35CD0FED"/>
    <w:rsid w:val="35EC5A77"/>
    <w:rsid w:val="362A2FB8"/>
    <w:rsid w:val="36451316"/>
    <w:rsid w:val="364D6252"/>
    <w:rsid w:val="3692756B"/>
    <w:rsid w:val="36D55305"/>
    <w:rsid w:val="37893A2A"/>
    <w:rsid w:val="38674BBC"/>
    <w:rsid w:val="389803CF"/>
    <w:rsid w:val="38A00976"/>
    <w:rsid w:val="38D91C5B"/>
    <w:rsid w:val="38E07E56"/>
    <w:rsid w:val="39123EE0"/>
    <w:rsid w:val="39BE01DF"/>
    <w:rsid w:val="39F32B04"/>
    <w:rsid w:val="39FA3CE3"/>
    <w:rsid w:val="3A111551"/>
    <w:rsid w:val="3A4F709B"/>
    <w:rsid w:val="3ABA4F20"/>
    <w:rsid w:val="3BF40BF9"/>
    <w:rsid w:val="3C05229B"/>
    <w:rsid w:val="3C0D2FF3"/>
    <w:rsid w:val="3C51165D"/>
    <w:rsid w:val="3C763E19"/>
    <w:rsid w:val="3C7A217A"/>
    <w:rsid w:val="3CB237E6"/>
    <w:rsid w:val="3D2F141F"/>
    <w:rsid w:val="3D7E66BA"/>
    <w:rsid w:val="3DB960FE"/>
    <w:rsid w:val="3E76249D"/>
    <w:rsid w:val="3E7774C6"/>
    <w:rsid w:val="3F0E6D69"/>
    <w:rsid w:val="3F1924DF"/>
    <w:rsid w:val="3F211B10"/>
    <w:rsid w:val="407D097B"/>
    <w:rsid w:val="40845E75"/>
    <w:rsid w:val="40AF70FB"/>
    <w:rsid w:val="40D420E9"/>
    <w:rsid w:val="40EC7178"/>
    <w:rsid w:val="41176A1C"/>
    <w:rsid w:val="41322F46"/>
    <w:rsid w:val="415224AA"/>
    <w:rsid w:val="41725166"/>
    <w:rsid w:val="41992EE7"/>
    <w:rsid w:val="42344FE7"/>
    <w:rsid w:val="428D49B1"/>
    <w:rsid w:val="42962F5E"/>
    <w:rsid w:val="4361012E"/>
    <w:rsid w:val="439452D6"/>
    <w:rsid w:val="444C7DB3"/>
    <w:rsid w:val="44DB64A4"/>
    <w:rsid w:val="455227C4"/>
    <w:rsid w:val="46B2561A"/>
    <w:rsid w:val="46F655D6"/>
    <w:rsid w:val="471C7A1B"/>
    <w:rsid w:val="47C43E41"/>
    <w:rsid w:val="47CD0282"/>
    <w:rsid w:val="47F131F1"/>
    <w:rsid w:val="482013CB"/>
    <w:rsid w:val="485819F3"/>
    <w:rsid w:val="4963084F"/>
    <w:rsid w:val="49C55C9E"/>
    <w:rsid w:val="49F01983"/>
    <w:rsid w:val="4A125C83"/>
    <w:rsid w:val="4A4C72A8"/>
    <w:rsid w:val="4A9670BE"/>
    <w:rsid w:val="4ACD0EA2"/>
    <w:rsid w:val="4AE56D40"/>
    <w:rsid w:val="4B02331E"/>
    <w:rsid w:val="4B604D0A"/>
    <w:rsid w:val="4B671B03"/>
    <w:rsid w:val="4BE324C0"/>
    <w:rsid w:val="4C313901"/>
    <w:rsid w:val="4C3827E9"/>
    <w:rsid w:val="4C3E6D8C"/>
    <w:rsid w:val="4C422ED6"/>
    <w:rsid w:val="4C813BDD"/>
    <w:rsid w:val="4D042B39"/>
    <w:rsid w:val="4DC5387A"/>
    <w:rsid w:val="4E464389"/>
    <w:rsid w:val="4E8F3F0D"/>
    <w:rsid w:val="4F672580"/>
    <w:rsid w:val="4F694B95"/>
    <w:rsid w:val="4F703396"/>
    <w:rsid w:val="4F83506B"/>
    <w:rsid w:val="4FF41BC9"/>
    <w:rsid w:val="502B2E1D"/>
    <w:rsid w:val="50BD6B51"/>
    <w:rsid w:val="50FF0F4C"/>
    <w:rsid w:val="510425D2"/>
    <w:rsid w:val="51415815"/>
    <w:rsid w:val="51B959DC"/>
    <w:rsid w:val="521D4613"/>
    <w:rsid w:val="528D3470"/>
    <w:rsid w:val="52AA0DCC"/>
    <w:rsid w:val="52F454E6"/>
    <w:rsid w:val="530E6017"/>
    <w:rsid w:val="534F5571"/>
    <w:rsid w:val="536A232B"/>
    <w:rsid w:val="539D3478"/>
    <w:rsid w:val="53D8084B"/>
    <w:rsid w:val="53EB3510"/>
    <w:rsid w:val="544E1E2A"/>
    <w:rsid w:val="54665611"/>
    <w:rsid w:val="55995B40"/>
    <w:rsid w:val="55AC0120"/>
    <w:rsid w:val="55BD6BA3"/>
    <w:rsid w:val="56083F10"/>
    <w:rsid w:val="562C4A28"/>
    <w:rsid w:val="566F0C71"/>
    <w:rsid w:val="56DF14BF"/>
    <w:rsid w:val="56EE7CE9"/>
    <w:rsid w:val="575664F8"/>
    <w:rsid w:val="58443E48"/>
    <w:rsid w:val="58923B5A"/>
    <w:rsid w:val="595C41A9"/>
    <w:rsid w:val="5992103E"/>
    <w:rsid w:val="599E08F8"/>
    <w:rsid w:val="59D513DD"/>
    <w:rsid w:val="59F3109D"/>
    <w:rsid w:val="5A063D30"/>
    <w:rsid w:val="5A137FA2"/>
    <w:rsid w:val="5B3B4AA3"/>
    <w:rsid w:val="5C22293D"/>
    <w:rsid w:val="5D015E3E"/>
    <w:rsid w:val="5D760131"/>
    <w:rsid w:val="5DA61120"/>
    <w:rsid w:val="5E1D6058"/>
    <w:rsid w:val="5E81584A"/>
    <w:rsid w:val="5FA82FFE"/>
    <w:rsid w:val="5FC62665"/>
    <w:rsid w:val="5FCF5D3B"/>
    <w:rsid w:val="5FDA760B"/>
    <w:rsid w:val="608B682E"/>
    <w:rsid w:val="613D7161"/>
    <w:rsid w:val="61541E00"/>
    <w:rsid w:val="620D1C86"/>
    <w:rsid w:val="626310BD"/>
    <w:rsid w:val="62806A88"/>
    <w:rsid w:val="62DE67D0"/>
    <w:rsid w:val="62ED67DC"/>
    <w:rsid w:val="63AA4364"/>
    <w:rsid w:val="63D371E8"/>
    <w:rsid w:val="647E1F66"/>
    <w:rsid w:val="64A764DF"/>
    <w:rsid w:val="64F77EAD"/>
    <w:rsid w:val="658B3A71"/>
    <w:rsid w:val="65B639CB"/>
    <w:rsid w:val="66270D30"/>
    <w:rsid w:val="663F6B5C"/>
    <w:rsid w:val="66737C85"/>
    <w:rsid w:val="668A3DD3"/>
    <w:rsid w:val="66FD6056"/>
    <w:rsid w:val="66FE0A43"/>
    <w:rsid w:val="67091775"/>
    <w:rsid w:val="67847345"/>
    <w:rsid w:val="680E778C"/>
    <w:rsid w:val="68784BF7"/>
    <w:rsid w:val="68DD6B78"/>
    <w:rsid w:val="6A07735C"/>
    <w:rsid w:val="6AC54AB7"/>
    <w:rsid w:val="6AD71A30"/>
    <w:rsid w:val="6AD71E6E"/>
    <w:rsid w:val="6B1377A4"/>
    <w:rsid w:val="6B1F2076"/>
    <w:rsid w:val="6B220BFE"/>
    <w:rsid w:val="6BD242C7"/>
    <w:rsid w:val="6C7B5205"/>
    <w:rsid w:val="6CD35E78"/>
    <w:rsid w:val="6D17489F"/>
    <w:rsid w:val="6E9E6398"/>
    <w:rsid w:val="6ED075FC"/>
    <w:rsid w:val="702844CA"/>
    <w:rsid w:val="70833F4E"/>
    <w:rsid w:val="710D6626"/>
    <w:rsid w:val="71F82266"/>
    <w:rsid w:val="744529A8"/>
    <w:rsid w:val="746A6CDB"/>
    <w:rsid w:val="747A5E2A"/>
    <w:rsid w:val="74F47A11"/>
    <w:rsid w:val="75124C03"/>
    <w:rsid w:val="756D48BC"/>
    <w:rsid w:val="75C9688B"/>
    <w:rsid w:val="767803C5"/>
    <w:rsid w:val="77F80585"/>
    <w:rsid w:val="788B1D92"/>
    <w:rsid w:val="78FD7308"/>
    <w:rsid w:val="79AD0B13"/>
    <w:rsid w:val="7A1E5E62"/>
    <w:rsid w:val="7A935422"/>
    <w:rsid w:val="7B014C52"/>
    <w:rsid w:val="7B0C3EF7"/>
    <w:rsid w:val="7BB4229A"/>
    <w:rsid w:val="7BB94390"/>
    <w:rsid w:val="7BBF0895"/>
    <w:rsid w:val="7C19067C"/>
    <w:rsid w:val="7C221E89"/>
    <w:rsid w:val="7CC145A3"/>
    <w:rsid w:val="7CE6248F"/>
    <w:rsid w:val="7CF32E39"/>
    <w:rsid w:val="7D6B0A40"/>
    <w:rsid w:val="7DB9736A"/>
    <w:rsid w:val="7DDC5C08"/>
    <w:rsid w:val="7DE342E7"/>
    <w:rsid w:val="7E2D5F9E"/>
    <w:rsid w:val="7E3443B0"/>
    <w:rsid w:val="7E556E9B"/>
    <w:rsid w:val="7E6218A1"/>
    <w:rsid w:val="7F041AB1"/>
    <w:rsid w:val="7F26402B"/>
    <w:rsid w:val="7FF83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4">
    <w:name w:val="annotation text"/>
    <w:basedOn w:val="1"/>
    <w:qFormat/>
    <w:uiPriority w:val="0"/>
    <w:pPr>
      <w:jc w:val="left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8">
    <w:name w:val="font51"/>
    <w:basedOn w:val="7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9">
    <w:name w:val="font11"/>
    <w:basedOn w:val="7"/>
    <w:qFormat/>
    <w:uiPriority w:val="0"/>
    <w:rPr>
      <w:rFonts w:hint="default" w:ascii="Wingdings" w:hAnsi="Wingdings" w:cs="Wingdings"/>
      <w:color w:val="000000"/>
      <w:sz w:val="22"/>
      <w:szCs w:val="22"/>
      <w:u w:val="none"/>
    </w:rPr>
  </w:style>
  <w:style w:type="character" w:customStyle="1" w:styleId="10">
    <w:name w:val="font21"/>
    <w:basedOn w:val="7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490</Words>
  <Characters>511</Characters>
  <Lines>0</Lines>
  <Paragraphs>0</Paragraphs>
  <TotalTime>7</TotalTime>
  <ScaleCrop>false</ScaleCrop>
  <LinksUpToDate>false</LinksUpToDate>
  <CharactersWithSpaces>656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caisun</dc:creator>
  <cp:lastModifiedBy>谷裕</cp:lastModifiedBy>
  <cp:lastPrinted>2021-11-02T00:44:00Z</cp:lastPrinted>
  <dcterms:modified xsi:type="dcterms:W3CDTF">2022-11-16T09:26:00Z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56B7A95873604E419BE8689B98D9925D</vt:lpwstr>
  </property>
</Properties>
</file>