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eastAsia"/>
          <w:sz w:val="36"/>
          <w:szCs w:val="36"/>
        </w:rPr>
      </w:pPr>
      <w:r>
        <w:rPr>
          <w:rFonts w:hint="eastAsia"/>
          <w:sz w:val="36"/>
          <w:szCs w:val="36"/>
        </w:rPr>
        <w:t>报价须知</w:t>
      </w:r>
    </w:p>
    <w:p>
      <w:pPr>
        <w:keepNext w:val="0"/>
        <w:keepLines w:val="0"/>
        <w:pageBreakBefore w:val="0"/>
        <w:widowControl w:val="0"/>
        <w:kinsoku/>
        <w:wordWrap/>
        <w:overflowPunct/>
        <w:topLinePunct w:val="0"/>
        <w:autoSpaceDE/>
        <w:autoSpaceDN/>
        <w:bidi w:val="0"/>
        <w:adjustRightInd/>
        <w:snapToGrid/>
        <w:spacing w:line="400" w:lineRule="atLeast"/>
        <w:textAlignment w:val="auto"/>
        <w:rPr>
          <w:sz w:val="24"/>
          <w:szCs w:val="24"/>
        </w:rPr>
      </w:pPr>
      <w:r>
        <w:rPr>
          <w:sz w:val="24"/>
          <w:szCs w:val="24"/>
        </w:rPr>
        <w:t>各供应商</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00" w:lineRule="atLeast"/>
        <w:textAlignment w:val="auto"/>
        <w:rPr>
          <w:sz w:val="24"/>
          <w:szCs w:val="24"/>
        </w:rPr>
      </w:pPr>
      <w:r>
        <w:rPr>
          <w:sz w:val="24"/>
          <w:szCs w:val="24"/>
        </w:rPr>
        <w:tab/>
      </w:r>
      <w:r>
        <w:rPr>
          <w:sz w:val="24"/>
          <w:szCs w:val="24"/>
        </w:rPr>
        <w:t>为</w:t>
      </w:r>
      <w:r>
        <w:rPr>
          <w:rFonts w:hint="eastAsia"/>
          <w:sz w:val="24"/>
          <w:szCs w:val="24"/>
        </w:rPr>
        <w:t>确保公开、公平竞争，特制定报价须知如下，请知悉。</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eastAsiaTheme="minorEastAsia"/>
          <w:sz w:val="24"/>
          <w:szCs w:val="24"/>
          <w:lang w:eastAsia="zh-CN"/>
        </w:rPr>
      </w:pPr>
      <w:r>
        <w:rPr>
          <w:rFonts w:hint="eastAsia"/>
          <w:sz w:val="24"/>
          <w:szCs w:val="24"/>
        </w:rPr>
        <w:t>1、</w:t>
      </w:r>
      <w:r>
        <w:rPr>
          <w:rFonts w:hint="eastAsia"/>
          <w:sz w:val="24"/>
          <w:szCs w:val="24"/>
          <w:lang w:eastAsia="zh-CN"/>
        </w:rPr>
        <w:t>参加报价的供应商应满足以下资格要求：</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（1）中华人民共和国境内注册合法运作的企业法人或具有企业法人授权的其他组织，具有独立承担民事责任的能力、独立承担完成项目的能力和独立履行合同的能力。</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（2）具有良好的财务状况和商业信用。</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（3）</w:t>
      </w:r>
      <w:r>
        <w:rPr>
          <w:rFonts w:hint="eastAsia"/>
          <w:sz w:val="24"/>
          <w:szCs w:val="24"/>
          <w:lang w:eastAsia="zh-CN"/>
        </w:rPr>
        <w:t>报价供应商</w:t>
      </w:r>
      <w:r>
        <w:rPr>
          <w:rFonts w:hint="eastAsia"/>
          <w:sz w:val="24"/>
          <w:szCs w:val="24"/>
        </w:rPr>
        <w:t>如有诚信和廉洁方面的不良记录，不接受报价。</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（4）</w:t>
      </w:r>
      <w:r>
        <w:rPr>
          <w:rFonts w:hint="eastAsia"/>
          <w:sz w:val="24"/>
          <w:szCs w:val="24"/>
          <w:lang w:eastAsia="zh-CN"/>
        </w:rPr>
        <w:t>报价供应商</w:t>
      </w:r>
      <w:r>
        <w:rPr>
          <w:rFonts w:hint="eastAsia"/>
          <w:sz w:val="24"/>
          <w:szCs w:val="24"/>
        </w:rPr>
        <w:t>在被南方电网公司、超高压输电公司或</w:t>
      </w:r>
      <w:r>
        <w:rPr>
          <w:rFonts w:hint="eastAsia"/>
          <w:sz w:val="24"/>
          <w:szCs w:val="24"/>
          <w:lang w:val="en-US" w:eastAsia="zh-CN"/>
        </w:rPr>
        <w:t>海口分局</w:t>
      </w:r>
      <w:r>
        <w:rPr>
          <w:rFonts w:hint="eastAsia"/>
          <w:sz w:val="24"/>
          <w:szCs w:val="24"/>
        </w:rPr>
        <w:t>暂停或取消投标资格期间，不接受其报价。</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rPr>
      </w:pPr>
      <w:r>
        <w:rPr>
          <w:rFonts w:hint="eastAsia"/>
          <w:sz w:val="24"/>
          <w:szCs w:val="24"/>
        </w:rPr>
        <w:t>（</w:t>
      </w:r>
      <w:r>
        <w:rPr>
          <w:rFonts w:hint="eastAsia"/>
          <w:sz w:val="24"/>
          <w:szCs w:val="24"/>
          <w:lang w:val="en-US" w:eastAsia="zh-CN"/>
        </w:rPr>
        <w:t>5</w:t>
      </w:r>
      <w:r>
        <w:rPr>
          <w:rFonts w:hint="eastAsia"/>
          <w:sz w:val="24"/>
          <w:szCs w:val="24"/>
        </w:rPr>
        <w:t>）单位负责人为同一人或者存在控股、管理关系的不同单位，不得同时参加同一标包或者未划分标包的同一采购项目谈判。</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sz w:val="24"/>
          <w:szCs w:val="24"/>
          <w:lang w:eastAsia="zh-CN"/>
        </w:rPr>
      </w:pPr>
      <w:r>
        <w:rPr>
          <w:rFonts w:hint="eastAsia"/>
          <w:sz w:val="24"/>
          <w:szCs w:val="24"/>
          <w:lang w:val="en-US" w:eastAsia="zh-CN"/>
        </w:rPr>
        <w:t>2、</w:t>
      </w:r>
      <w:r>
        <w:rPr>
          <w:rFonts w:hint="eastAsia"/>
          <w:sz w:val="24"/>
          <w:szCs w:val="24"/>
        </w:rPr>
        <w:t>询价发起后前三天为澄清时间，各供应商可一次性发澄清问题到询价员，询价员一到两天内给予答</w:t>
      </w:r>
      <w:r>
        <w:rPr>
          <w:color w:val="auto"/>
          <w:sz w:val="24"/>
          <w:szCs w:val="24"/>
        </w:rPr>
        <w:t>复</w:t>
      </w:r>
      <w:r>
        <w:rPr>
          <w:rFonts w:hint="eastAsia"/>
          <w:color w:val="auto"/>
          <w:sz w:val="24"/>
          <w:szCs w:val="24"/>
          <w:lang w:eastAsia="zh-CN"/>
        </w:rPr>
        <w:t>。</w:t>
      </w:r>
      <w:r>
        <w:rPr>
          <w:rFonts w:hint="eastAsia"/>
          <w:b/>
          <w:bCs/>
          <w:color w:val="auto"/>
          <w:sz w:val="24"/>
          <w:szCs w:val="24"/>
          <w:lang w:val="en-US" w:eastAsia="zh-CN"/>
        </w:rPr>
        <w:t>请严格按照公告规定时间内报价，逾期无效。</w:t>
      </w:r>
    </w:p>
    <w:p>
      <w:pPr>
        <w:keepNext w:val="0"/>
        <w:keepLines w:val="0"/>
        <w:pageBreakBefore w:val="0"/>
        <w:widowControl w:val="0"/>
        <w:kinsoku/>
        <w:wordWrap/>
        <w:overflowPunct/>
        <w:topLinePunct w:val="0"/>
        <w:autoSpaceDE/>
        <w:autoSpaceDN/>
        <w:bidi w:val="0"/>
        <w:adjustRightInd/>
        <w:snapToGrid/>
        <w:spacing w:line="400" w:lineRule="atLeast"/>
        <w:ind w:firstLine="420"/>
        <w:textAlignment w:val="auto"/>
        <w:rPr>
          <w:rFonts w:hint="eastAsia"/>
          <w:sz w:val="24"/>
          <w:szCs w:val="24"/>
        </w:rPr>
      </w:pPr>
      <w:r>
        <w:rPr>
          <w:rFonts w:hint="eastAsia"/>
          <w:sz w:val="24"/>
          <w:szCs w:val="24"/>
          <w:lang w:val="en-US" w:eastAsia="zh-CN"/>
        </w:rPr>
        <w:t>3</w:t>
      </w:r>
      <w:r>
        <w:rPr>
          <w:rFonts w:hint="eastAsia"/>
          <w:sz w:val="24"/>
          <w:szCs w:val="24"/>
          <w:lang w:eastAsia="zh-CN"/>
        </w:rPr>
        <w:t>、供应商请按“附件：零星采购报价单”格式进行报价，请列清楚分项报价明细，否则采购方有权作无效报价处理；每一项采购项目对应一份报价单。</w:t>
      </w:r>
    </w:p>
    <w:p>
      <w:pPr>
        <w:keepNext w:val="0"/>
        <w:keepLines w:val="0"/>
        <w:pageBreakBefore w:val="0"/>
        <w:widowControl w:val="0"/>
        <w:kinsoku/>
        <w:wordWrap/>
        <w:overflowPunct/>
        <w:topLinePunct w:val="0"/>
        <w:autoSpaceDE/>
        <w:autoSpaceDN/>
        <w:bidi w:val="0"/>
        <w:adjustRightInd/>
        <w:snapToGrid/>
        <w:spacing w:line="400" w:lineRule="atLeast"/>
        <w:ind w:firstLine="420"/>
        <w:textAlignment w:val="auto"/>
        <w:rPr>
          <w:rFonts w:hint="default" w:eastAsiaTheme="minorEastAsia"/>
          <w:sz w:val="24"/>
          <w:szCs w:val="24"/>
          <w:u w:val="single"/>
          <w:lang w:val="en-US" w:eastAsia="zh-CN"/>
        </w:rPr>
      </w:pPr>
      <w:r>
        <w:rPr>
          <w:rFonts w:hint="eastAsia"/>
          <w:sz w:val="24"/>
          <w:szCs w:val="24"/>
          <w:lang w:val="en-US" w:eastAsia="zh-CN"/>
        </w:rPr>
        <w:t>4、附件报价书</w:t>
      </w:r>
      <w:r>
        <w:rPr>
          <w:rFonts w:hint="eastAsia"/>
          <w:sz w:val="24"/>
          <w:szCs w:val="24"/>
        </w:rPr>
        <w:t>请打印盖章</w:t>
      </w:r>
      <w:r>
        <w:rPr>
          <w:rFonts w:hint="eastAsia"/>
          <w:sz w:val="24"/>
          <w:szCs w:val="24"/>
          <w:lang w:eastAsia="zh-CN"/>
        </w:rPr>
        <w:t>（电子章无效）、签名</w:t>
      </w:r>
      <w:r>
        <w:rPr>
          <w:rFonts w:hint="eastAsia"/>
          <w:sz w:val="24"/>
          <w:szCs w:val="24"/>
        </w:rPr>
        <w:t>并扫描</w:t>
      </w:r>
      <w:r>
        <w:rPr>
          <w:rFonts w:hint="eastAsia"/>
          <w:b/>
          <w:color w:val="auto"/>
          <w:sz w:val="24"/>
          <w:szCs w:val="24"/>
        </w:rPr>
        <w:t>，</w:t>
      </w:r>
      <w:r>
        <w:rPr>
          <w:rFonts w:hint="eastAsia"/>
          <w:b/>
          <w:color w:val="auto"/>
          <w:sz w:val="24"/>
          <w:szCs w:val="24"/>
        </w:rPr>
        <w:fldChar w:fldCharType="begin"/>
      </w:r>
      <w:r>
        <w:rPr>
          <w:rFonts w:hint="eastAsia"/>
          <w:b/>
          <w:color w:val="auto"/>
          <w:sz w:val="24"/>
          <w:szCs w:val="24"/>
        </w:rPr>
        <w:instrText xml:space="preserve"> HYPERLINK "mailto:把EXCEL和PDF报价文件发到2253523310@qq.com" </w:instrText>
      </w:r>
      <w:r>
        <w:rPr>
          <w:rFonts w:hint="eastAsia"/>
          <w:b/>
          <w:color w:val="auto"/>
          <w:sz w:val="24"/>
          <w:szCs w:val="24"/>
        </w:rPr>
        <w:fldChar w:fldCharType="separate"/>
      </w:r>
      <w:r>
        <w:rPr>
          <w:rFonts w:hint="eastAsia"/>
          <w:b/>
          <w:color w:val="auto"/>
          <w:sz w:val="24"/>
          <w:szCs w:val="24"/>
          <w:lang w:eastAsia="zh-CN"/>
        </w:rPr>
        <w:t>将附件</w:t>
      </w:r>
      <w:r>
        <w:rPr>
          <w:rFonts w:hint="eastAsia"/>
          <w:b/>
          <w:color w:val="auto"/>
          <w:sz w:val="24"/>
          <w:szCs w:val="24"/>
        </w:rPr>
        <w:t>PDF</w:t>
      </w:r>
      <w:r>
        <w:rPr>
          <w:rFonts w:hint="eastAsia"/>
          <w:b/>
          <w:color w:val="auto"/>
          <w:sz w:val="24"/>
          <w:szCs w:val="24"/>
          <w:lang w:eastAsia="zh-CN"/>
        </w:rPr>
        <w:t>版</w:t>
      </w:r>
      <w:r>
        <w:rPr>
          <w:rFonts w:hint="eastAsia"/>
          <w:b/>
          <w:color w:val="auto"/>
          <w:sz w:val="24"/>
          <w:szCs w:val="24"/>
        </w:rPr>
        <w:t>报价文件</w:t>
      </w:r>
      <w:r>
        <w:rPr>
          <w:rFonts w:hint="eastAsia"/>
          <w:b/>
          <w:color w:val="auto"/>
          <w:sz w:val="24"/>
          <w:szCs w:val="24"/>
          <w:lang w:val="en-US" w:eastAsia="zh-CN"/>
        </w:rPr>
        <w:t>和营业执照盖章文件（PDF版）</w:t>
      </w:r>
      <w:r>
        <w:rPr>
          <w:rFonts w:hint="eastAsia"/>
          <w:b/>
          <w:color w:val="auto"/>
          <w:sz w:val="24"/>
          <w:szCs w:val="24"/>
          <w:lang w:eastAsia="zh-CN"/>
        </w:rPr>
        <w:t>在</w:t>
      </w:r>
      <w:r>
        <w:rPr>
          <w:rFonts w:hint="eastAsia"/>
          <w:b/>
          <w:color w:val="auto"/>
          <w:sz w:val="24"/>
          <w:szCs w:val="24"/>
          <w:lang w:val="en-US" w:eastAsia="zh-CN"/>
        </w:rPr>
        <w:t>2023年12月13</w:t>
      </w:r>
      <w:bookmarkStart w:id="0" w:name="_GoBack"/>
      <w:bookmarkEnd w:id="0"/>
      <w:r>
        <w:rPr>
          <w:rFonts w:hint="eastAsia"/>
          <w:b/>
          <w:color w:val="auto"/>
          <w:sz w:val="24"/>
          <w:szCs w:val="24"/>
          <w:lang w:val="en-US" w:eastAsia="zh-CN"/>
        </w:rPr>
        <w:t>日24时00分00秒前</w:t>
      </w:r>
      <w:r>
        <w:rPr>
          <w:rFonts w:hint="eastAsia"/>
          <w:b/>
          <w:color w:val="auto"/>
          <w:sz w:val="24"/>
          <w:szCs w:val="24"/>
        </w:rPr>
        <w:t>发</w:t>
      </w:r>
      <w:r>
        <w:rPr>
          <w:rFonts w:hint="eastAsia"/>
          <w:b/>
          <w:color w:val="auto"/>
          <w:sz w:val="24"/>
          <w:szCs w:val="24"/>
          <w:lang w:eastAsia="zh-CN"/>
        </w:rPr>
        <w:t>送</w:t>
      </w:r>
      <w:r>
        <w:rPr>
          <w:rFonts w:hint="eastAsia"/>
          <w:b/>
          <w:color w:val="auto"/>
          <w:sz w:val="24"/>
          <w:szCs w:val="24"/>
        </w:rPr>
        <w:t>到</w:t>
      </w:r>
      <w:r>
        <w:rPr>
          <w:rFonts w:hint="eastAsia"/>
          <w:b/>
          <w:color w:val="auto"/>
          <w:sz w:val="24"/>
          <w:szCs w:val="24"/>
          <w:lang w:val="en-US" w:eastAsia="zh-CN"/>
        </w:rPr>
        <w:t>海口分局采购报价邮箱：hkfjlxcg@ehv.csg.cn</w:t>
      </w:r>
      <w:r>
        <w:rPr>
          <w:rFonts w:hint="eastAsia"/>
          <w:b/>
          <w:color w:val="auto"/>
          <w:sz w:val="24"/>
          <w:szCs w:val="24"/>
        </w:rPr>
        <w:fldChar w:fldCharType="end"/>
      </w:r>
      <w:r>
        <w:rPr>
          <w:rFonts w:hint="eastAsia"/>
          <w:sz w:val="24"/>
          <w:szCs w:val="24"/>
          <w:lang w:eastAsia="zh-CN"/>
        </w:rPr>
        <w:t>，报价文件名称按如下规则命名：“</w:t>
      </w:r>
      <w:r>
        <w:rPr>
          <w:rFonts w:hint="eastAsia"/>
          <w:sz w:val="24"/>
          <w:szCs w:val="24"/>
          <w:lang w:val="en-US" w:eastAsia="zh-CN"/>
        </w:rPr>
        <w:t>海口分局</w:t>
      </w:r>
      <w:r>
        <w:rPr>
          <w:rFonts w:hint="eastAsia"/>
          <w:sz w:val="24"/>
          <w:szCs w:val="24"/>
          <w:lang w:eastAsia="zh-CN"/>
        </w:rPr>
        <w:t>零星采购报价单</w:t>
      </w:r>
      <w:r>
        <w:rPr>
          <w:rFonts w:hint="eastAsia"/>
          <w:sz w:val="24"/>
          <w:szCs w:val="24"/>
          <w:lang w:val="en-US" w:eastAsia="zh-CN"/>
        </w:rPr>
        <w:t>-</w:t>
      </w:r>
      <w:r>
        <w:rPr>
          <w:rFonts w:hint="eastAsia"/>
          <w:sz w:val="24"/>
          <w:szCs w:val="24"/>
          <w:lang w:eastAsia="zh-CN"/>
        </w:rPr>
        <w:t>项目采购清单对应序号</w:t>
      </w:r>
      <w:r>
        <w:rPr>
          <w:rFonts w:hint="eastAsia"/>
          <w:sz w:val="24"/>
          <w:szCs w:val="24"/>
          <w:lang w:val="en-US" w:eastAsia="zh-CN"/>
        </w:rPr>
        <w:t>-项目名称-供应商名称-报价金额</w:t>
      </w:r>
      <w:r>
        <w:rPr>
          <w:rFonts w:hint="eastAsia"/>
          <w:sz w:val="24"/>
          <w:szCs w:val="24"/>
          <w:lang w:eastAsia="zh-CN"/>
        </w:rPr>
        <w:t>”，邮件主题请按如下规则命名：“零星采购报价</w:t>
      </w:r>
      <w:r>
        <w:rPr>
          <w:rFonts w:hint="eastAsia"/>
          <w:sz w:val="24"/>
          <w:szCs w:val="24"/>
          <w:lang w:val="en-US" w:eastAsia="zh-CN"/>
        </w:rPr>
        <w:t>-项目名称-公司名称</w:t>
      </w:r>
      <w:r>
        <w:rPr>
          <w:rFonts w:hint="eastAsia"/>
          <w:sz w:val="24"/>
          <w:szCs w:val="24"/>
          <w:lang w:eastAsia="zh-CN"/>
        </w:rPr>
        <w:t>”。命名，</w:t>
      </w:r>
      <w:r>
        <w:rPr>
          <w:rFonts w:hint="eastAsia"/>
          <w:sz w:val="24"/>
          <w:szCs w:val="24"/>
          <w:lang w:val="en-US" w:eastAsia="zh-CN"/>
        </w:rPr>
        <w:t>其他相关文件均以</w:t>
      </w:r>
      <w:r>
        <w:rPr>
          <w:rFonts w:hint="eastAsia"/>
          <w:b/>
          <w:bCs/>
          <w:sz w:val="24"/>
          <w:szCs w:val="24"/>
          <w:lang w:val="en-US" w:eastAsia="zh-CN"/>
        </w:rPr>
        <w:t>盖章版PDF文件报送</w:t>
      </w:r>
      <w:r>
        <w:rPr>
          <w:rFonts w:hint="eastAsia"/>
          <w:sz w:val="24"/>
          <w:szCs w:val="24"/>
          <w:lang w:val="en-US" w:eastAsia="zh-CN"/>
        </w:rPr>
        <w:t>，如营业执照及相关资质文件等</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b w:val="0"/>
          <w:bCs w:val="0"/>
          <w:sz w:val="24"/>
          <w:szCs w:val="24"/>
        </w:rPr>
      </w:pPr>
      <w:r>
        <w:rPr>
          <w:rFonts w:hint="eastAsia"/>
          <w:sz w:val="24"/>
          <w:szCs w:val="24"/>
          <w:lang w:val="en-US" w:eastAsia="zh-CN"/>
        </w:rPr>
        <w:t>5</w:t>
      </w:r>
      <w:r>
        <w:rPr>
          <w:rFonts w:hint="eastAsia"/>
          <w:sz w:val="24"/>
          <w:szCs w:val="24"/>
        </w:rPr>
        <w:t>、</w:t>
      </w:r>
      <w:r>
        <w:rPr>
          <w:rFonts w:hint="eastAsia" w:ascii="宋体" w:hAnsi="宋体" w:eastAsia="宋体"/>
          <w:sz w:val="24"/>
          <w:szCs w:val="24"/>
          <w:lang w:val="en-US" w:eastAsia="zh-CN"/>
        </w:rPr>
        <w:t>对在报价过程中存在弄虚作假、围标串标、违反南方电网公司有关廉洁规定的供应商，将对其报价文件做作废处理，并列入黑名单，在广州局海口分局后续的零星</w:t>
      </w:r>
      <w:r>
        <w:rPr>
          <w:rFonts w:hint="eastAsia" w:ascii="宋体" w:hAnsi="宋体" w:eastAsia="宋体"/>
          <w:b w:val="0"/>
          <w:bCs w:val="0"/>
          <w:sz w:val="24"/>
          <w:szCs w:val="24"/>
          <w:lang w:val="en-US" w:eastAsia="zh-CN"/>
        </w:rPr>
        <w:t>采购工作中暂停或取消报价资格。</w:t>
      </w:r>
    </w:p>
    <w:p>
      <w:pPr>
        <w:keepNext w:val="0"/>
        <w:keepLines w:val="0"/>
        <w:pageBreakBefore w:val="0"/>
        <w:widowControl w:val="0"/>
        <w:kinsoku/>
        <w:wordWrap/>
        <w:overflowPunct/>
        <w:topLinePunct w:val="0"/>
        <w:autoSpaceDE/>
        <w:autoSpaceDN/>
        <w:bidi w:val="0"/>
        <w:adjustRightInd/>
        <w:snapToGrid/>
        <w:spacing w:line="400" w:lineRule="atLeast"/>
        <w:ind w:firstLine="480" w:firstLineChars="200"/>
        <w:textAlignment w:val="auto"/>
        <w:rPr>
          <w:rFonts w:hint="eastAsia" w:ascii="宋体" w:hAnsi="宋体" w:eastAsia="宋体"/>
          <w:sz w:val="24"/>
          <w:szCs w:val="24"/>
          <w:lang w:val="en-US" w:eastAsia="zh-CN"/>
        </w:rPr>
      </w:pPr>
      <w:r>
        <w:rPr>
          <w:rFonts w:hint="eastAsia" w:ascii="宋体" w:hAnsi="宋体" w:eastAsia="宋体"/>
          <w:b w:val="0"/>
          <w:bCs w:val="0"/>
          <w:sz w:val="24"/>
          <w:szCs w:val="24"/>
          <w:lang w:val="en-US" w:eastAsia="zh-CN"/>
        </w:rPr>
        <w:t>6、</w:t>
      </w:r>
      <w:r>
        <w:rPr>
          <w:rFonts w:hint="eastAsia" w:ascii="宋体" w:hAnsi="宋体" w:eastAsia="宋体"/>
          <w:b w:val="0"/>
          <w:bCs w:val="0"/>
          <w:sz w:val="24"/>
          <w:szCs w:val="24"/>
        </w:rPr>
        <w:t>如供</w:t>
      </w:r>
      <w:r>
        <w:rPr>
          <w:rFonts w:hint="eastAsia" w:ascii="宋体" w:hAnsi="宋体" w:eastAsia="宋体"/>
          <w:sz w:val="24"/>
          <w:szCs w:val="24"/>
        </w:rPr>
        <w:t>应商和其他利害关系人认为本次采购违反相关法律、法规和规章规定的，有权向有关行政监督部门投诉。</w:t>
      </w:r>
    </w:p>
    <w:p>
      <w:pPr>
        <w:keepNext w:val="0"/>
        <w:keepLines w:val="0"/>
        <w:pageBreakBefore w:val="0"/>
        <w:widowControl w:val="0"/>
        <w:kinsoku/>
        <w:wordWrap/>
        <w:overflowPunct/>
        <w:topLinePunct w:val="0"/>
        <w:autoSpaceDE/>
        <w:autoSpaceDN/>
        <w:bidi w:val="0"/>
        <w:adjustRightInd/>
        <w:snapToGrid/>
        <w:spacing w:line="400" w:lineRule="atLeast"/>
        <w:ind w:left="420" w:leftChars="200"/>
        <w:textAlignment w:val="auto"/>
        <w:rPr>
          <w:rFonts w:ascii="宋体" w:hAnsi="宋体" w:eastAsia="宋体"/>
          <w:sz w:val="24"/>
          <w:szCs w:val="24"/>
        </w:rPr>
      </w:pPr>
      <w:r>
        <w:rPr>
          <w:rFonts w:hint="eastAsia" w:ascii="宋体" w:hAnsi="宋体" w:eastAsia="宋体"/>
          <w:color w:val="191F25"/>
          <w:sz w:val="24"/>
          <w:szCs w:val="24"/>
          <w:shd w:val="clear" w:color="auto" w:fill="FFFFFF"/>
        </w:rPr>
        <w:t>投诉地址：</w:t>
      </w:r>
      <w:r>
        <w:rPr>
          <w:rFonts w:hint="eastAsia" w:ascii="宋体" w:hAnsi="宋体" w:eastAsia="宋体"/>
          <w:color w:val="191F25"/>
          <w:sz w:val="24"/>
          <w:szCs w:val="24"/>
          <w:shd w:val="clear" w:color="auto" w:fill="FFFFFF"/>
          <w:lang w:eastAsia="zh-CN"/>
        </w:rPr>
        <w:t>海南省</w:t>
      </w:r>
      <w:r>
        <w:rPr>
          <w:rFonts w:hint="eastAsia" w:ascii="宋体" w:hAnsi="宋体" w:eastAsia="宋体"/>
          <w:color w:val="191F25"/>
          <w:sz w:val="24"/>
          <w:szCs w:val="24"/>
          <w:shd w:val="clear" w:color="auto" w:fill="FFFFFF"/>
        </w:rPr>
        <w:t>海口市龙华区椰海大道366-1号；</w:t>
      </w:r>
      <w:r>
        <w:rPr>
          <w:rFonts w:hint="eastAsia" w:ascii="宋体" w:hAnsi="宋体" w:eastAsia="宋体"/>
          <w:color w:val="191F25"/>
          <w:sz w:val="24"/>
          <w:szCs w:val="24"/>
        </w:rPr>
        <w:br w:type="textWrapping"/>
      </w:r>
      <w:r>
        <w:rPr>
          <w:rFonts w:hint="eastAsia" w:ascii="宋体" w:hAnsi="宋体" w:eastAsia="宋体"/>
          <w:color w:val="191F25"/>
          <w:sz w:val="24"/>
          <w:szCs w:val="24"/>
          <w:shd w:val="clear" w:color="auto" w:fill="FFFFFF"/>
        </w:rPr>
        <w:t>监督投诉机构名称：广州局</w:t>
      </w:r>
      <w:r>
        <w:rPr>
          <w:rFonts w:hint="eastAsia" w:ascii="宋体" w:hAnsi="宋体" w:eastAsia="宋体"/>
          <w:color w:val="191F25"/>
          <w:sz w:val="24"/>
          <w:szCs w:val="24"/>
          <w:shd w:val="clear" w:color="auto" w:fill="FFFFFF"/>
          <w:lang w:eastAsia="zh-CN"/>
        </w:rPr>
        <w:t>海口分局党建人事部</w:t>
      </w:r>
      <w:r>
        <w:rPr>
          <w:rFonts w:hint="eastAsia" w:ascii="宋体" w:hAnsi="宋体" w:eastAsia="宋体"/>
          <w:color w:val="191F25"/>
          <w:sz w:val="24"/>
          <w:szCs w:val="24"/>
          <w:shd w:val="clear" w:color="auto" w:fill="FFFFFF"/>
        </w:rPr>
        <w:t>；</w:t>
      </w:r>
      <w:r>
        <w:rPr>
          <w:rFonts w:hint="eastAsia" w:ascii="宋体" w:hAnsi="宋体" w:eastAsia="宋体"/>
          <w:color w:val="191F25"/>
          <w:sz w:val="24"/>
          <w:szCs w:val="24"/>
        </w:rPr>
        <w:br w:type="textWrapping"/>
      </w:r>
      <w:r>
        <w:rPr>
          <w:rFonts w:hint="eastAsia" w:ascii="宋体" w:hAnsi="宋体" w:eastAsia="宋体"/>
          <w:color w:val="191F25"/>
          <w:sz w:val="24"/>
          <w:szCs w:val="24"/>
          <w:shd w:val="clear" w:color="auto" w:fill="FFFFFF"/>
        </w:rPr>
        <w:t>监督投诉机构电话：020-</w:t>
      </w:r>
      <w:r>
        <w:rPr>
          <w:rFonts w:hint="eastAsia" w:ascii="宋体" w:hAnsi="宋体" w:eastAsia="宋体"/>
          <w:color w:val="191F25"/>
          <w:sz w:val="24"/>
          <w:szCs w:val="24"/>
          <w:shd w:val="clear" w:color="auto" w:fill="FFFFFF"/>
          <w:lang w:val="en-US" w:eastAsia="zh-CN"/>
        </w:rPr>
        <w:t>86398686-8106、8123</w:t>
      </w:r>
      <w:r>
        <w:rPr>
          <w:rFonts w:hint="eastAsia" w:ascii="宋体" w:hAnsi="宋体" w:eastAsia="宋体"/>
          <w:color w:val="191F25"/>
          <w:sz w:val="24"/>
          <w:szCs w:val="24"/>
          <w:shd w:val="clear" w:color="auto" w:fill="FFFFFF"/>
        </w:rPr>
        <w:t>；</w:t>
      </w:r>
      <w:r>
        <w:rPr>
          <w:rFonts w:hint="eastAsia" w:ascii="宋体" w:hAnsi="宋体" w:eastAsia="宋体"/>
          <w:color w:val="191F25"/>
          <w:sz w:val="24"/>
          <w:szCs w:val="24"/>
        </w:rPr>
        <w:br w:type="textWrapping"/>
      </w:r>
      <w:r>
        <w:rPr>
          <w:rFonts w:hint="eastAsia" w:ascii="宋体" w:hAnsi="宋体" w:eastAsia="宋体"/>
          <w:color w:val="191F25"/>
          <w:sz w:val="24"/>
          <w:szCs w:val="24"/>
          <w:shd w:val="clear" w:color="auto" w:fill="FFFFFF"/>
        </w:rPr>
        <w:t>监督投诉机构邮箱：</w:t>
      </w:r>
      <w:r>
        <w:fldChar w:fldCharType="begin"/>
      </w:r>
      <w:r>
        <w:instrText xml:space="preserve"> HYPERLINK "mailto:jbyx@ehv.csg.cn" </w:instrText>
      </w:r>
      <w:r>
        <w:fldChar w:fldCharType="separate"/>
      </w:r>
      <w:r>
        <w:rPr>
          <w:rStyle w:val="9"/>
          <w:rFonts w:hint="eastAsia" w:ascii="宋体" w:hAnsi="宋体" w:eastAsia="宋体"/>
          <w:sz w:val="24"/>
          <w:szCs w:val="24"/>
          <w:shd w:val="clear" w:color="auto" w:fill="FFFFFF"/>
        </w:rPr>
        <w:t>jbyx</w:t>
      </w:r>
      <w:r>
        <w:rPr>
          <w:rStyle w:val="9"/>
          <w:rFonts w:hint="eastAsia" w:ascii="宋体" w:hAnsi="宋体" w:eastAsia="宋体"/>
          <w:sz w:val="24"/>
          <w:szCs w:val="24"/>
          <w:shd w:val="clear" w:color="auto" w:fill="FFFFFF"/>
          <w:lang w:val="en-US" w:eastAsia="zh-CN"/>
        </w:rPr>
        <w:t>hk</w:t>
      </w:r>
      <w:r>
        <w:rPr>
          <w:rStyle w:val="9"/>
          <w:rFonts w:hint="eastAsia" w:ascii="宋体" w:hAnsi="宋体" w:eastAsia="宋体"/>
          <w:sz w:val="24"/>
          <w:szCs w:val="24"/>
          <w:shd w:val="clear" w:color="auto" w:fill="FFFFFF"/>
        </w:rPr>
        <w:t>@</w:t>
      </w:r>
      <w:r>
        <w:rPr>
          <w:rStyle w:val="9"/>
          <w:rFonts w:hint="eastAsia" w:ascii="宋体" w:hAnsi="宋体" w:eastAsia="宋体"/>
          <w:sz w:val="24"/>
          <w:szCs w:val="24"/>
          <w:shd w:val="clear" w:color="auto" w:fill="FFFFFF"/>
          <w:lang w:val="en-US" w:eastAsia="zh-CN"/>
        </w:rPr>
        <w:t>im</w:t>
      </w:r>
      <w:r>
        <w:rPr>
          <w:rStyle w:val="9"/>
          <w:rFonts w:hint="eastAsia" w:ascii="宋体" w:hAnsi="宋体" w:eastAsia="宋体"/>
          <w:sz w:val="24"/>
          <w:szCs w:val="24"/>
          <w:shd w:val="clear" w:color="auto" w:fill="FFFFFF"/>
        </w:rPr>
        <w:t>.</w:t>
      </w:r>
      <w:r>
        <w:rPr>
          <w:rStyle w:val="9"/>
          <w:rFonts w:hint="eastAsia" w:ascii="宋体" w:hAnsi="宋体" w:eastAsia="宋体"/>
          <w:sz w:val="24"/>
          <w:szCs w:val="24"/>
          <w:shd w:val="clear" w:color="auto" w:fill="FFFFFF"/>
          <w:lang w:val="en-US" w:eastAsia="zh-CN"/>
        </w:rPr>
        <w:t>ehv</w:t>
      </w:r>
      <w:r>
        <w:rPr>
          <w:rStyle w:val="9"/>
          <w:rFonts w:hint="eastAsia" w:ascii="宋体" w:hAnsi="宋体" w:eastAsia="宋体"/>
          <w:sz w:val="24"/>
          <w:szCs w:val="24"/>
          <w:shd w:val="clear" w:color="auto" w:fill="FFFFFF"/>
        </w:rPr>
        <w:t>.</w:t>
      </w:r>
      <w:r>
        <w:rPr>
          <w:rStyle w:val="9"/>
          <w:rFonts w:hint="eastAsia" w:ascii="宋体" w:hAnsi="宋体" w:eastAsia="宋体"/>
          <w:sz w:val="24"/>
          <w:szCs w:val="24"/>
          <w:shd w:val="clear" w:color="auto" w:fill="FFFFFF"/>
          <w:lang w:val="en-US" w:eastAsia="zh-CN"/>
        </w:rPr>
        <w:t>c</w:t>
      </w:r>
      <w:r>
        <w:rPr>
          <w:rStyle w:val="9"/>
          <w:rFonts w:hint="eastAsia" w:ascii="宋体" w:hAnsi="宋体" w:eastAsia="宋体"/>
          <w:sz w:val="24"/>
          <w:szCs w:val="24"/>
          <w:shd w:val="clear" w:color="auto" w:fill="FFFFFF"/>
        </w:rPr>
        <w:fldChar w:fldCharType="end"/>
      </w:r>
      <w:r>
        <w:rPr>
          <w:rStyle w:val="9"/>
          <w:rFonts w:hint="eastAsia" w:ascii="宋体" w:hAnsi="宋体" w:eastAsia="宋体"/>
          <w:sz w:val="24"/>
          <w:szCs w:val="24"/>
          <w:shd w:val="clear" w:color="auto" w:fill="FFFFFF"/>
          <w:lang w:val="en-US" w:eastAsia="zh-CN"/>
        </w:rPr>
        <w:t>sg</w:t>
      </w:r>
      <w:r>
        <w:rPr>
          <w:rFonts w:hint="eastAsia" w:ascii="宋体" w:hAnsi="宋体" w:eastAsia="宋体"/>
          <w:color w:val="191F25"/>
          <w:sz w:val="24"/>
          <w:szCs w:val="24"/>
          <w:shd w:val="clear" w:color="auto" w:fill="FFFFFF"/>
        </w:rPr>
        <w:t>；</w:t>
      </w:r>
    </w:p>
    <w:p>
      <w:pPr>
        <w:spacing w:line="360" w:lineRule="auto"/>
        <w:ind w:firstLine="420"/>
        <w:rPr>
          <w:rFonts w:ascii="宋体" w:hAnsi="宋体" w:eastAsia="宋体"/>
          <w:sz w:val="24"/>
          <w:szCs w:val="24"/>
        </w:rPr>
      </w:pPr>
      <w:r>
        <w:rPr>
          <w:sz w:val="24"/>
          <w:szCs w:val="24"/>
        </w:rPr>
        <w:t>谢谢</w:t>
      </w:r>
      <w:r>
        <w:rPr>
          <w:rFonts w:hint="eastAsia"/>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roman"/>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AC0"/>
    <w:rsid w:val="00140496"/>
    <w:rsid w:val="00192FA6"/>
    <w:rsid w:val="00224DA4"/>
    <w:rsid w:val="00245960"/>
    <w:rsid w:val="002861DB"/>
    <w:rsid w:val="002A42C5"/>
    <w:rsid w:val="002D1E4A"/>
    <w:rsid w:val="004453FA"/>
    <w:rsid w:val="00460D93"/>
    <w:rsid w:val="004A7C81"/>
    <w:rsid w:val="00530E01"/>
    <w:rsid w:val="00537902"/>
    <w:rsid w:val="005616DE"/>
    <w:rsid w:val="005E3CC9"/>
    <w:rsid w:val="00602F06"/>
    <w:rsid w:val="00641A53"/>
    <w:rsid w:val="00671EE8"/>
    <w:rsid w:val="006B1F07"/>
    <w:rsid w:val="00716228"/>
    <w:rsid w:val="00724453"/>
    <w:rsid w:val="007F26F6"/>
    <w:rsid w:val="008B7D11"/>
    <w:rsid w:val="008E08DC"/>
    <w:rsid w:val="008F76F9"/>
    <w:rsid w:val="00932BC1"/>
    <w:rsid w:val="009A1CFF"/>
    <w:rsid w:val="00A20AB2"/>
    <w:rsid w:val="00A75677"/>
    <w:rsid w:val="00AC60FA"/>
    <w:rsid w:val="00B34B2B"/>
    <w:rsid w:val="00B60F42"/>
    <w:rsid w:val="00B70DC0"/>
    <w:rsid w:val="00BF4511"/>
    <w:rsid w:val="00C219AD"/>
    <w:rsid w:val="00C847F1"/>
    <w:rsid w:val="00CA79B4"/>
    <w:rsid w:val="00CC00C4"/>
    <w:rsid w:val="00D47C3D"/>
    <w:rsid w:val="00D733C9"/>
    <w:rsid w:val="00D933DB"/>
    <w:rsid w:val="00D968C6"/>
    <w:rsid w:val="00DA38D7"/>
    <w:rsid w:val="00DA4F53"/>
    <w:rsid w:val="00DA7AC0"/>
    <w:rsid w:val="00E26E35"/>
    <w:rsid w:val="00F1452B"/>
    <w:rsid w:val="00F44147"/>
    <w:rsid w:val="00FB7D07"/>
    <w:rsid w:val="00FD5C97"/>
    <w:rsid w:val="01221579"/>
    <w:rsid w:val="01FA03E0"/>
    <w:rsid w:val="035C2E36"/>
    <w:rsid w:val="03E34DB6"/>
    <w:rsid w:val="04E64D1F"/>
    <w:rsid w:val="07B50BA9"/>
    <w:rsid w:val="080D7C72"/>
    <w:rsid w:val="094F373A"/>
    <w:rsid w:val="0D0A5021"/>
    <w:rsid w:val="0D8E792C"/>
    <w:rsid w:val="0E066E12"/>
    <w:rsid w:val="0ED53F36"/>
    <w:rsid w:val="122E0A81"/>
    <w:rsid w:val="15731A00"/>
    <w:rsid w:val="18112DDF"/>
    <w:rsid w:val="188A6489"/>
    <w:rsid w:val="191040FF"/>
    <w:rsid w:val="1B601929"/>
    <w:rsid w:val="20BD44C6"/>
    <w:rsid w:val="21C042F3"/>
    <w:rsid w:val="21D676B7"/>
    <w:rsid w:val="239F0CAD"/>
    <w:rsid w:val="266933D7"/>
    <w:rsid w:val="28426933"/>
    <w:rsid w:val="297D4B54"/>
    <w:rsid w:val="2D4042F6"/>
    <w:rsid w:val="30F36717"/>
    <w:rsid w:val="32105B9A"/>
    <w:rsid w:val="33BA37F8"/>
    <w:rsid w:val="34EB2875"/>
    <w:rsid w:val="36C47996"/>
    <w:rsid w:val="3ACC1DC8"/>
    <w:rsid w:val="3C9857F7"/>
    <w:rsid w:val="426E1BDB"/>
    <w:rsid w:val="447F0DD0"/>
    <w:rsid w:val="478A2DBD"/>
    <w:rsid w:val="49087721"/>
    <w:rsid w:val="4B733882"/>
    <w:rsid w:val="508F3116"/>
    <w:rsid w:val="51BB611C"/>
    <w:rsid w:val="51DA7AD0"/>
    <w:rsid w:val="54773127"/>
    <w:rsid w:val="58B9424E"/>
    <w:rsid w:val="58BA10C9"/>
    <w:rsid w:val="5C663DD5"/>
    <w:rsid w:val="5D3B7D2F"/>
    <w:rsid w:val="60F37984"/>
    <w:rsid w:val="651D6CC7"/>
    <w:rsid w:val="66E70D9A"/>
    <w:rsid w:val="680A3004"/>
    <w:rsid w:val="69984CC4"/>
    <w:rsid w:val="6A510ECD"/>
    <w:rsid w:val="6BBB5987"/>
    <w:rsid w:val="713D2D8A"/>
    <w:rsid w:val="73F52134"/>
    <w:rsid w:val="799B400F"/>
    <w:rsid w:val="7A3E6983"/>
    <w:rsid w:val="7B503C32"/>
    <w:rsid w:val="7F095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99"/>
    <w:pPr>
      <w:spacing w:after="120" w:afterLines="0" w:afterAutospacing="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4"/>
    <w:qFormat/>
    <w:uiPriority w:val="10"/>
    <w:pPr>
      <w:spacing w:before="240" w:after="60"/>
      <w:jc w:val="center"/>
      <w:outlineLvl w:val="0"/>
    </w:pPr>
    <w:rPr>
      <w:rFonts w:eastAsia="宋体" w:asciiTheme="majorHAnsi" w:hAnsiTheme="majorHAnsi" w:cstheme="majorBidi"/>
      <w:b/>
      <w:bCs/>
      <w:sz w:val="32"/>
      <w:szCs w:val="32"/>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标题 1 Char"/>
    <w:basedOn w:val="8"/>
    <w:link w:val="3"/>
    <w:qFormat/>
    <w:uiPriority w:val="9"/>
    <w:rPr>
      <w:b/>
      <w:bCs/>
      <w:kern w:val="44"/>
      <w:sz w:val="44"/>
      <w:szCs w:val="44"/>
    </w:rPr>
  </w:style>
  <w:style w:type="paragraph" w:customStyle="1" w:styleId="13">
    <w:name w:val="List Paragraph"/>
    <w:basedOn w:val="1"/>
    <w:qFormat/>
    <w:uiPriority w:val="34"/>
    <w:pPr>
      <w:ind w:firstLine="420" w:firstLineChars="200"/>
    </w:pPr>
  </w:style>
  <w:style w:type="character" w:customStyle="1" w:styleId="14">
    <w:name w:val="标题 Char"/>
    <w:basedOn w:val="8"/>
    <w:link w:val="6"/>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184</Words>
  <Characters>1049</Characters>
  <Lines>8</Lines>
  <Paragraphs>2</Paragraphs>
  <TotalTime>8</TotalTime>
  <ScaleCrop>false</ScaleCrop>
  <LinksUpToDate>false</LinksUpToDate>
  <CharactersWithSpaces>1231</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2018-07-25T14:10:00Z</dcterms:created>
  <dc:creator>cheng long</dc:creator>
  <cp:lastModifiedBy>高强</cp:lastModifiedBy>
  <dcterms:modified xsi:type="dcterms:W3CDTF">2023-12-11T01:05:42Z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AECDA98616FE4851B694BEDE738AAE01</vt:lpwstr>
  </property>
</Properties>
</file>