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overflowPunct w:val="0"/>
        <w:spacing w:line="276" w:lineRule="auto"/>
        <w:jc w:val="center"/>
        <w:rPr>
          <w:rFonts w:asciiTheme="minorEastAsia" w:hAnsiTheme="minorEastAsia" w:cstheme="minorEastAsia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pacing w:val="20"/>
          <w:sz w:val="44"/>
          <w:szCs w:val="44"/>
          <w:lang w:eastAsia="zh-CN"/>
        </w:rPr>
        <w:t>精密空调维修零部件需求清单</w:t>
      </w:r>
    </w:p>
    <w:p>
      <w:pPr>
        <w:spacing w:line="360" w:lineRule="auto"/>
        <w:rPr>
          <w:rFonts w:asciiTheme="minorEastAsia" w:hAnsi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报价如下表：</w:t>
      </w:r>
    </w:p>
    <w:tbl>
      <w:tblPr>
        <w:tblStyle w:val="7"/>
        <w:tblW w:w="854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1"/>
        <w:gridCol w:w="3015"/>
        <w:gridCol w:w="850"/>
        <w:gridCol w:w="830"/>
        <w:gridCol w:w="1485"/>
        <w:gridCol w:w="161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NO.</w:t>
            </w:r>
          </w:p>
        </w:tc>
        <w:tc>
          <w:tcPr>
            <w:tcW w:w="3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商品名称及规格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单位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数量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限价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单价（元）</w:t>
            </w:r>
          </w:p>
        </w:tc>
        <w:tc>
          <w:tcPr>
            <w:tcW w:w="1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预估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总价（元）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</w:t>
            </w:r>
          </w:p>
        </w:tc>
        <w:tc>
          <w:tcPr>
            <w:tcW w:w="3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风机（参考泛仕达风机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AG800B3-AL5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台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3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00</w:t>
            </w:r>
          </w:p>
        </w:tc>
        <w:tc>
          <w:tcPr>
            <w:tcW w:w="1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7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60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2</w:t>
            </w:r>
          </w:p>
        </w:tc>
        <w:tc>
          <w:tcPr>
            <w:tcW w:w="3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电磁阀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参考丹佛斯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电磁阀EVR15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个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85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0</w:t>
            </w:r>
          </w:p>
        </w:tc>
        <w:tc>
          <w:tcPr>
            <w:tcW w:w="1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85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3</w:t>
            </w:r>
          </w:p>
        </w:tc>
        <w:tc>
          <w:tcPr>
            <w:tcW w:w="3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线圈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参考丹佛斯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线圈018F6176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个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0</w:t>
            </w:r>
          </w:p>
        </w:tc>
        <w:tc>
          <w:tcPr>
            <w:tcW w:w="1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260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4</w:t>
            </w:r>
          </w:p>
        </w:tc>
        <w:tc>
          <w:tcPr>
            <w:tcW w:w="3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膨胀阀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（丹佛斯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膨胀阀TGE 12TR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个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750</w:t>
            </w:r>
          </w:p>
        </w:tc>
        <w:tc>
          <w:tcPr>
            <w:tcW w:w="1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750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5</w:t>
            </w:r>
          </w:p>
        </w:tc>
        <w:tc>
          <w:tcPr>
            <w:tcW w:w="3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干燥过滤器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参考丹佛斯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干燥过滤器DML305S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个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2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0</w:t>
            </w:r>
          </w:p>
        </w:tc>
        <w:tc>
          <w:tcPr>
            <w:tcW w:w="1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2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6</w:t>
            </w:r>
          </w:p>
        </w:tc>
        <w:tc>
          <w:tcPr>
            <w:tcW w:w="3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风机防震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带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个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4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100</w:t>
            </w:r>
          </w:p>
        </w:tc>
        <w:tc>
          <w:tcPr>
            <w:tcW w:w="1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400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8</w:t>
            </w:r>
          </w:p>
        </w:tc>
        <w:tc>
          <w:tcPr>
            <w:tcW w:w="3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工业氮气（检漏）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瓶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320</w:t>
            </w:r>
          </w:p>
        </w:tc>
        <w:tc>
          <w:tcPr>
            <w:tcW w:w="1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12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9</w:t>
            </w:r>
          </w:p>
        </w:tc>
        <w:tc>
          <w:tcPr>
            <w:tcW w:w="3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工业氧气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瓶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100</w:t>
            </w:r>
          </w:p>
        </w:tc>
        <w:tc>
          <w:tcPr>
            <w:tcW w:w="1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10</w:t>
            </w:r>
          </w:p>
        </w:tc>
        <w:tc>
          <w:tcPr>
            <w:tcW w:w="3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工业乙炔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瓶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300</w:t>
            </w:r>
          </w:p>
        </w:tc>
        <w:tc>
          <w:tcPr>
            <w:tcW w:w="1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300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11</w:t>
            </w:r>
          </w:p>
        </w:tc>
        <w:tc>
          <w:tcPr>
            <w:tcW w:w="3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焊接材料（定制）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项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31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0</w:t>
            </w:r>
          </w:p>
        </w:tc>
        <w:tc>
          <w:tcPr>
            <w:tcW w:w="1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31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12</w:t>
            </w:r>
          </w:p>
        </w:tc>
        <w:tc>
          <w:tcPr>
            <w:tcW w:w="3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（参考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科慕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R22制冷剂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约25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kg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瓶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00</w:t>
            </w:r>
          </w:p>
        </w:tc>
        <w:tc>
          <w:tcPr>
            <w:tcW w:w="1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2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13</w:t>
            </w:r>
          </w:p>
        </w:tc>
        <w:tc>
          <w:tcPr>
            <w:tcW w:w="3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太阳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冷冻油（3GS）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瓶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3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0</w:t>
            </w:r>
          </w:p>
        </w:tc>
        <w:tc>
          <w:tcPr>
            <w:tcW w:w="1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3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854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left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合计含税金额：1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000元；大写金额：壹万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伍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仟元整。</w:t>
            </w:r>
          </w:p>
        </w:tc>
      </w:tr>
    </w:tbl>
    <w:p>
      <w:pPr>
        <w:spacing w:line="360" w:lineRule="auto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</w:rPr>
        <w:t>注: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1、参考品牌为在运设备品牌，仅供型号规格参照，供方产品零部件必须完全匹配适用。</w:t>
      </w:r>
    </w:p>
    <w:p>
      <w:pPr>
        <w:spacing w:line="360" w:lineRule="auto"/>
        <w:rPr>
          <w:rFonts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2、</w:t>
      </w:r>
      <w:r>
        <w:rPr>
          <w:rFonts w:hint="eastAsia" w:asciiTheme="minorEastAsia" w:hAnsiTheme="minorEastAsia" w:cstheme="minorEastAsia"/>
          <w:sz w:val="24"/>
          <w:szCs w:val="24"/>
        </w:rPr>
        <w:t>以上报价含运费及税金；调试正常后，配件保修3个月，以客户签字的服务报告日期为准。</w:t>
      </w:r>
    </w:p>
    <w:p>
      <w:pPr>
        <w:spacing w:line="360" w:lineRule="auto"/>
        <w:rPr>
          <w:rFonts w:asciiTheme="minorEastAsia" w:hAnsiTheme="minorEastAsia" w:cstheme="minorEastAsia"/>
          <w:sz w:val="24"/>
          <w:szCs w:val="24"/>
        </w:rPr>
      </w:pPr>
    </w:p>
    <w:sectPr>
      <w:pgSz w:w="11906" w:h="16838"/>
      <w:pgMar w:top="1440" w:right="1800" w:bottom="1440" w:left="1800" w:header="0" w:footer="0" w:gutter="0"/>
      <w:cols w:space="720" w:num="1"/>
      <w:formProt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Gotham Light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Liberation Sans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hkY2VkZDRjY2QzODAxMmI1ZWRhZWQ4N2I2MzQwOWYifQ=="/>
  </w:docVars>
  <w:rsids>
    <w:rsidRoot w:val="00CB79C0"/>
    <w:rsid w:val="000C632D"/>
    <w:rsid w:val="0011391D"/>
    <w:rsid w:val="0021737A"/>
    <w:rsid w:val="002774D5"/>
    <w:rsid w:val="00297F87"/>
    <w:rsid w:val="005F19EE"/>
    <w:rsid w:val="00675E7F"/>
    <w:rsid w:val="00715F05"/>
    <w:rsid w:val="007261BB"/>
    <w:rsid w:val="0072660E"/>
    <w:rsid w:val="008025FC"/>
    <w:rsid w:val="00901D5F"/>
    <w:rsid w:val="009476C5"/>
    <w:rsid w:val="00947B5F"/>
    <w:rsid w:val="009A7F67"/>
    <w:rsid w:val="00A00060"/>
    <w:rsid w:val="00A35B90"/>
    <w:rsid w:val="00B64F5A"/>
    <w:rsid w:val="00B93ED7"/>
    <w:rsid w:val="00BD4396"/>
    <w:rsid w:val="00CB79C0"/>
    <w:rsid w:val="00DB2AB5"/>
    <w:rsid w:val="00E6198F"/>
    <w:rsid w:val="00EC4EB2"/>
    <w:rsid w:val="00F62AED"/>
    <w:rsid w:val="00F72E66"/>
    <w:rsid w:val="00F74C9A"/>
    <w:rsid w:val="00FD3943"/>
    <w:rsid w:val="01DA5013"/>
    <w:rsid w:val="042B5143"/>
    <w:rsid w:val="0B4F1044"/>
    <w:rsid w:val="0B96575E"/>
    <w:rsid w:val="0BEB4270"/>
    <w:rsid w:val="0CE34A08"/>
    <w:rsid w:val="0F0F7410"/>
    <w:rsid w:val="0F953DB9"/>
    <w:rsid w:val="13093DBA"/>
    <w:rsid w:val="14BE7C6B"/>
    <w:rsid w:val="1B617826"/>
    <w:rsid w:val="1D6B0493"/>
    <w:rsid w:val="1DC7382C"/>
    <w:rsid w:val="1E5E6966"/>
    <w:rsid w:val="1F0B19A2"/>
    <w:rsid w:val="201F7AFC"/>
    <w:rsid w:val="210012E6"/>
    <w:rsid w:val="24074150"/>
    <w:rsid w:val="26511C63"/>
    <w:rsid w:val="288A1B89"/>
    <w:rsid w:val="2A671680"/>
    <w:rsid w:val="2B5954BA"/>
    <w:rsid w:val="2C9604FE"/>
    <w:rsid w:val="2CE35D0C"/>
    <w:rsid w:val="2FE77586"/>
    <w:rsid w:val="309C4B4F"/>
    <w:rsid w:val="35D46B3A"/>
    <w:rsid w:val="37811CA8"/>
    <w:rsid w:val="384004B6"/>
    <w:rsid w:val="38BD569F"/>
    <w:rsid w:val="38BF17E4"/>
    <w:rsid w:val="38CC23E3"/>
    <w:rsid w:val="3A537E25"/>
    <w:rsid w:val="405C1C05"/>
    <w:rsid w:val="46D64484"/>
    <w:rsid w:val="4863764C"/>
    <w:rsid w:val="4D694E62"/>
    <w:rsid w:val="4D9A3078"/>
    <w:rsid w:val="519F7BA4"/>
    <w:rsid w:val="527F2719"/>
    <w:rsid w:val="528A0854"/>
    <w:rsid w:val="52B86D8E"/>
    <w:rsid w:val="52C84ED8"/>
    <w:rsid w:val="53D40B56"/>
    <w:rsid w:val="55852C41"/>
    <w:rsid w:val="56B76A86"/>
    <w:rsid w:val="56ED13B1"/>
    <w:rsid w:val="579573A8"/>
    <w:rsid w:val="590B3462"/>
    <w:rsid w:val="5ABC1DD3"/>
    <w:rsid w:val="5D777C27"/>
    <w:rsid w:val="5E60690D"/>
    <w:rsid w:val="5F7B1F8C"/>
    <w:rsid w:val="5F9320CE"/>
    <w:rsid w:val="5FBE7D8F"/>
    <w:rsid w:val="605B2018"/>
    <w:rsid w:val="61306A6A"/>
    <w:rsid w:val="64406FC4"/>
    <w:rsid w:val="64CD45D0"/>
    <w:rsid w:val="6669485F"/>
    <w:rsid w:val="66AA5005"/>
    <w:rsid w:val="6C701493"/>
    <w:rsid w:val="6CFE61E5"/>
    <w:rsid w:val="6EDD2AA7"/>
    <w:rsid w:val="72E60AAC"/>
    <w:rsid w:val="72E66F89"/>
    <w:rsid w:val="73691968"/>
    <w:rsid w:val="73C3551C"/>
    <w:rsid w:val="758B206A"/>
    <w:rsid w:val="76526668"/>
    <w:rsid w:val="76B31878"/>
    <w:rsid w:val="76B81340"/>
    <w:rsid w:val="776E39F1"/>
    <w:rsid w:val="77BD280E"/>
    <w:rsid w:val="77F12845"/>
    <w:rsid w:val="78D40D94"/>
    <w:rsid w:val="7A4153ED"/>
    <w:rsid w:val="7CF911F9"/>
    <w:rsid w:val="7E064983"/>
    <w:rsid w:val="7F2D4191"/>
    <w:rsid w:val="7F654F3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Times New Roman" w:asciiTheme="minorHAnsi" w:hAnsiTheme="minorHAnsi" w:eastAsiaTheme="minorEastAsia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rPr>
      <w:rFonts w:ascii="Gotham Light" w:hAnsi="Gotham Light" w:eastAsia="Gotham Light" w:cs="Gotham Light"/>
      <w:sz w:val="16"/>
      <w:szCs w:val="16"/>
      <w:lang w:eastAsia="en-US" w:bidi="en-US"/>
    </w:rPr>
  </w:style>
  <w:style w:type="paragraph" w:styleId="3">
    <w:name w:val="Balloon Text"/>
    <w:basedOn w:val="1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List"/>
    <w:basedOn w:val="2"/>
    <w:qFormat/>
    <w:uiPriority w:val="0"/>
    <w:rPr>
      <w:rFonts w:cs="Arial"/>
    </w:rPr>
  </w:style>
  <w:style w:type="character" w:customStyle="1" w:styleId="9">
    <w:name w:val="正文文本 Char"/>
    <w:basedOn w:val="8"/>
    <w:semiHidden/>
    <w:qFormat/>
    <w:uiPriority w:val="0"/>
    <w:rPr>
      <w:rFonts w:ascii="Gotham Light" w:hAnsi="Gotham Light" w:eastAsia="Gotham Light" w:cs="Gotham Light"/>
      <w:sz w:val="16"/>
      <w:szCs w:val="16"/>
      <w:lang w:eastAsia="en-US" w:bidi="en-US"/>
    </w:rPr>
  </w:style>
  <w:style w:type="character" w:customStyle="1" w:styleId="10">
    <w:name w:val="页眉 Char"/>
    <w:basedOn w:val="8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1">
    <w:name w:val="页脚 Char"/>
    <w:basedOn w:val="8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2">
    <w:name w:val="批注框文本 Char"/>
    <w:basedOn w:val="8"/>
    <w:semiHidden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3">
    <w:name w:val="标题样式"/>
    <w:basedOn w:val="1"/>
    <w:next w:val="2"/>
    <w:qFormat/>
    <w:uiPriority w:val="0"/>
    <w:pPr>
      <w:keepNext/>
      <w:spacing w:before="240" w:after="120"/>
    </w:pPr>
    <w:rPr>
      <w:rFonts w:ascii="Liberation Sans" w:hAnsi="Liberation Sans" w:eastAsia="微软雅黑" w:cs="Arial"/>
      <w:sz w:val="28"/>
      <w:szCs w:val="28"/>
    </w:rPr>
  </w:style>
  <w:style w:type="paragraph" w:customStyle="1" w:styleId="14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5">
    <w:name w:val="索引"/>
    <w:basedOn w:val="1"/>
    <w:qFormat/>
    <w:uiPriority w:val="0"/>
    <w:pPr>
      <w:suppressLineNumbers/>
    </w:pPr>
    <w:rPr>
      <w:rFonts w:cs="Arial"/>
    </w:rPr>
  </w:style>
  <w:style w:type="paragraph" w:customStyle="1" w:styleId="1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17">
    <w:name w:val="Header"/>
    <w:basedOn w:val="1"/>
    <w:unhideWhenUsed/>
    <w:qFormat/>
    <w:uiPriority w:val="99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8">
    <w:name w:val="页眉 Char1"/>
    <w:basedOn w:val="8"/>
    <w:link w:val="5"/>
    <w:semiHidden/>
    <w:qFormat/>
    <w:uiPriority w:val="99"/>
    <w:rPr>
      <w:rFonts w:cs="Times New Roman"/>
      <w:kern w:val="2"/>
      <w:sz w:val="18"/>
      <w:szCs w:val="18"/>
      <w:lang w:bidi="ar-SA"/>
    </w:rPr>
  </w:style>
  <w:style w:type="character" w:customStyle="1" w:styleId="19">
    <w:name w:val="页脚 Char1"/>
    <w:basedOn w:val="8"/>
    <w:link w:val="4"/>
    <w:semiHidden/>
    <w:qFormat/>
    <w:uiPriority w:val="99"/>
    <w:rPr>
      <w:rFonts w:cs="Times New Roman"/>
      <w:kern w:val="2"/>
      <w:sz w:val="18"/>
      <w:szCs w:val="18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365</Characters>
  <Lines>3</Lines>
  <Paragraphs>1</Paragraphs>
  <TotalTime>0</TotalTime>
  <ScaleCrop>false</ScaleCrop>
  <LinksUpToDate>false</LinksUpToDate>
  <CharactersWithSpaces>427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2024-04-26T01:42:00Z</dcterms:created>
  <dc:creator>许主来</dc:creator>
  <cp:lastModifiedBy>王振达</cp:lastModifiedBy>
  <cp:lastPrinted>2023-10-13T07:53:00Z</cp:lastPrinted>
  <dcterms:modified xsi:type="dcterms:W3CDTF">2024-05-15T07:56:21Z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Microsoft</vt:lpwstr>
  </property>
  <property fmtid="{D5CDD505-2E9C-101B-9397-08002B2CF9AE}" pid="3" name="DocSecurity">
    <vt:i4>0</vt:i4>
  </property>
  <property fmtid="{D5CDD505-2E9C-101B-9397-08002B2CF9AE}" pid="4" name="KSOProductBuildVer">
    <vt:lpwstr>2052-11.8.2.12085</vt:lpwstr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ICV">
    <vt:lpwstr>23B4AC447C344B1680ECE86CDEFE8DEC</vt:lpwstr>
  </property>
</Properties>
</file>