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624" w:beforeLines="200"/>
        <w:jc w:val="center"/>
        <w:rPr>
          <w:rFonts w:hint="eastAsia" w:eastAsia="黑体"/>
          <w:b/>
          <w:color w:val="auto"/>
          <w:sz w:val="52"/>
          <w:highlight w:val="none"/>
          <w:lang w:val="en-US" w:eastAsia="zh-CN"/>
        </w:rPr>
      </w:pPr>
      <w:bookmarkStart w:id="0" w:name="_Toc478003867"/>
      <w:bookmarkStart w:id="1" w:name="_Toc477782589"/>
      <w:r>
        <w:rPr>
          <w:rFonts w:hint="eastAsia" w:ascii="Times New Roman" w:hAnsi="Times New Roman" w:eastAsia="黑体" w:cs="Times New Roman"/>
          <w:b/>
          <w:color w:val="auto"/>
          <w:sz w:val="52"/>
          <w:highlight w:val="none"/>
          <w:lang w:val="en-US" w:eastAsia="zh-CN"/>
        </w:rPr>
        <w:t>光伏监控屏调试用笔记本电脑</w:t>
      </w:r>
      <w:r>
        <w:rPr>
          <w:rFonts w:hint="default" w:eastAsia="黑体"/>
          <w:b/>
          <w:color w:val="auto"/>
          <w:sz w:val="52"/>
          <w:highlight w:val="none"/>
          <w:lang w:val="en-US"/>
        </w:rPr>
        <w:drawing>
          <wp:anchor distT="0" distB="0" distL="114300" distR="114300" simplePos="0" relativeHeight="251659264" behindDoc="1" locked="0" layoutInCell="1" allowOverlap="1">
            <wp:simplePos x="0" y="0"/>
            <wp:positionH relativeFrom="column">
              <wp:posOffset>-1127760</wp:posOffset>
            </wp:positionH>
            <wp:positionV relativeFrom="paragraph">
              <wp:posOffset>-906780</wp:posOffset>
            </wp:positionV>
            <wp:extent cx="7983220" cy="2820670"/>
            <wp:effectExtent l="0" t="0" r="17780" b="17780"/>
            <wp:wrapTight wrapText="bothSides">
              <wp:wrapPolygon>
                <wp:start x="0" y="0"/>
                <wp:lineTo x="0" y="21444"/>
                <wp:lineTo x="21545" y="21444"/>
                <wp:lineTo x="21545" y="0"/>
                <wp:lineTo x="0" y="0"/>
              </wp:wrapPolygon>
            </wp:wrapTight>
            <wp:docPr id="1" name="图片 1"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模板-3"/>
                    <pic:cNvPicPr>
                      <a:picLocks noChangeAspect="1"/>
                    </pic:cNvPicPr>
                  </pic:nvPicPr>
                  <pic:blipFill>
                    <a:blip r:embed="rId12"/>
                    <a:stretch>
                      <a:fillRect/>
                    </a:stretch>
                  </pic:blipFill>
                  <pic:spPr>
                    <a:xfrm>
                      <a:off x="0" y="0"/>
                      <a:ext cx="7983220" cy="2820670"/>
                    </a:xfrm>
                    <a:prstGeom prst="rect">
                      <a:avLst/>
                    </a:prstGeom>
                    <a:noFill/>
                    <a:ln>
                      <a:noFill/>
                    </a:ln>
                  </pic:spPr>
                </pic:pic>
              </a:graphicData>
            </a:graphic>
          </wp:anchor>
        </w:drawing>
      </w:r>
    </w:p>
    <w:p>
      <w:pPr>
        <w:spacing w:before="624" w:beforeLines="200"/>
        <w:jc w:val="center"/>
        <w:rPr>
          <w:rFonts w:hint="eastAsia" w:eastAsia="黑体"/>
          <w:b/>
          <w:color w:val="auto"/>
          <w:sz w:val="52"/>
          <w:highlight w:val="none"/>
        </w:rPr>
      </w:pPr>
      <w:r>
        <w:rPr>
          <w:rFonts w:hint="eastAsia" w:eastAsia="黑体"/>
          <w:b/>
          <w:color w:val="auto"/>
          <w:sz w:val="52"/>
          <w:highlight w:val="none"/>
        </w:rPr>
        <w:t>技术规范书</w:t>
      </w:r>
    </w:p>
    <w:p>
      <w:pPr>
        <w:spacing w:before="624" w:beforeLines="200"/>
        <w:jc w:val="center"/>
        <w:rPr>
          <w:rFonts w:hint="eastAsia" w:eastAsia="黑体"/>
          <w:b/>
          <w:color w:val="auto"/>
          <w:sz w:val="52"/>
          <w:highlight w:val="none"/>
        </w:rPr>
      </w:pPr>
    </w:p>
    <w:p>
      <w:pPr>
        <w:spacing w:before="624" w:beforeLines="200"/>
        <w:jc w:val="center"/>
        <w:rPr>
          <w:rFonts w:hint="eastAsia" w:eastAsia="黑体"/>
          <w:b/>
          <w:color w:val="auto"/>
          <w:sz w:val="52"/>
          <w:highlight w:val="none"/>
        </w:rPr>
      </w:pPr>
    </w:p>
    <w:p>
      <w:pPr>
        <w:ind w:firstLine="2520" w:firstLineChars="700"/>
        <w:rPr>
          <w:rFonts w:eastAsia="黑体"/>
          <w:b/>
          <w:color w:val="auto"/>
          <w:sz w:val="36"/>
          <w:highlight w:val="none"/>
        </w:rPr>
      </w:pPr>
      <w:r>
        <w:rPr>
          <w:rFonts w:hint="eastAsia" w:eastAsia="黑体"/>
          <w:b/>
          <w:color w:val="auto"/>
          <w:sz w:val="36"/>
          <w:highlight w:val="none"/>
        </w:rPr>
        <w:tab/>
      </w:r>
    </w:p>
    <w:p>
      <w:pPr>
        <w:ind w:left="2520" w:firstLine="315"/>
        <w:rPr>
          <w:rFonts w:hint="eastAsia" w:eastAsia="黑体"/>
          <w:b/>
          <w:color w:val="auto"/>
          <w:sz w:val="36"/>
          <w:highlight w:val="none"/>
        </w:rPr>
      </w:pPr>
    </w:p>
    <w:p>
      <w:pPr>
        <w:spacing w:before="624" w:beforeLines="200"/>
        <w:ind w:firstLine="1993" w:firstLineChars="448"/>
        <w:jc w:val="left"/>
        <w:rPr>
          <w:rFonts w:hint="eastAsia" w:ascii="黑体" w:eastAsia="黑体"/>
          <w:b/>
          <w:color w:val="auto"/>
          <w:spacing w:val="20"/>
          <w:w w:val="135"/>
          <w:sz w:val="30"/>
          <w:highlight w:val="none"/>
          <w:lang w:eastAsia="zh-CN"/>
        </w:rPr>
      </w:pPr>
      <w:r>
        <w:rPr>
          <w:rFonts w:hint="eastAsia" w:ascii="黑体" w:eastAsia="黑体"/>
          <w:b/>
          <w:color w:val="auto"/>
          <w:spacing w:val="20"/>
          <w:w w:val="135"/>
          <w:sz w:val="30"/>
          <w:highlight w:val="none"/>
          <w:lang w:eastAsia="zh-CN"/>
        </w:rPr>
        <w:t>云南电网</w:t>
      </w:r>
      <w:r>
        <w:rPr>
          <w:rFonts w:hint="eastAsia" w:ascii="黑体" w:eastAsia="黑体"/>
          <w:b/>
          <w:color w:val="auto"/>
          <w:spacing w:val="20"/>
          <w:w w:val="135"/>
          <w:sz w:val="30"/>
          <w:highlight w:val="none"/>
        </w:rPr>
        <w:t>有限责任公司</w:t>
      </w:r>
    </w:p>
    <w:p>
      <w:pPr>
        <w:jc w:val="center"/>
        <w:rPr>
          <w:rFonts w:hint="eastAsia" w:ascii="黑体" w:eastAsia="黑体"/>
          <w:b/>
          <w:color w:val="auto"/>
          <w:spacing w:val="20"/>
          <w:w w:val="135"/>
          <w:sz w:val="30"/>
          <w:highlight w:val="none"/>
        </w:rPr>
      </w:pPr>
      <w:r>
        <w:rPr>
          <w:rFonts w:hint="eastAsia" w:ascii="黑体" w:eastAsia="黑体"/>
          <w:b/>
          <w:color w:val="auto"/>
          <w:spacing w:val="20"/>
          <w:w w:val="135"/>
          <w:sz w:val="30"/>
          <w:highlight w:val="none"/>
        </w:rPr>
        <w:t>20</w:t>
      </w:r>
      <w:r>
        <w:rPr>
          <w:rFonts w:hint="eastAsia" w:ascii="黑体" w:eastAsia="黑体"/>
          <w:b/>
          <w:color w:val="auto"/>
          <w:spacing w:val="20"/>
          <w:w w:val="135"/>
          <w:sz w:val="30"/>
          <w:highlight w:val="none"/>
          <w:lang w:val="en-US" w:eastAsia="zh-CN"/>
        </w:rPr>
        <w:t>24</w:t>
      </w:r>
      <w:r>
        <w:rPr>
          <w:rFonts w:hint="eastAsia" w:ascii="黑体" w:eastAsia="黑体"/>
          <w:b/>
          <w:color w:val="auto"/>
          <w:spacing w:val="20"/>
          <w:w w:val="135"/>
          <w:sz w:val="30"/>
          <w:highlight w:val="none"/>
        </w:rPr>
        <w:t>年</w:t>
      </w:r>
      <w:r>
        <w:rPr>
          <w:rFonts w:hint="eastAsia" w:ascii="黑体" w:eastAsia="黑体"/>
          <w:b/>
          <w:color w:val="auto"/>
          <w:spacing w:val="20"/>
          <w:w w:val="135"/>
          <w:sz w:val="30"/>
          <w:highlight w:val="none"/>
          <w:lang w:val="en-US" w:eastAsia="zh-CN"/>
        </w:rPr>
        <w:t>03</w:t>
      </w:r>
      <w:r>
        <w:rPr>
          <w:rFonts w:hint="eastAsia" w:ascii="黑体" w:eastAsia="黑体"/>
          <w:b/>
          <w:color w:val="auto"/>
          <w:spacing w:val="20"/>
          <w:w w:val="135"/>
          <w:sz w:val="30"/>
          <w:highlight w:val="none"/>
        </w:rPr>
        <w:t>月</w:t>
      </w:r>
    </w:p>
    <w:p>
      <w:pPr>
        <w:ind w:left="315" w:firstLine="420"/>
        <w:rPr>
          <w:rFonts w:hint="eastAsia"/>
          <w:color w:val="auto"/>
          <w:highlight w:val="none"/>
        </w:rPr>
      </w:pPr>
    </w:p>
    <w:p>
      <w:pPr>
        <w:ind w:left="315" w:firstLine="420"/>
        <w:rPr>
          <w:rFonts w:hint="eastAsia"/>
          <w:color w:val="auto"/>
          <w:highlight w:val="none"/>
        </w:rPr>
      </w:pPr>
    </w:p>
    <w:p>
      <w:pPr>
        <w:ind w:firstLine="425"/>
        <w:rPr>
          <w:color w:val="auto"/>
          <w:highlight w:val="none"/>
        </w:rPr>
      </w:pPr>
    </w:p>
    <w:p>
      <w:pPr>
        <w:ind w:firstLine="425"/>
        <w:rPr>
          <w:color w:val="auto"/>
          <w:highlight w:val="none"/>
        </w:rPr>
        <w:sectPr>
          <w:headerReference r:id="rId3" w:type="default"/>
          <w:footerReference r:id="rId4" w:type="default"/>
          <w:pgSz w:w="11907" w:h="16840"/>
          <w:pgMar w:top="1440" w:right="1701" w:bottom="1440" w:left="1701" w:header="851" w:footer="992" w:gutter="0"/>
          <w:pgBorders>
            <w:top w:val="none" w:sz="0" w:space="0"/>
            <w:left w:val="none" w:sz="0" w:space="0"/>
            <w:bottom w:val="none" w:sz="0" w:space="0"/>
            <w:right w:val="none" w:sz="0" w:space="0"/>
          </w:pgBorders>
          <w:cols w:space="720" w:num="1"/>
          <w:docGrid w:type="linesAndChars" w:linePitch="312" w:charSpace="0"/>
        </w:sectPr>
      </w:pPr>
    </w:p>
    <w:p>
      <w:pPr>
        <w:rPr>
          <w:color w:val="auto"/>
          <w:highlight w:val="none"/>
        </w:rPr>
      </w:pPr>
    </w:p>
    <w:p>
      <w:pPr>
        <w:jc w:val="center"/>
        <w:rPr>
          <w:rFonts w:hint="eastAsia"/>
          <w:b/>
          <w:color w:val="auto"/>
          <w:sz w:val="32"/>
          <w:szCs w:val="32"/>
          <w:highlight w:val="none"/>
          <w:lang w:val="en-US" w:eastAsia="zh-CN"/>
        </w:rPr>
      </w:pPr>
      <w:r>
        <w:rPr>
          <w:rFonts w:hint="eastAsia"/>
          <w:b/>
          <w:color w:val="auto"/>
          <w:sz w:val="32"/>
          <w:szCs w:val="32"/>
          <w:highlight w:val="none"/>
          <w:lang w:val="en-US" w:eastAsia="zh-CN"/>
        </w:rPr>
        <w:t>供货一览表</w:t>
      </w:r>
    </w:p>
    <w:p>
      <w:pPr>
        <w:jc w:val="center"/>
        <w:rPr>
          <w:rFonts w:hint="eastAsia"/>
          <w:b/>
          <w:color w:val="auto"/>
          <w:sz w:val="32"/>
          <w:szCs w:val="32"/>
          <w:highlight w:val="none"/>
          <w:lang w:val="en-US" w:eastAsia="zh-CN"/>
        </w:rPr>
      </w:pPr>
    </w:p>
    <w:tbl>
      <w:tblPr>
        <w:tblStyle w:val="62"/>
        <w:tblW w:w="84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50"/>
        <w:gridCol w:w="2908"/>
        <w:gridCol w:w="33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2150" w:type="dxa"/>
            <w:vAlign w:val="center"/>
          </w:tcPr>
          <w:p>
            <w:pPr>
              <w:jc w:val="center"/>
              <w:rPr>
                <w:rFonts w:hint="eastAsia" w:ascii="宋体" w:hAnsi="宋体" w:eastAsia="宋体" w:cs="宋体"/>
                <w:b/>
                <w:color w:val="auto"/>
                <w:sz w:val="21"/>
                <w:szCs w:val="21"/>
                <w:highlight w:val="none"/>
                <w:vertAlign w:val="baseline"/>
                <w:lang w:val="en-US" w:eastAsia="zh-CN"/>
              </w:rPr>
            </w:pPr>
            <w:r>
              <w:rPr>
                <w:rFonts w:hint="eastAsia" w:ascii="宋体" w:hAnsi="宋体" w:eastAsia="宋体" w:cs="宋体"/>
                <w:b/>
                <w:color w:val="auto"/>
                <w:sz w:val="21"/>
                <w:szCs w:val="21"/>
                <w:highlight w:val="none"/>
                <w:vertAlign w:val="baseline"/>
                <w:lang w:val="en-US" w:eastAsia="zh-CN"/>
              </w:rPr>
              <w:t>物资名称</w:t>
            </w:r>
          </w:p>
        </w:tc>
        <w:tc>
          <w:tcPr>
            <w:tcW w:w="2908" w:type="dxa"/>
            <w:vAlign w:val="center"/>
          </w:tcPr>
          <w:p>
            <w:pPr>
              <w:jc w:val="center"/>
              <w:rPr>
                <w:rFonts w:hint="eastAsia" w:ascii="宋体" w:hAnsi="宋体" w:eastAsia="宋体" w:cs="宋体"/>
                <w:b/>
                <w:color w:val="auto"/>
                <w:sz w:val="21"/>
                <w:szCs w:val="21"/>
                <w:highlight w:val="none"/>
                <w:vertAlign w:val="baseline"/>
                <w:lang w:val="en-US" w:eastAsia="zh-CN"/>
              </w:rPr>
            </w:pPr>
            <w:r>
              <w:rPr>
                <w:rFonts w:hint="eastAsia" w:ascii="宋体" w:hAnsi="宋体" w:eastAsia="宋体" w:cs="宋体"/>
                <w:b/>
                <w:color w:val="auto"/>
                <w:sz w:val="21"/>
                <w:szCs w:val="21"/>
                <w:highlight w:val="none"/>
                <w:vertAlign w:val="baseline"/>
                <w:lang w:val="en-US" w:eastAsia="zh-CN"/>
              </w:rPr>
              <w:t>分类</w:t>
            </w:r>
          </w:p>
        </w:tc>
        <w:tc>
          <w:tcPr>
            <w:tcW w:w="3362" w:type="dxa"/>
            <w:vAlign w:val="center"/>
          </w:tcPr>
          <w:p>
            <w:pPr>
              <w:jc w:val="center"/>
              <w:rPr>
                <w:rFonts w:hint="eastAsia" w:ascii="宋体" w:hAnsi="宋体" w:eastAsia="宋体" w:cs="宋体"/>
                <w:b/>
                <w:color w:val="auto"/>
                <w:sz w:val="21"/>
                <w:szCs w:val="21"/>
                <w:highlight w:val="none"/>
                <w:vertAlign w:val="baseline"/>
                <w:lang w:val="en-US" w:eastAsia="zh-CN"/>
              </w:rPr>
            </w:pPr>
            <w:r>
              <w:rPr>
                <w:rFonts w:hint="eastAsia" w:ascii="宋体" w:hAnsi="宋体" w:eastAsia="宋体" w:cs="宋体"/>
                <w:b/>
                <w:color w:val="auto"/>
                <w:sz w:val="21"/>
                <w:szCs w:val="21"/>
                <w:highlight w:val="none"/>
                <w:vertAlign w:val="baseline"/>
                <w:lang w:val="en-US" w:eastAsia="zh-CN"/>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2150" w:type="dxa"/>
            <w:vMerge w:val="restart"/>
            <w:vAlign w:val="center"/>
          </w:tcPr>
          <w:p>
            <w:pPr>
              <w:jc w:val="center"/>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光伏监控屏调试用笔记本电脑</w:t>
            </w:r>
          </w:p>
        </w:tc>
        <w:tc>
          <w:tcPr>
            <w:tcW w:w="2908" w:type="dxa"/>
            <w:vAlign w:val="center"/>
          </w:tcPr>
          <w:p>
            <w:pPr>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cs="宋体"/>
                <w:b w:val="0"/>
                <w:bCs/>
                <w:color w:val="auto"/>
                <w:sz w:val="21"/>
                <w:szCs w:val="21"/>
                <w:highlight w:val="none"/>
                <w:lang w:val="en-US" w:eastAsia="zh-CN"/>
              </w:rPr>
              <w:t>笔记本电脑</w:t>
            </w:r>
          </w:p>
        </w:tc>
        <w:tc>
          <w:tcPr>
            <w:tcW w:w="3362" w:type="dxa"/>
            <w:vAlign w:val="center"/>
          </w:tcPr>
          <w:p>
            <w:pPr>
              <w:jc w:val="center"/>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详见技术规范书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2150" w:type="dxa"/>
            <w:vMerge w:val="continue"/>
            <w:vAlign w:val="center"/>
          </w:tcPr>
          <w:p>
            <w:pPr>
              <w:jc w:val="center"/>
              <w:rPr>
                <w:rFonts w:hint="eastAsia" w:ascii="宋体" w:hAnsi="宋体" w:eastAsia="宋体" w:cs="宋体"/>
                <w:b w:val="0"/>
                <w:bCs/>
                <w:color w:val="auto"/>
                <w:sz w:val="21"/>
                <w:szCs w:val="21"/>
                <w:highlight w:val="none"/>
                <w:vertAlign w:val="baseline"/>
                <w:lang w:val="en-US" w:eastAsia="zh-CN"/>
              </w:rPr>
            </w:pPr>
          </w:p>
        </w:tc>
        <w:tc>
          <w:tcPr>
            <w:tcW w:w="2908" w:type="dxa"/>
            <w:vAlign w:val="center"/>
          </w:tcPr>
          <w:p>
            <w:pPr>
              <w:jc w:val="center"/>
              <w:rPr>
                <w:rFonts w:hint="eastAsia" w:ascii="宋体" w:hAnsi="宋体" w:eastAsia="宋体" w:cs="宋体"/>
                <w:b w:val="0"/>
                <w:bCs/>
                <w:color w:val="auto"/>
                <w:sz w:val="21"/>
                <w:szCs w:val="21"/>
                <w:highlight w:val="none"/>
                <w:vertAlign w:val="baseline"/>
                <w:lang w:val="en-US" w:eastAsia="zh-CN"/>
              </w:rPr>
            </w:pPr>
          </w:p>
        </w:tc>
        <w:tc>
          <w:tcPr>
            <w:tcW w:w="3362" w:type="dxa"/>
            <w:vAlign w:val="center"/>
          </w:tcPr>
          <w:p>
            <w:pPr>
              <w:jc w:val="center"/>
              <w:rPr>
                <w:rFonts w:hint="eastAsia" w:ascii="宋体" w:hAnsi="宋体" w:eastAsia="宋体" w:cs="宋体"/>
                <w:b w:val="0"/>
                <w:bCs/>
                <w:color w:val="auto"/>
                <w:sz w:val="21"/>
                <w:szCs w:val="21"/>
                <w:highlight w:val="none"/>
                <w:vertAlign w:val="baseline"/>
                <w:lang w:val="en-US" w:eastAsia="zh-CN"/>
              </w:rPr>
            </w:pPr>
          </w:p>
        </w:tc>
      </w:tr>
    </w:tbl>
    <w:p>
      <w:pPr>
        <w:jc w:val="center"/>
        <w:rPr>
          <w:rFonts w:hint="eastAsia"/>
          <w:b/>
          <w:color w:val="auto"/>
          <w:sz w:val="32"/>
          <w:szCs w:val="32"/>
          <w:highlight w:val="none"/>
          <w:lang w:val="en-US" w:eastAsia="zh-CN"/>
        </w:rPr>
        <w:sectPr>
          <w:footerReference r:id="rId5" w:type="default"/>
          <w:pgSz w:w="11907" w:h="16840"/>
          <w:pgMar w:top="1440" w:right="1304" w:bottom="1440" w:left="1797" w:header="851" w:footer="992" w:gutter="0"/>
          <w:pgBorders>
            <w:top w:val="none" w:sz="0" w:space="0"/>
            <w:left w:val="none" w:sz="0" w:space="0"/>
            <w:bottom w:val="none" w:sz="0" w:space="0"/>
            <w:right w:val="none" w:sz="0" w:space="0"/>
          </w:pgBorders>
          <w:pgNumType w:start="1"/>
          <w:cols w:space="425" w:num="1"/>
          <w:docGrid w:type="lines" w:linePitch="312" w:charSpace="0"/>
        </w:sectPr>
      </w:pPr>
    </w:p>
    <w:p>
      <w:pPr>
        <w:jc w:val="center"/>
        <w:rPr>
          <w:b/>
          <w:color w:val="auto"/>
          <w:sz w:val="32"/>
          <w:szCs w:val="32"/>
          <w:highlight w:val="none"/>
        </w:rPr>
      </w:pPr>
      <w:r>
        <w:rPr>
          <w:rFonts w:hint="eastAsia"/>
          <w:b/>
          <w:color w:val="auto"/>
          <w:sz w:val="32"/>
          <w:szCs w:val="32"/>
          <w:highlight w:val="none"/>
        </w:rPr>
        <w:t>目录</w:t>
      </w:r>
    </w:p>
    <w:bookmarkEnd w:id="0"/>
    <w:p>
      <w:pPr>
        <w:pStyle w:val="18"/>
        <w:keepNext w:val="0"/>
        <w:keepLines w:val="0"/>
        <w:pageBreakBefore w:val="0"/>
        <w:widowControl/>
        <w:tabs>
          <w:tab w:val="right" w:leader="dot" w:pos="8806"/>
        </w:tabs>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rPr>
      </w:pPr>
      <w:r>
        <w:rPr>
          <w:rFonts w:hint="eastAsia" w:ascii="宋体" w:hAnsi="宋体" w:eastAsia="宋体" w:cs="宋体"/>
          <w:b w:val="0"/>
          <w:bCs w:val="0"/>
          <w:color w:val="auto"/>
          <w:highlight w:val="none"/>
        </w:rPr>
        <w:fldChar w:fldCharType="begin"/>
      </w:r>
      <w:r>
        <w:rPr>
          <w:rFonts w:hint="eastAsia" w:ascii="宋体" w:hAnsi="宋体" w:eastAsia="宋体" w:cs="宋体"/>
          <w:b w:val="0"/>
          <w:bCs w:val="0"/>
          <w:color w:val="auto"/>
          <w:highlight w:val="none"/>
        </w:rPr>
        <w:instrText xml:space="preserve">TOC \o "1-2" \h \u </w:instrText>
      </w:r>
      <w:r>
        <w:rPr>
          <w:rFonts w:hint="eastAsia" w:ascii="宋体" w:hAnsi="宋体" w:eastAsia="宋体" w:cs="宋体"/>
          <w:b w:val="0"/>
          <w:bCs w:val="0"/>
          <w:color w:val="auto"/>
          <w:highlight w:val="none"/>
        </w:rPr>
        <w:fldChar w:fldCharType="separate"/>
      </w:r>
      <w:r>
        <w:rPr>
          <w:rFonts w:hint="eastAsia" w:ascii="宋体" w:hAnsi="宋体" w:eastAsia="宋体" w:cs="宋体"/>
          <w:b w:val="0"/>
          <w:bCs w:val="0"/>
          <w:color w:val="auto"/>
          <w:highlight w:val="none"/>
        </w:rPr>
        <w:fldChar w:fldCharType="begin"/>
      </w:r>
      <w:r>
        <w:rPr>
          <w:rFonts w:hint="eastAsia" w:ascii="宋体" w:hAnsi="宋体" w:eastAsia="宋体" w:cs="宋体"/>
          <w:b w:val="0"/>
          <w:bCs w:val="0"/>
          <w:color w:val="auto"/>
          <w:highlight w:val="none"/>
        </w:rPr>
        <w:instrText xml:space="preserve"> HYPERLINK \l _Toc22235 </w:instrText>
      </w:r>
      <w:r>
        <w:rPr>
          <w:rFonts w:hint="eastAsia" w:ascii="宋体" w:hAnsi="宋体" w:eastAsia="宋体" w:cs="宋体"/>
          <w:b w:val="0"/>
          <w:bCs w:val="0"/>
          <w:color w:val="auto"/>
          <w:highlight w:val="none"/>
        </w:rPr>
        <w:fldChar w:fldCharType="separate"/>
      </w:r>
      <w:r>
        <w:rPr>
          <w:rFonts w:hint="eastAsia" w:ascii="宋体" w:hAnsi="宋体" w:eastAsia="宋体" w:cs="宋体"/>
          <w:b w:val="0"/>
          <w:bCs w:val="0"/>
          <w:caps/>
          <w:color w:val="auto"/>
          <w:kern w:val="2"/>
          <w:szCs w:val="21"/>
          <w:highlight w:val="none"/>
          <w:lang w:val="en-US" w:eastAsia="zh-CN"/>
        </w:rPr>
        <w:t>1</w:t>
      </w:r>
      <w:r>
        <w:rPr>
          <w:rFonts w:hint="eastAsia" w:ascii="宋体" w:hAnsi="宋体" w:eastAsia="宋体" w:cs="宋体"/>
          <w:b w:val="0"/>
          <w:bCs w:val="0"/>
          <w:caps/>
          <w:color w:val="auto"/>
          <w:kern w:val="2"/>
          <w:szCs w:val="21"/>
          <w:highlight w:val="none"/>
        </w:rPr>
        <w:t>总述</w:t>
      </w:r>
      <w:r>
        <w:rPr>
          <w:rFonts w:hint="eastAsia" w:ascii="宋体" w:hAnsi="宋体" w:eastAsia="宋体" w:cs="宋体"/>
          <w:b w:val="0"/>
          <w:bCs w:val="0"/>
          <w:color w:val="auto"/>
        </w:rPr>
        <w:tab/>
      </w:r>
      <w:r>
        <w:rPr>
          <w:rFonts w:hint="eastAsia" w:ascii="宋体" w:hAnsi="宋体" w:eastAsia="宋体" w:cs="宋体"/>
          <w:b w:val="0"/>
          <w:bCs w:val="0"/>
          <w:color w:val="auto"/>
        </w:rPr>
        <w:fldChar w:fldCharType="begin"/>
      </w:r>
      <w:r>
        <w:rPr>
          <w:rFonts w:hint="eastAsia" w:ascii="宋体" w:hAnsi="宋体" w:eastAsia="宋体" w:cs="宋体"/>
          <w:b w:val="0"/>
          <w:bCs w:val="0"/>
          <w:color w:val="auto"/>
        </w:rPr>
        <w:instrText xml:space="preserve"> PAGEREF _Toc22235 </w:instrText>
      </w:r>
      <w:r>
        <w:rPr>
          <w:rFonts w:hint="eastAsia" w:ascii="宋体" w:hAnsi="宋体" w:eastAsia="宋体" w:cs="宋体"/>
          <w:b w:val="0"/>
          <w:bCs w:val="0"/>
          <w:color w:val="auto"/>
        </w:rPr>
        <w:fldChar w:fldCharType="separate"/>
      </w:r>
      <w:r>
        <w:rPr>
          <w:rFonts w:hint="eastAsia" w:ascii="宋体" w:hAnsi="宋体" w:eastAsia="宋体" w:cs="宋体"/>
          <w:b w:val="0"/>
          <w:bCs w:val="0"/>
          <w:color w:val="auto"/>
        </w:rPr>
        <w:t>1</w:t>
      </w:r>
      <w:r>
        <w:rPr>
          <w:rFonts w:hint="eastAsia" w:ascii="宋体" w:hAnsi="宋体" w:eastAsia="宋体" w:cs="宋体"/>
          <w:b w:val="0"/>
          <w:bCs w:val="0"/>
          <w:color w:val="auto"/>
        </w:rPr>
        <w:fldChar w:fldCharType="end"/>
      </w:r>
      <w:r>
        <w:rPr>
          <w:rFonts w:hint="eastAsia" w:ascii="宋体" w:hAnsi="宋体" w:eastAsia="宋体" w:cs="宋体"/>
          <w:b w:val="0"/>
          <w:bCs w:val="0"/>
          <w:color w:val="auto"/>
          <w:highlight w:val="none"/>
        </w:rPr>
        <w:fldChar w:fldCharType="end"/>
      </w:r>
    </w:p>
    <w:p>
      <w:pPr>
        <w:pStyle w:val="18"/>
        <w:keepNext w:val="0"/>
        <w:keepLines w:val="0"/>
        <w:pageBreakBefore w:val="0"/>
        <w:widowControl/>
        <w:tabs>
          <w:tab w:val="right" w:leader="dot" w:pos="8806"/>
        </w:tabs>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rPr>
      </w:pPr>
      <w:r>
        <w:rPr>
          <w:rFonts w:hint="eastAsia" w:ascii="宋体" w:hAnsi="宋体" w:eastAsia="宋体" w:cs="宋体"/>
          <w:b w:val="0"/>
          <w:bCs w:val="0"/>
          <w:color w:val="auto"/>
          <w:highlight w:val="none"/>
        </w:rPr>
        <w:fldChar w:fldCharType="begin"/>
      </w:r>
      <w:r>
        <w:rPr>
          <w:rFonts w:hint="eastAsia" w:ascii="宋体" w:hAnsi="宋体" w:eastAsia="宋体" w:cs="宋体"/>
          <w:b w:val="0"/>
          <w:bCs w:val="0"/>
          <w:color w:val="auto"/>
          <w:highlight w:val="none"/>
        </w:rPr>
        <w:instrText xml:space="preserve"> HYPERLINK \l _Toc22281 </w:instrText>
      </w:r>
      <w:r>
        <w:rPr>
          <w:rFonts w:hint="eastAsia" w:ascii="宋体" w:hAnsi="宋体" w:eastAsia="宋体" w:cs="宋体"/>
          <w:b w:val="0"/>
          <w:bCs w:val="0"/>
          <w:color w:val="auto"/>
          <w:highlight w:val="none"/>
        </w:rPr>
        <w:fldChar w:fldCharType="separate"/>
      </w:r>
      <w:r>
        <w:rPr>
          <w:rFonts w:hint="eastAsia" w:ascii="宋体" w:hAnsi="宋体" w:eastAsia="宋体" w:cs="宋体"/>
          <w:b w:val="0"/>
          <w:bCs w:val="0"/>
          <w:caps/>
          <w:color w:val="auto"/>
          <w:kern w:val="2"/>
          <w:szCs w:val="21"/>
          <w:highlight w:val="none"/>
          <w:lang w:val="en-US" w:eastAsia="zh-CN"/>
        </w:rPr>
        <w:t>2工程保证</w:t>
      </w:r>
      <w:r>
        <w:rPr>
          <w:rFonts w:hint="eastAsia" w:ascii="宋体" w:hAnsi="宋体" w:eastAsia="宋体" w:cs="宋体"/>
          <w:b w:val="0"/>
          <w:bCs w:val="0"/>
          <w:color w:val="auto"/>
        </w:rPr>
        <w:tab/>
      </w:r>
      <w:r>
        <w:rPr>
          <w:rFonts w:hint="eastAsia" w:ascii="宋体" w:hAnsi="宋体" w:eastAsia="宋体" w:cs="宋体"/>
          <w:b w:val="0"/>
          <w:bCs w:val="0"/>
          <w:color w:val="auto"/>
        </w:rPr>
        <w:fldChar w:fldCharType="begin"/>
      </w:r>
      <w:r>
        <w:rPr>
          <w:rFonts w:hint="eastAsia" w:ascii="宋体" w:hAnsi="宋体" w:eastAsia="宋体" w:cs="宋体"/>
          <w:b w:val="0"/>
          <w:bCs w:val="0"/>
          <w:color w:val="auto"/>
        </w:rPr>
        <w:instrText xml:space="preserve"> PAGEREF _Toc22281 </w:instrText>
      </w:r>
      <w:r>
        <w:rPr>
          <w:rFonts w:hint="eastAsia" w:ascii="宋体" w:hAnsi="宋体" w:eastAsia="宋体" w:cs="宋体"/>
          <w:b w:val="0"/>
          <w:bCs w:val="0"/>
          <w:color w:val="auto"/>
        </w:rPr>
        <w:fldChar w:fldCharType="separate"/>
      </w:r>
      <w:r>
        <w:rPr>
          <w:rFonts w:hint="eastAsia" w:ascii="宋体" w:hAnsi="宋体" w:eastAsia="宋体" w:cs="宋体"/>
          <w:b w:val="0"/>
          <w:bCs w:val="0"/>
          <w:color w:val="auto"/>
        </w:rPr>
        <w:t>1</w:t>
      </w:r>
      <w:r>
        <w:rPr>
          <w:rFonts w:hint="eastAsia" w:ascii="宋体" w:hAnsi="宋体" w:eastAsia="宋体" w:cs="宋体"/>
          <w:b w:val="0"/>
          <w:bCs w:val="0"/>
          <w:color w:val="auto"/>
        </w:rPr>
        <w:fldChar w:fldCharType="end"/>
      </w:r>
      <w:r>
        <w:rPr>
          <w:rFonts w:hint="eastAsia" w:ascii="宋体" w:hAnsi="宋体" w:eastAsia="宋体" w:cs="宋体"/>
          <w:b w:val="0"/>
          <w:bCs w:val="0"/>
          <w:color w:val="auto"/>
          <w:highlight w:val="none"/>
        </w:rPr>
        <w:fldChar w:fldCharType="end"/>
      </w:r>
    </w:p>
    <w:p>
      <w:pPr>
        <w:pStyle w:val="17"/>
        <w:keepNext w:val="0"/>
        <w:keepLines w:val="0"/>
        <w:pageBreakBefore w:val="0"/>
        <w:widowControl/>
        <w:tabs>
          <w:tab w:val="right" w:leader="dot" w:pos="8806"/>
        </w:tabs>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rPr>
      </w:pPr>
      <w:r>
        <w:rPr>
          <w:rFonts w:hint="eastAsia" w:ascii="宋体" w:hAnsi="宋体" w:eastAsia="宋体" w:cs="宋体"/>
          <w:b w:val="0"/>
          <w:bCs w:val="0"/>
          <w:color w:val="auto"/>
          <w:highlight w:val="none"/>
        </w:rPr>
        <w:fldChar w:fldCharType="begin"/>
      </w:r>
      <w:r>
        <w:rPr>
          <w:rFonts w:hint="eastAsia" w:ascii="宋体" w:hAnsi="宋体" w:eastAsia="宋体" w:cs="宋体"/>
          <w:b w:val="0"/>
          <w:bCs w:val="0"/>
          <w:color w:val="auto"/>
          <w:highlight w:val="none"/>
        </w:rPr>
        <w:instrText xml:space="preserve"> HYPERLINK \l _Toc32381 </w:instrText>
      </w:r>
      <w:r>
        <w:rPr>
          <w:rFonts w:hint="eastAsia" w:ascii="宋体" w:hAnsi="宋体" w:eastAsia="宋体" w:cs="宋体"/>
          <w:b w:val="0"/>
          <w:bCs w:val="0"/>
          <w:color w:val="auto"/>
          <w:highlight w:val="none"/>
        </w:rPr>
        <w:fldChar w:fldCharType="separate"/>
      </w:r>
      <w:r>
        <w:rPr>
          <w:rFonts w:hint="eastAsia" w:ascii="宋体" w:hAnsi="宋体" w:eastAsia="宋体" w:cs="宋体"/>
          <w:b w:val="0"/>
          <w:bCs w:val="0"/>
          <w:color w:val="auto"/>
          <w:szCs w:val="21"/>
          <w:highlight w:val="none"/>
          <w:lang w:val="en-US" w:eastAsia="zh-CN"/>
        </w:rPr>
        <w:t>2.1对应规范要求</w:t>
      </w:r>
      <w:r>
        <w:rPr>
          <w:rFonts w:hint="eastAsia" w:ascii="宋体" w:hAnsi="宋体" w:eastAsia="宋体" w:cs="宋体"/>
          <w:b w:val="0"/>
          <w:bCs w:val="0"/>
          <w:color w:val="auto"/>
        </w:rPr>
        <w:tab/>
      </w:r>
      <w:r>
        <w:rPr>
          <w:rFonts w:hint="eastAsia" w:ascii="宋体" w:hAnsi="宋体" w:eastAsia="宋体" w:cs="宋体"/>
          <w:b w:val="0"/>
          <w:bCs w:val="0"/>
          <w:color w:val="auto"/>
        </w:rPr>
        <w:fldChar w:fldCharType="begin"/>
      </w:r>
      <w:r>
        <w:rPr>
          <w:rFonts w:hint="eastAsia" w:ascii="宋体" w:hAnsi="宋体" w:eastAsia="宋体" w:cs="宋体"/>
          <w:b w:val="0"/>
          <w:bCs w:val="0"/>
          <w:color w:val="auto"/>
        </w:rPr>
        <w:instrText xml:space="preserve"> PAGEREF _Toc32381 </w:instrText>
      </w:r>
      <w:r>
        <w:rPr>
          <w:rFonts w:hint="eastAsia" w:ascii="宋体" w:hAnsi="宋体" w:eastAsia="宋体" w:cs="宋体"/>
          <w:b w:val="0"/>
          <w:bCs w:val="0"/>
          <w:color w:val="auto"/>
        </w:rPr>
        <w:fldChar w:fldCharType="separate"/>
      </w:r>
      <w:r>
        <w:rPr>
          <w:rFonts w:hint="eastAsia" w:ascii="宋体" w:hAnsi="宋体" w:eastAsia="宋体" w:cs="宋体"/>
          <w:b w:val="0"/>
          <w:bCs w:val="0"/>
          <w:color w:val="auto"/>
        </w:rPr>
        <w:t>1</w:t>
      </w:r>
      <w:r>
        <w:rPr>
          <w:rFonts w:hint="eastAsia" w:ascii="宋体" w:hAnsi="宋体" w:eastAsia="宋体" w:cs="宋体"/>
          <w:b w:val="0"/>
          <w:bCs w:val="0"/>
          <w:color w:val="auto"/>
        </w:rPr>
        <w:fldChar w:fldCharType="end"/>
      </w:r>
      <w:r>
        <w:rPr>
          <w:rFonts w:hint="eastAsia" w:ascii="宋体" w:hAnsi="宋体" w:eastAsia="宋体" w:cs="宋体"/>
          <w:b w:val="0"/>
          <w:bCs w:val="0"/>
          <w:color w:val="auto"/>
          <w:highlight w:val="none"/>
        </w:rPr>
        <w:fldChar w:fldCharType="end"/>
      </w:r>
    </w:p>
    <w:p>
      <w:pPr>
        <w:pStyle w:val="17"/>
        <w:keepNext w:val="0"/>
        <w:keepLines w:val="0"/>
        <w:pageBreakBefore w:val="0"/>
        <w:widowControl/>
        <w:tabs>
          <w:tab w:val="right" w:leader="dot" w:pos="8806"/>
        </w:tabs>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rPr>
      </w:pPr>
      <w:r>
        <w:rPr>
          <w:rFonts w:hint="eastAsia" w:ascii="宋体" w:hAnsi="宋体" w:eastAsia="宋体" w:cs="宋体"/>
          <w:b w:val="0"/>
          <w:bCs w:val="0"/>
          <w:color w:val="auto"/>
          <w:highlight w:val="none"/>
        </w:rPr>
        <w:fldChar w:fldCharType="begin"/>
      </w:r>
      <w:r>
        <w:rPr>
          <w:rFonts w:hint="eastAsia" w:ascii="宋体" w:hAnsi="宋体" w:eastAsia="宋体" w:cs="宋体"/>
          <w:b w:val="0"/>
          <w:bCs w:val="0"/>
          <w:color w:val="auto"/>
          <w:highlight w:val="none"/>
        </w:rPr>
        <w:instrText xml:space="preserve"> HYPERLINK \l _Toc7390 </w:instrText>
      </w:r>
      <w:r>
        <w:rPr>
          <w:rFonts w:hint="eastAsia" w:ascii="宋体" w:hAnsi="宋体" w:eastAsia="宋体" w:cs="宋体"/>
          <w:b w:val="0"/>
          <w:bCs w:val="0"/>
          <w:color w:val="auto"/>
          <w:highlight w:val="none"/>
        </w:rPr>
        <w:fldChar w:fldCharType="separate"/>
      </w:r>
      <w:r>
        <w:rPr>
          <w:rFonts w:hint="eastAsia" w:ascii="宋体" w:hAnsi="宋体" w:eastAsia="宋体" w:cs="宋体"/>
          <w:b w:val="0"/>
          <w:bCs w:val="0"/>
          <w:color w:val="auto"/>
          <w:szCs w:val="21"/>
          <w:highlight w:val="none"/>
          <w:lang w:val="en-US" w:eastAsia="zh-CN"/>
        </w:rPr>
        <w:t>2.2卖方职责</w:t>
      </w:r>
      <w:r>
        <w:rPr>
          <w:rFonts w:hint="eastAsia" w:ascii="宋体" w:hAnsi="宋体" w:eastAsia="宋体" w:cs="宋体"/>
          <w:b w:val="0"/>
          <w:bCs w:val="0"/>
          <w:color w:val="auto"/>
        </w:rPr>
        <w:tab/>
      </w:r>
      <w:r>
        <w:rPr>
          <w:rFonts w:hint="eastAsia" w:ascii="宋体" w:hAnsi="宋体" w:eastAsia="宋体" w:cs="宋体"/>
          <w:b w:val="0"/>
          <w:bCs w:val="0"/>
          <w:color w:val="auto"/>
        </w:rPr>
        <w:fldChar w:fldCharType="begin"/>
      </w:r>
      <w:r>
        <w:rPr>
          <w:rFonts w:hint="eastAsia" w:ascii="宋体" w:hAnsi="宋体" w:eastAsia="宋体" w:cs="宋体"/>
          <w:b w:val="0"/>
          <w:bCs w:val="0"/>
          <w:color w:val="auto"/>
        </w:rPr>
        <w:instrText xml:space="preserve"> PAGEREF _Toc7390 </w:instrText>
      </w:r>
      <w:r>
        <w:rPr>
          <w:rFonts w:hint="eastAsia" w:ascii="宋体" w:hAnsi="宋体" w:eastAsia="宋体" w:cs="宋体"/>
          <w:b w:val="0"/>
          <w:bCs w:val="0"/>
          <w:color w:val="auto"/>
        </w:rPr>
        <w:fldChar w:fldCharType="separate"/>
      </w:r>
      <w:r>
        <w:rPr>
          <w:rFonts w:hint="eastAsia" w:ascii="宋体" w:hAnsi="宋体" w:eastAsia="宋体" w:cs="宋体"/>
          <w:b w:val="0"/>
          <w:bCs w:val="0"/>
          <w:color w:val="auto"/>
        </w:rPr>
        <w:t>2</w:t>
      </w:r>
      <w:r>
        <w:rPr>
          <w:rFonts w:hint="eastAsia" w:ascii="宋体" w:hAnsi="宋体" w:eastAsia="宋体" w:cs="宋体"/>
          <w:b w:val="0"/>
          <w:bCs w:val="0"/>
          <w:color w:val="auto"/>
        </w:rPr>
        <w:fldChar w:fldCharType="end"/>
      </w:r>
      <w:r>
        <w:rPr>
          <w:rFonts w:hint="eastAsia" w:ascii="宋体" w:hAnsi="宋体" w:eastAsia="宋体" w:cs="宋体"/>
          <w:b w:val="0"/>
          <w:bCs w:val="0"/>
          <w:color w:val="auto"/>
          <w:highlight w:val="none"/>
        </w:rPr>
        <w:fldChar w:fldCharType="end"/>
      </w:r>
    </w:p>
    <w:p>
      <w:pPr>
        <w:pStyle w:val="17"/>
        <w:keepNext w:val="0"/>
        <w:keepLines w:val="0"/>
        <w:pageBreakBefore w:val="0"/>
        <w:widowControl/>
        <w:tabs>
          <w:tab w:val="right" w:leader="dot" w:pos="8806"/>
        </w:tabs>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rPr>
      </w:pPr>
      <w:r>
        <w:rPr>
          <w:rFonts w:hint="eastAsia" w:ascii="宋体" w:hAnsi="宋体" w:eastAsia="宋体" w:cs="宋体"/>
          <w:b w:val="0"/>
          <w:bCs w:val="0"/>
          <w:color w:val="auto"/>
          <w:highlight w:val="none"/>
        </w:rPr>
        <w:fldChar w:fldCharType="begin"/>
      </w:r>
      <w:r>
        <w:rPr>
          <w:rFonts w:hint="eastAsia" w:ascii="宋体" w:hAnsi="宋体" w:eastAsia="宋体" w:cs="宋体"/>
          <w:b w:val="0"/>
          <w:bCs w:val="0"/>
          <w:color w:val="auto"/>
          <w:highlight w:val="none"/>
        </w:rPr>
        <w:instrText xml:space="preserve"> HYPERLINK \l _Toc7538 </w:instrText>
      </w:r>
      <w:r>
        <w:rPr>
          <w:rFonts w:hint="eastAsia" w:ascii="宋体" w:hAnsi="宋体" w:eastAsia="宋体" w:cs="宋体"/>
          <w:b w:val="0"/>
          <w:bCs w:val="0"/>
          <w:color w:val="auto"/>
          <w:highlight w:val="none"/>
        </w:rPr>
        <w:fldChar w:fldCharType="separate"/>
      </w:r>
      <w:r>
        <w:rPr>
          <w:rFonts w:hint="eastAsia" w:ascii="宋体" w:hAnsi="宋体" w:eastAsia="宋体" w:cs="宋体"/>
          <w:b w:val="0"/>
          <w:bCs w:val="0"/>
          <w:color w:val="auto"/>
          <w:szCs w:val="21"/>
          <w:highlight w:val="none"/>
          <w:lang w:val="en-US" w:eastAsia="zh-CN"/>
        </w:rPr>
        <w:t>2.3买方职责</w:t>
      </w:r>
      <w:r>
        <w:rPr>
          <w:rFonts w:hint="eastAsia" w:ascii="宋体" w:hAnsi="宋体" w:eastAsia="宋体" w:cs="宋体"/>
          <w:b w:val="0"/>
          <w:bCs w:val="0"/>
          <w:color w:val="auto"/>
        </w:rPr>
        <w:tab/>
      </w:r>
      <w:r>
        <w:rPr>
          <w:rFonts w:hint="eastAsia" w:ascii="宋体" w:hAnsi="宋体" w:eastAsia="宋体" w:cs="宋体"/>
          <w:b w:val="0"/>
          <w:bCs w:val="0"/>
          <w:color w:val="auto"/>
        </w:rPr>
        <w:fldChar w:fldCharType="begin"/>
      </w:r>
      <w:r>
        <w:rPr>
          <w:rFonts w:hint="eastAsia" w:ascii="宋体" w:hAnsi="宋体" w:eastAsia="宋体" w:cs="宋体"/>
          <w:b w:val="0"/>
          <w:bCs w:val="0"/>
          <w:color w:val="auto"/>
        </w:rPr>
        <w:instrText xml:space="preserve"> PAGEREF _Toc7538 </w:instrText>
      </w:r>
      <w:r>
        <w:rPr>
          <w:rFonts w:hint="eastAsia" w:ascii="宋体" w:hAnsi="宋体" w:eastAsia="宋体" w:cs="宋体"/>
          <w:b w:val="0"/>
          <w:bCs w:val="0"/>
          <w:color w:val="auto"/>
        </w:rPr>
        <w:fldChar w:fldCharType="separate"/>
      </w:r>
      <w:r>
        <w:rPr>
          <w:rFonts w:hint="eastAsia" w:ascii="宋体" w:hAnsi="宋体" w:eastAsia="宋体" w:cs="宋体"/>
          <w:b w:val="0"/>
          <w:bCs w:val="0"/>
          <w:color w:val="auto"/>
        </w:rPr>
        <w:t>2</w:t>
      </w:r>
      <w:r>
        <w:rPr>
          <w:rFonts w:hint="eastAsia" w:ascii="宋体" w:hAnsi="宋体" w:eastAsia="宋体" w:cs="宋体"/>
          <w:b w:val="0"/>
          <w:bCs w:val="0"/>
          <w:color w:val="auto"/>
        </w:rPr>
        <w:fldChar w:fldCharType="end"/>
      </w:r>
      <w:r>
        <w:rPr>
          <w:rFonts w:hint="eastAsia" w:ascii="宋体" w:hAnsi="宋体" w:eastAsia="宋体" w:cs="宋体"/>
          <w:b w:val="0"/>
          <w:bCs w:val="0"/>
          <w:color w:val="auto"/>
          <w:highlight w:val="none"/>
        </w:rPr>
        <w:fldChar w:fldCharType="end"/>
      </w:r>
    </w:p>
    <w:p>
      <w:pPr>
        <w:pStyle w:val="18"/>
        <w:keepNext w:val="0"/>
        <w:keepLines w:val="0"/>
        <w:pageBreakBefore w:val="0"/>
        <w:widowControl/>
        <w:tabs>
          <w:tab w:val="right" w:leader="dot" w:pos="8806"/>
        </w:tabs>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rPr>
      </w:pPr>
      <w:r>
        <w:rPr>
          <w:rFonts w:hint="eastAsia" w:ascii="宋体" w:hAnsi="宋体" w:eastAsia="宋体" w:cs="宋体"/>
          <w:b w:val="0"/>
          <w:bCs w:val="0"/>
          <w:color w:val="auto"/>
          <w:highlight w:val="none"/>
        </w:rPr>
        <w:fldChar w:fldCharType="begin"/>
      </w:r>
      <w:r>
        <w:rPr>
          <w:rFonts w:hint="eastAsia" w:ascii="宋体" w:hAnsi="宋体" w:eastAsia="宋体" w:cs="宋体"/>
          <w:b w:val="0"/>
          <w:bCs w:val="0"/>
          <w:color w:val="auto"/>
          <w:highlight w:val="none"/>
        </w:rPr>
        <w:instrText xml:space="preserve"> HYPERLINK \l _Toc31426 </w:instrText>
      </w:r>
      <w:r>
        <w:rPr>
          <w:rFonts w:hint="eastAsia" w:ascii="宋体" w:hAnsi="宋体" w:eastAsia="宋体" w:cs="宋体"/>
          <w:b w:val="0"/>
          <w:bCs w:val="0"/>
          <w:color w:val="auto"/>
          <w:highlight w:val="none"/>
        </w:rPr>
        <w:fldChar w:fldCharType="separate"/>
      </w:r>
      <w:r>
        <w:rPr>
          <w:rFonts w:hint="eastAsia" w:ascii="宋体" w:hAnsi="宋体" w:eastAsia="宋体" w:cs="宋体"/>
          <w:b w:val="0"/>
          <w:bCs w:val="0"/>
          <w:color w:val="auto"/>
          <w:szCs w:val="21"/>
          <w:highlight w:val="none"/>
          <w:lang w:val="en-US" w:eastAsia="zh-CN"/>
        </w:rPr>
        <w:t>3遵循的主要标准</w:t>
      </w:r>
      <w:r>
        <w:rPr>
          <w:rFonts w:hint="eastAsia" w:ascii="宋体" w:hAnsi="宋体" w:eastAsia="宋体" w:cs="宋体"/>
          <w:b w:val="0"/>
          <w:bCs w:val="0"/>
          <w:color w:val="auto"/>
        </w:rPr>
        <w:tab/>
      </w:r>
      <w:r>
        <w:rPr>
          <w:rFonts w:hint="eastAsia" w:ascii="宋体" w:hAnsi="宋体" w:eastAsia="宋体" w:cs="宋体"/>
          <w:b w:val="0"/>
          <w:bCs w:val="0"/>
          <w:color w:val="auto"/>
        </w:rPr>
        <w:fldChar w:fldCharType="begin"/>
      </w:r>
      <w:r>
        <w:rPr>
          <w:rFonts w:hint="eastAsia" w:ascii="宋体" w:hAnsi="宋体" w:eastAsia="宋体" w:cs="宋体"/>
          <w:b w:val="0"/>
          <w:bCs w:val="0"/>
          <w:color w:val="auto"/>
        </w:rPr>
        <w:instrText xml:space="preserve"> PAGEREF _Toc31426 </w:instrText>
      </w:r>
      <w:r>
        <w:rPr>
          <w:rFonts w:hint="eastAsia" w:ascii="宋体" w:hAnsi="宋体" w:eastAsia="宋体" w:cs="宋体"/>
          <w:b w:val="0"/>
          <w:bCs w:val="0"/>
          <w:color w:val="auto"/>
        </w:rPr>
        <w:fldChar w:fldCharType="separate"/>
      </w:r>
      <w:r>
        <w:rPr>
          <w:rFonts w:hint="eastAsia" w:ascii="宋体" w:hAnsi="宋体" w:eastAsia="宋体" w:cs="宋体"/>
          <w:b w:val="0"/>
          <w:bCs w:val="0"/>
          <w:color w:val="auto"/>
        </w:rPr>
        <w:t>2</w:t>
      </w:r>
      <w:r>
        <w:rPr>
          <w:rFonts w:hint="eastAsia" w:ascii="宋体" w:hAnsi="宋体" w:eastAsia="宋体" w:cs="宋体"/>
          <w:b w:val="0"/>
          <w:bCs w:val="0"/>
          <w:color w:val="auto"/>
        </w:rPr>
        <w:fldChar w:fldCharType="end"/>
      </w:r>
      <w:r>
        <w:rPr>
          <w:rFonts w:hint="eastAsia" w:ascii="宋体" w:hAnsi="宋体" w:eastAsia="宋体" w:cs="宋体"/>
          <w:b w:val="0"/>
          <w:bCs w:val="0"/>
          <w:color w:val="auto"/>
          <w:highlight w:val="none"/>
        </w:rPr>
        <w:fldChar w:fldCharType="end"/>
      </w:r>
    </w:p>
    <w:p>
      <w:pPr>
        <w:pStyle w:val="18"/>
        <w:keepNext w:val="0"/>
        <w:keepLines w:val="0"/>
        <w:pageBreakBefore w:val="0"/>
        <w:widowControl/>
        <w:tabs>
          <w:tab w:val="right" w:leader="dot" w:pos="8806"/>
        </w:tabs>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rPr>
      </w:pPr>
      <w:r>
        <w:rPr>
          <w:rFonts w:hint="eastAsia" w:ascii="宋体" w:hAnsi="宋体" w:eastAsia="宋体" w:cs="宋体"/>
          <w:b w:val="0"/>
          <w:bCs w:val="0"/>
          <w:color w:val="auto"/>
          <w:highlight w:val="none"/>
        </w:rPr>
        <w:fldChar w:fldCharType="begin"/>
      </w:r>
      <w:r>
        <w:rPr>
          <w:rFonts w:hint="eastAsia" w:ascii="宋体" w:hAnsi="宋体" w:eastAsia="宋体" w:cs="宋体"/>
          <w:b w:val="0"/>
          <w:bCs w:val="0"/>
          <w:color w:val="auto"/>
          <w:highlight w:val="none"/>
        </w:rPr>
        <w:instrText xml:space="preserve"> HYPERLINK \l _Toc12062 </w:instrText>
      </w:r>
      <w:r>
        <w:rPr>
          <w:rFonts w:hint="eastAsia" w:ascii="宋体" w:hAnsi="宋体" w:eastAsia="宋体" w:cs="宋体"/>
          <w:b w:val="0"/>
          <w:bCs w:val="0"/>
          <w:color w:val="auto"/>
          <w:highlight w:val="none"/>
        </w:rPr>
        <w:fldChar w:fldCharType="separate"/>
      </w:r>
      <w:r>
        <w:rPr>
          <w:rFonts w:hint="eastAsia" w:ascii="宋体" w:hAnsi="宋体" w:eastAsia="宋体" w:cs="宋体"/>
          <w:b w:val="0"/>
          <w:bCs w:val="0"/>
          <w:color w:val="auto"/>
          <w:highlight w:val="none"/>
        </w:rPr>
        <w:t>4技术要求</w:t>
      </w:r>
      <w:r>
        <w:rPr>
          <w:rFonts w:hint="eastAsia" w:ascii="宋体" w:hAnsi="宋体" w:eastAsia="宋体" w:cs="宋体"/>
          <w:b w:val="0"/>
          <w:bCs w:val="0"/>
          <w:color w:val="auto"/>
        </w:rPr>
        <w:tab/>
      </w:r>
      <w:r>
        <w:rPr>
          <w:rFonts w:hint="eastAsia" w:hAnsi="宋体" w:cs="宋体"/>
          <w:b w:val="0"/>
          <w:bCs w:val="0"/>
          <w:color w:val="auto"/>
          <w:lang w:val="en-US" w:eastAsia="zh-CN"/>
        </w:rPr>
        <w:t>2</w:t>
      </w:r>
      <w:r>
        <w:rPr>
          <w:rFonts w:hint="eastAsia" w:ascii="宋体" w:hAnsi="宋体" w:eastAsia="宋体" w:cs="宋体"/>
          <w:b w:val="0"/>
          <w:bCs w:val="0"/>
          <w:color w:val="auto"/>
          <w:highlight w:val="none"/>
        </w:rPr>
        <w:fldChar w:fldCharType="end"/>
      </w:r>
    </w:p>
    <w:p>
      <w:pPr>
        <w:pStyle w:val="17"/>
        <w:keepNext w:val="0"/>
        <w:keepLines w:val="0"/>
        <w:pageBreakBefore w:val="0"/>
        <w:widowControl/>
        <w:tabs>
          <w:tab w:val="right" w:leader="dot" w:pos="8806"/>
        </w:tabs>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rPr>
      </w:pPr>
      <w:r>
        <w:rPr>
          <w:rFonts w:hint="eastAsia" w:ascii="宋体" w:hAnsi="宋体" w:eastAsia="宋体" w:cs="宋体"/>
          <w:b w:val="0"/>
          <w:bCs w:val="0"/>
          <w:color w:val="auto"/>
          <w:highlight w:val="none"/>
        </w:rPr>
        <w:fldChar w:fldCharType="begin"/>
      </w:r>
      <w:r>
        <w:rPr>
          <w:rFonts w:hint="eastAsia" w:ascii="宋体" w:hAnsi="宋体" w:eastAsia="宋体" w:cs="宋体"/>
          <w:b w:val="0"/>
          <w:bCs w:val="0"/>
          <w:color w:val="auto"/>
          <w:highlight w:val="none"/>
        </w:rPr>
        <w:instrText xml:space="preserve"> HYPERLINK \l _Toc12499 </w:instrText>
      </w:r>
      <w:r>
        <w:rPr>
          <w:rFonts w:hint="eastAsia" w:ascii="宋体" w:hAnsi="宋体" w:eastAsia="宋体" w:cs="宋体"/>
          <w:b w:val="0"/>
          <w:bCs w:val="0"/>
          <w:color w:val="auto"/>
          <w:highlight w:val="none"/>
        </w:rPr>
        <w:fldChar w:fldCharType="separate"/>
      </w:r>
      <w:r>
        <w:rPr>
          <w:rFonts w:hint="eastAsia" w:ascii="宋体" w:hAnsi="宋体" w:eastAsia="宋体" w:cs="宋体"/>
          <w:b w:val="0"/>
          <w:bCs w:val="0"/>
          <w:color w:val="auto"/>
          <w:highlight w:val="none"/>
        </w:rPr>
        <w:t>4.1</w:t>
      </w:r>
      <w:r>
        <w:rPr>
          <w:rFonts w:hint="eastAsia" w:hAnsi="宋体" w:cs="宋体"/>
          <w:b w:val="0"/>
          <w:bCs w:val="0"/>
          <w:color w:val="auto"/>
          <w:highlight w:val="none"/>
          <w:lang w:val="en-US" w:eastAsia="zh-CN"/>
        </w:rPr>
        <w:t>堆高车技术参数</w:t>
      </w:r>
      <w:r>
        <w:rPr>
          <w:rFonts w:hint="eastAsia" w:ascii="宋体" w:hAnsi="宋体" w:eastAsia="宋体" w:cs="宋体"/>
          <w:b w:val="0"/>
          <w:bCs w:val="0"/>
          <w:color w:val="auto"/>
        </w:rPr>
        <w:tab/>
      </w:r>
      <w:r>
        <w:rPr>
          <w:rFonts w:hint="eastAsia" w:hAnsi="宋体" w:cs="宋体"/>
          <w:b w:val="0"/>
          <w:bCs w:val="0"/>
          <w:color w:val="auto"/>
          <w:lang w:val="en-US" w:eastAsia="zh-CN"/>
        </w:rPr>
        <w:t>2</w:t>
      </w:r>
      <w:r>
        <w:rPr>
          <w:rFonts w:hint="eastAsia" w:ascii="宋体" w:hAnsi="宋体" w:eastAsia="宋体" w:cs="宋体"/>
          <w:b w:val="0"/>
          <w:bCs w:val="0"/>
          <w:color w:val="auto"/>
          <w:highlight w:val="none"/>
        </w:rPr>
        <w:fldChar w:fldCharType="end"/>
      </w:r>
    </w:p>
    <w:p>
      <w:pPr>
        <w:pStyle w:val="17"/>
        <w:keepNext w:val="0"/>
        <w:keepLines w:val="0"/>
        <w:pageBreakBefore w:val="0"/>
        <w:widowControl/>
        <w:tabs>
          <w:tab w:val="right" w:leader="dot" w:pos="8806"/>
        </w:tabs>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rPr>
      </w:pPr>
      <w:r>
        <w:rPr>
          <w:rFonts w:hint="eastAsia" w:ascii="宋体" w:hAnsi="宋体" w:eastAsia="宋体" w:cs="宋体"/>
          <w:b w:val="0"/>
          <w:bCs w:val="0"/>
          <w:color w:val="auto"/>
          <w:highlight w:val="none"/>
        </w:rPr>
        <w:fldChar w:fldCharType="begin"/>
      </w:r>
      <w:r>
        <w:rPr>
          <w:rFonts w:hint="eastAsia" w:ascii="宋体" w:hAnsi="宋体" w:eastAsia="宋体" w:cs="宋体"/>
          <w:b w:val="0"/>
          <w:bCs w:val="0"/>
          <w:color w:val="auto"/>
          <w:highlight w:val="none"/>
        </w:rPr>
        <w:instrText xml:space="preserve"> HYPERLINK \l _Toc1098 </w:instrText>
      </w:r>
      <w:r>
        <w:rPr>
          <w:rFonts w:hint="eastAsia" w:ascii="宋体" w:hAnsi="宋体" w:eastAsia="宋体" w:cs="宋体"/>
          <w:b w:val="0"/>
          <w:bCs w:val="0"/>
          <w:color w:val="auto"/>
          <w:highlight w:val="none"/>
        </w:rPr>
        <w:fldChar w:fldCharType="separate"/>
      </w:r>
      <w:r>
        <w:rPr>
          <w:rFonts w:hint="eastAsia" w:ascii="宋体" w:hAnsi="宋体" w:eastAsia="宋体" w:cs="宋体"/>
          <w:b w:val="0"/>
          <w:bCs w:val="0"/>
          <w:color w:val="auto"/>
          <w:highlight w:val="none"/>
        </w:rPr>
        <w:t>4.2</w:t>
      </w:r>
      <w:r>
        <w:rPr>
          <w:rFonts w:hint="eastAsia" w:hAnsi="宋体" w:cs="宋体"/>
          <w:b w:val="0"/>
          <w:bCs w:val="0"/>
          <w:color w:val="auto"/>
          <w:highlight w:val="none"/>
          <w:lang w:val="en-US" w:eastAsia="zh-CN"/>
        </w:rPr>
        <w:t>堆高车技术功能</w:t>
      </w:r>
      <w:r>
        <w:rPr>
          <w:rFonts w:hint="eastAsia" w:ascii="宋体" w:hAnsi="宋体" w:eastAsia="宋体" w:cs="宋体"/>
          <w:b w:val="0"/>
          <w:bCs w:val="0"/>
          <w:color w:val="auto"/>
        </w:rPr>
        <w:tab/>
      </w:r>
      <w:r>
        <w:rPr>
          <w:rFonts w:hint="eastAsia" w:hAnsi="宋体" w:cs="宋体"/>
          <w:b w:val="0"/>
          <w:bCs w:val="0"/>
          <w:color w:val="auto"/>
          <w:lang w:val="en-US" w:eastAsia="zh-CN"/>
        </w:rPr>
        <w:t>3</w:t>
      </w:r>
      <w:r>
        <w:rPr>
          <w:rFonts w:hint="eastAsia" w:ascii="宋体" w:hAnsi="宋体" w:eastAsia="宋体" w:cs="宋体"/>
          <w:b w:val="0"/>
          <w:bCs w:val="0"/>
          <w:color w:val="auto"/>
          <w:highlight w:val="none"/>
        </w:rPr>
        <w:fldChar w:fldCharType="end"/>
      </w:r>
    </w:p>
    <w:p>
      <w:pPr>
        <w:pStyle w:val="18"/>
        <w:keepNext w:val="0"/>
        <w:keepLines w:val="0"/>
        <w:pageBreakBefore w:val="0"/>
        <w:widowControl/>
        <w:tabs>
          <w:tab w:val="right" w:leader="dot" w:pos="8806"/>
        </w:tabs>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rPr>
      </w:pPr>
      <w:r>
        <w:rPr>
          <w:rFonts w:hint="eastAsia" w:ascii="宋体" w:hAnsi="宋体" w:eastAsia="宋体" w:cs="宋体"/>
          <w:b w:val="0"/>
          <w:bCs w:val="0"/>
          <w:color w:val="auto"/>
          <w:highlight w:val="none"/>
        </w:rPr>
        <w:fldChar w:fldCharType="begin"/>
      </w:r>
      <w:r>
        <w:rPr>
          <w:rFonts w:hint="eastAsia" w:ascii="宋体" w:hAnsi="宋体" w:eastAsia="宋体" w:cs="宋体"/>
          <w:b w:val="0"/>
          <w:bCs w:val="0"/>
          <w:color w:val="auto"/>
          <w:highlight w:val="none"/>
        </w:rPr>
        <w:instrText xml:space="preserve"> HYPERLINK \l _Toc519 </w:instrText>
      </w:r>
      <w:r>
        <w:rPr>
          <w:rFonts w:hint="eastAsia" w:ascii="宋体" w:hAnsi="宋体" w:eastAsia="宋体" w:cs="宋体"/>
          <w:b w:val="0"/>
          <w:bCs w:val="0"/>
          <w:color w:val="auto"/>
          <w:highlight w:val="none"/>
        </w:rPr>
        <w:fldChar w:fldCharType="separate"/>
      </w:r>
      <w:r>
        <w:rPr>
          <w:rFonts w:hint="eastAsia" w:ascii="宋体" w:hAnsi="宋体" w:eastAsia="宋体" w:cs="宋体"/>
          <w:b w:val="0"/>
          <w:bCs w:val="0"/>
          <w:color w:val="auto"/>
          <w:highlight w:val="none"/>
          <w:lang w:val="en-US" w:eastAsia="zh-CN"/>
        </w:rPr>
        <w:t>5</w:t>
      </w:r>
      <w:r>
        <w:rPr>
          <w:rFonts w:hint="eastAsia" w:ascii="宋体" w:hAnsi="宋体" w:eastAsia="宋体" w:cs="宋体"/>
          <w:b w:val="0"/>
          <w:bCs w:val="0"/>
          <w:color w:val="auto"/>
          <w:highlight w:val="none"/>
        </w:rPr>
        <w:t>其它要求</w:t>
      </w:r>
      <w:r>
        <w:rPr>
          <w:rFonts w:hint="eastAsia" w:ascii="宋体" w:hAnsi="宋体" w:eastAsia="宋体" w:cs="宋体"/>
          <w:b w:val="0"/>
          <w:bCs w:val="0"/>
          <w:color w:val="auto"/>
        </w:rPr>
        <w:tab/>
      </w:r>
      <w:r>
        <w:rPr>
          <w:rFonts w:hint="eastAsia" w:hAnsi="宋体" w:cs="宋体"/>
          <w:b w:val="0"/>
          <w:bCs w:val="0"/>
          <w:color w:val="auto"/>
          <w:lang w:val="en-US" w:eastAsia="zh-CN"/>
        </w:rPr>
        <w:t>4</w:t>
      </w:r>
      <w:r>
        <w:rPr>
          <w:rFonts w:hint="eastAsia" w:ascii="宋体" w:hAnsi="宋体" w:eastAsia="宋体" w:cs="宋体"/>
          <w:b w:val="0"/>
          <w:bCs w:val="0"/>
          <w:color w:val="auto"/>
          <w:highlight w:val="none"/>
        </w:rPr>
        <w:fldChar w:fldCharType="end"/>
      </w:r>
    </w:p>
    <w:p>
      <w:pPr>
        <w:pStyle w:val="17"/>
        <w:keepNext w:val="0"/>
        <w:keepLines w:val="0"/>
        <w:pageBreakBefore w:val="0"/>
        <w:widowControl/>
        <w:tabs>
          <w:tab w:val="right" w:leader="dot" w:pos="8806"/>
        </w:tabs>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rPr>
      </w:pPr>
      <w:r>
        <w:rPr>
          <w:rFonts w:hint="eastAsia" w:ascii="宋体" w:hAnsi="宋体" w:eastAsia="宋体" w:cs="宋体"/>
          <w:b w:val="0"/>
          <w:bCs w:val="0"/>
          <w:color w:val="auto"/>
          <w:highlight w:val="none"/>
        </w:rPr>
        <w:fldChar w:fldCharType="begin"/>
      </w:r>
      <w:r>
        <w:rPr>
          <w:rFonts w:hint="eastAsia" w:ascii="宋体" w:hAnsi="宋体" w:eastAsia="宋体" w:cs="宋体"/>
          <w:b w:val="0"/>
          <w:bCs w:val="0"/>
          <w:color w:val="auto"/>
          <w:highlight w:val="none"/>
        </w:rPr>
        <w:instrText xml:space="preserve"> HYPERLINK \l _Toc16382 </w:instrText>
      </w:r>
      <w:r>
        <w:rPr>
          <w:rFonts w:hint="eastAsia" w:ascii="宋体" w:hAnsi="宋体" w:eastAsia="宋体" w:cs="宋体"/>
          <w:b w:val="0"/>
          <w:bCs w:val="0"/>
          <w:color w:val="auto"/>
          <w:highlight w:val="none"/>
        </w:rPr>
        <w:fldChar w:fldCharType="separate"/>
      </w:r>
      <w:r>
        <w:rPr>
          <w:rFonts w:hint="eastAsia" w:ascii="宋体" w:hAnsi="宋体" w:eastAsia="宋体" w:cs="宋体"/>
          <w:b w:val="0"/>
          <w:bCs w:val="0"/>
          <w:color w:val="auto"/>
          <w:szCs w:val="21"/>
          <w:highlight w:val="none"/>
          <w:lang w:val="en-US" w:eastAsia="zh-CN"/>
        </w:rPr>
        <w:t>5.1</w:t>
      </w:r>
      <w:r>
        <w:rPr>
          <w:rFonts w:hint="eastAsia" w:ascii="宋体" w:hAnsi="宋体" w:eastAsia="宋体" w:cs="宋体"/>
          <w:b w:val="0"/>
          <w:bCs w:val="0"/>
          <w:color w:val="auto"/>
          <w:szCs w:val="21"/>
          <w:highlight w:val="none"/>
        </w:rPr>
        <w:t>到货验收</w:t>
      </w:r>
      <w:r>
        <w:rPr>
          <w:rFonts w:hint="eastAsia" w:ascii="宋体" w:hAnsi="宋体" w:eastAsia="宋体" w:cs="宋体"/>
          <w:b w:val="0"/>
          <w:bCs w:val="0"/>
          <w:color w:val="auto"/>
        </w:rPr>
        <w:tab/>
      </w:r>
      <w:r>
        <w:rPr>
          <w:rFonts w:hint="eastAsia" w:hAnsi="宋体" w:cs="宋体"/>
          <w:b w:val="0"/>
          <w:bCs w:val="0"/>
          <w:color w:val="auto"/>
          <w:lang w:val="en-US" w:eastAsia="zh-CN"/>
        </w:rPr>
        <w:t>4</w:t>
      </w:r>
      <w:r>
        <w:rPr>
          <w:rFonts w:hint="eastAsia" w:ascii="宋体" w:hAnsi="宋体" w:eastAsia="宋体" w:cs="宋体"/>
          <w:b w:val="0"/>
          <w:bCs w:val="0"/>
          <w:color w:val="auto"/>
          <w:highlight w:val="none"/>
        </w:rPr>
        <w:fldChar w:fldCharType="end"/>
      </w:r>
    </w:p>
    <w:p>
      <w:pPr>
        <w:pStyle w:val="17"/>
        <w:keepNext w:val="0"/>
        <w:keepLines w:val="0"/>
        <w:pageBreakBefore w:val="0"/>
        <w:widowControl/>
        <w:tabs>
          <w:tab w:val="right" w:leader="dot" w:pos="8806"/>
        </w:tabs>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rPr>
      </w:pPr>
      <w:r>
        <w:rPr>
          <w:rFonts w:hint="eastAsia" w:ascii="宋体" w:hAnsi="宋体" w:eastAsia="宋体" w:cs="宋体"/>
          <w:b w:val="0"/>
          <w:bCs w:val="0"/>
          <w:color w:val="auto"/>
          <w:highlight w:val="none"/>
        </w:rPr>
        <w:fldChar w:fldCharType="begin"/>
      </w:r>
      <w:r>
        <w:rPr>
          <w:rFonts w:hint="eastAsia" w:ascii="宋体" w:hAnsi="宋体" w:eastAsia="宋体" w:cs="宋体"/>
          <w:b w:val="0"/>
          <w:bCs w:val="0"/>
          <w:color w:val="auto"/>
          <w:highlight w:val="none"/>
        </w:rPr>
        <w:instrText xml:space="preserve"> HYPERLINK \l _Toc29653 </w:instrText>
      </w:r>
      <w:r>
        <w:rPr>
          <w:rFonts w:hint="eastAsia" w:ascii="宋体" w:hAnsi="宋体" w:eastAsia="宋体" w:cs="宋体"/>
          <w:b w:val="0"/>
          <w:bCs w:val="0"/>
          <w:color w:val="auto"/>
          <w:highlight w:val="none"/>
        </w:rPr>
        <w:fldChar w:fldCharType="separate"/>
      </w:r>
      <w:r>
        <w:rPr>
          <w:rFonts w:hint="eastAsia" w:ascii="宋体" w:hAnsi="宋体" w:eastAsia="宋体" w:cs="宋体"/>
          <w:b w:val="0"/>
          <w:bCs w:val="0"/>
          <w:color w:val="auto"/>
          <w:szCs w:val="21"/>
          <w:highlight w:val="none"/>
          <w:lang w:val="en-US" w:eastAsia="zh-CN"/>
        </w:rPr>
        <w:t>5.2包装、运输、安装、调试和现场服务</w:t>
      </w:r>
      <w:r>
        <w:rPr>
          <w:rFonts w:hint="eastAsia" w:ascii="宋体" w:hAnsi="宋体" w:eastAsia="宋体" w:cs="宋体"/>
          <w:b w:val="0"/>
          <w:bCs w:val="0"/>
          <w:color w:val="auto"/>
        </w:rPr>
        <w:tab/>
      </w:r>
      <w:r>
        <w:rPr>
          <w:rFonts w:hint="eastAsia" w:hAnsi="宋体" w:cs="宋体"/>
          <w:b w:val="0"/>
          <w:bCs w:val="0"/>
          <w:color w:val="auto"/>
          <w:lang w:val="en-US" w:eastAsia="zh-CN"/>
        </w:rPr>
        <w:t>5</w:t>
      </w:r>
      <w:r>
        <w:rPr>
          <w:rFonts w:hint="eastAsia" w:ascii="宋体" w:hAnsi="宋体" w:eastAsia="宋体" w:cs="宋体"/>
          <w:b w:val="0"/>
          <w:bCs w:val="0"/>
          <w:color w:val="auto"/>
          <w:highlight w:val="none"/>
        </w:rPr>
        <w:fldChar w:fldCharType="end"/>
      </w:r>
    </w:p>
    <w:p>
      <w:pPr>
        <w:pStyle w:val="17"/>
        <w:keepNext w:val="0"/>
        <w:keepLines w:val="0"/>
        <w:pageBreakBefore w:val="0"/>
        <w:widowControl/>
        <w:tabs>
          <w:tab w:val="right" w:leader="dot" w:pos="8806"/>
        </w:tabs>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rPr>
      </w:pPr>
      <w:r>
        <w:rPr>
          <w:rFonts w:hint="eastAsia" w:ascii="宋体" w:hAnsi="宋体" w:eastAsia="宋体" w:cs="宋体"/>
          <w:b w:val="0"/>
          <w:bCs w:val="0"/>
          <w:color w:val="auto"/>
          <w:highlight w:val="none"/>
        </w:rPr>
        <w:fldChar w:fldCharType="begin"/>
      </w:r>
      <w:r>
        <w:rPr>
          <w:rFonts w:hint="eastAsia" w:ascii="宋体" w:hAnsi="宋体" w:eastAsia="宋体" w:cs="宋体"/>
          <w:b w:val="0"/>
          <w:bCs w:val="0"/>
          <w:color w:val="auto"/>
          <w:highlight w:val="none"/>
        </w:rPr>
        <w:instrText xml:space="preserve"> HYPERLINK \l _Toc23881 </w:instrText>
      </w:r>
      <w:r>
        <w:rPr>
          <w:rFonts w:hint="eastAsia" w:ascii="宋体" w:hAnsi="宋体" w:eastAsia="宋体" w:cs="宋体"/>
          <w:b w:val="0"/>
          <w:bCs w:val="0"/>
          <w:color w:val="auto"/>
          <w:highlight w:val="none"/>
        </w:rPr>
        <w:fldChar w:fldCharType="separate"/>
      </w:r>
      <w:r>
        <w:rPr>
          <w:rFonts w:hint="eastAsia" w:ascii="宋体" w:hAnsi="宋体" w:eastAsia="宋体" w:cs="宋体"/>
          <w:b w:val="0"/>
          <w:bCs w:val="0"/>
          <w:color w:val="auto"/>
          <w:szCs w:val="21"/>
          <w:highlight w:val="none"/>
          <w:lang w:val="en-US" w:eastAsia="zh-CN"/>
        </w:rPr>
        <w:t>5.3文档</w:t>
      </w:r>
      <w:r>
        <w:rPr>
          <w:rFonts w:hint="eastAsia" w:ascii="宋体" w:hAnsi="宋体" w:eastAsia="宋体" w:cs="宋体"/>
          <w:b w:val="0"/>
          <w:bCs w:val="0"/>
          <w:color w:val="auto"/>
        </w:rPr>
        <w:tab/>
      </w:r>
      <w:r>
        <w:rPr>
          <w:rFonts w:hint="eastAsia" w:hAnsi="宋体" w:cs="宋体"/>
          <w:b w:val="0"/>
          <w:bCs w:val="0"/>
          <w:color w:val="auto"/>
          <w:lang w:val="en-US" w:eastAsia="zh-CN"/>
        </w:rPr>
        <w:t>5</w:t>
      </w:r>
      <w:r>
        <w:rPr>
          <w:rFonts w:hint="eastAsia" w:ascii="宋体" w:hAnsi="宋体" w:eastAsia="宋体" w:cs="宋体"/>
          <w:b w:val="0"/>
          <w:bCs w:val="0"/>
          <w:color w:val="auto"/>
          <w:highlight w:val="none"/>
        </w:rPr>
        <w:fldChar w:fldCharType="end"/>
      </w:r>
    </w:p>
    <w:p>
      <w:pPr>
        <w:pStyle w:val="17"/>
        <w:keepNext w:val="0"/>
        <w:keepLines w:val="0"/>
        <w:pageBreakBefore w:val="0"/>
        <w:widowControl/>
        <w:tabs>
          <w:tab w:val="right" w:leader="dot" w:pos="8806"/>
        </w:tabs>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rPr>
      </w:pPr>
      <w:r>
        <w:rPr>
          <w:rFonts w:hint="eastAsia" w:ascii="宋体" w:hAnsi="宋体" w:eastAsia="宋体" w:cs="宋体"/>
          <w:b w:val="0"/>
          <w:bCs w:val="0"/>
          <w:color w:val="auto"/>
          <w:highlight w:val="none"/>
        </w:rPr>
        <w:fldChar w:fldCharType="begin"/>
      </w:r>
      <w:r>
        <w:rPr>
          <w:rFonts w:hint="eastAsia" w:ascii="宋体" w:hAnsi="宋体" w:eastAsia="宋体" w:cs="宋体"/>
          <w:b w:val="0"/>
          <w:bCs w:val="0"/>
          <w:color w:val="auto"/>
          <w:highlight w:val="none"/>
        </w:rPr>
        <w:instrText xml:space="preserve"> HYPERLINK \l _Toc26489 </w:instrText>
      </w:r>
      <w:r>
        <w:rPr>
          <w:rFonts w:hint="eastAsia" w:ascii="宋体" w:hAnsi="宋体" w:eastAsia="宋体" w:cs="宋体"/>
          <w:b w:val="0"/>
          <w:bCs w:val="0"/>
          <w:color w:val="auto"/>
          <w:highlight w:val="none"/>
        </w:rPr>
        <w:fldChar w:fldCharType="separate"/>
      </w:r>
      <w:r>
        <w:rPr>
          <w:rFonts w:hint="eastAsia" w:ascii="宋体" w:hAnsi="宋体" w:eastAsia="宋体" w:cs="宋体"/>
          <w:b w:val="0"/>
          <w:bCs w:val="0"/>
          <w:color w:val="auto"/>
          <w:szCs w:val="21"/>
          <w:highlight w:val="none"/>
          <w:lang w:val="en-US" w:eastAsia="zh-CN"/>
        </w:rPr>
        <w:t>5.4</w:t>
      </w:r>
      <w:r>
        <w:rPr>
          <w:rFonts w:hint="eastAsia" w:ascii="宋体" w:hAnsi="宋体" w:eastAsia="宋体" w:cs="宋体"/>
          <w:szCs w:val="21"/>
          <w:highlight w:val="none"/>
          <w:lang w:val="en-US" w:eastAsia="zh-CN"/>
        </w:rPr>
        <w:t>质量保障及保修要求</w:t>
      </w:r>
      <w:r>
        <w:rPr>
          <w:rFonts w:hint="eastAsia" w:ascii="宋体" w:hAnsi="宋体" w:eastAsia="宋体" w:cs="宋体"/>
          <w:b w:val="0"/>
          <w:bCs w:val="0"/>
          <w:color w:val="auto"/>
        </w:rPr>
        <w:tab/>
      </w:r>
      <w:r>
        <w:rPr>
          <w:rFonts w:hint="eastAsia" w:hAnsi="宋体" w:cs="宋体"/>
          <w:b w:val="0"/>
          <w:bCs w:val="0"/>
          <w:color w:val="auto"/>
          <w:lang w:val="en-US" w:eastAsia="zh-CN"/>
        </w:rPr>
        <w:t>5</w:t>
      </w:r>
      <w:r>
        <w:rPr>
          <w:rFonts w:hint="eastAsia" w:ascii="宋体" w:hAnsi="宋体" w:eastAsia="宋体" w:cs="宋体"/>
          <w:b w:val="0"/>
          <w:bCs w:val="0"/>
          <w:color w:val="auto"/>
          <w:highlight w:val="none"/>
        </w:rPr>
        <w:fldChar w:fldCharType="end"/>
      </w:r>
    </w:p>
    <w:p>
      <w:pPr>
        <w:pStyle w:val="18"/>
        <w:keepNext w:val="0"/>
        <w:keepLines w:val="0"/>
        <w:pageBreakBefore w:val="0"/>
        <w:widowControl/>
        <w:tabs>
          <w:tab w:val="right" w:leader="dot" w:pos="8806"/>
        </w:tabs>
        <w:kinsoku/>
        <w:wordWrap/>
        <w:overflowPunct/>
        <w:topLinePunct w:val="0"/>
        <w:autoSpaceDE/>
        <w:autoSpaceDN/>
        <w:bidi w:val="0"/>
        <w:adjustRightInd/>
        <w:snapToGrid/>
        <w:spacing w:line="360" w:lineRule="auto"/>
        <w:textAlignment w:val="auto"/>
        <w:rPr>
          <w:color w:val="auto"/>
          <w:highlight w:val="none"/>
        </w:rPr>
      </w:pPr>
      <w:r>
        <w:rPr>
          <w:rFonts w:hint="eastAsia" w:ascii="宋体" w:hAnsi="宋体" w:eastAsia="宋体" w:cs="宋体"/>
          <w:b w:val="0"/>
          <w:bCs w:val="0"/>
          <w:color w:val="auto"/>
          <w:highlight w:val="none"/>
        </w:rPr>
        <w:fldChar w:fldCharType="end"/>
      </w:r>
    </w:p>
    <w:p>
      <w:pPr>
        <w:spacing w:line="360" w:lineRule="auto"/>
        <w:ind w:firstLine="425"/>
        <w:rPr>
          <w:color w:val="auto"/>
          <w:highlight w:val="none"/>
        </w:rPr>
      </w:pPr>
    </w:p>
    <w:p>
      <w:pPr>
        <w:spacing w:line="360" w:lineRule="auto"/>
        <w:ind w:firstLine="425"/>
        <w:rPr>
          <w:color w:val="auto"/>
          <w:highlight w:val="none"/>
        </w:rPr>
        <w:sectPr>
          <w:pgSz w:w="11907" w:h="16840"/>
          <w:pgMar w:top="1440" w:right="1304" w:bottom="1440" w:left="1797" w:header="851" w:footer="992" w:gutter="0"/>
          <w:pgBorders>
            <w:top w:val="none" w:sz="0" w:space="0"/>
            <w:left w:val="none" w:sz="0" w:space="0"/>
            <w:bottom w:val="none" w:sz="0" w:space="0"/>
            <w:right w:val="none" w:sz="0" w:space="0"/>
          </w:pgBorders>
          <w:pgNumType w:start="1"/>
          <w:cols w:space="425" w:num="1"/>
          <w:docGrid w:type="lines" w:linePitch="312" w:charSpace="0"/>
        </w:sectPr>
      </w:pPr>
    </w:p>
    <w:p>
      <w:pPr>
        <w:pStyle w:val="2"/>
        <w:keepNext/>
        <w:keepLines/>
        <w:pageBreakBefore w:val="0"/>
        <w:widowControl w:val="0"/>
        <w:numPr>
          <w:ilvl w:val="0"/>
          <w:numId w:val="0"/>
        </w:numPr>
        <w:tabs>
          <w:tab w:val="clear" w:pos="300"/>
        </w:tabs>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0"/>
        <w:rPr>
          <w:rFonts w:hint="default" w:ascii="Times New Roman" w:hAnsi="Times New Roman" w:eastAsia="宋体" w:cs="Times New Roman"/>
          <w:b w:val="0"/>
          <w:color w:val="auto"/>
          <w:sz w:val="24"/>
          <w:szCs w:val="24"/>
          <w:highlight w:val="none"/>
        </w:rPr>
      </w:pPr>
      <w:bookmarkStart w:id="2" w:name="_Toc15991"/>
      <w:bookmarkStart w:id="3" w:name="_Toc22235"/>
      <w:bookmarkStart w:id="4" w:name="_Toc472459884"/>
      <w:r>
        <w:rPr>
          <w:rFonts w:hint="default" w:ascii="Times New Roman" w:hAnsi="Times New Roman" w:eastAsia="宋体" w:cs="Times New Roman"/>
          <w:caps/>
          <w:color w:val="auto"/>
          <w:kern w:val="2"/>
          <w:sz w:val="24"/>
          <w:szCs w:val="24"/>
          <w:highlight w:val="none"/>
          <w:lang w:val="en-US" w:eastAsia="zh-CN"/>
        </w:rPr>
        <w:t>1</w:t>
      </w:r>
      <w:r>
        <w:rPr>
          <w:rFonts w:hint="default" w:ascii="Times New Roman" w:hAnsi="Times New Roman" w:eastAsia="宋体" w:cs="Times New Roman"/>
          <w:caps/>
          <w:color w:val="auto"/>
          <w:kern w:val="2"/>
          <w:sz w:val="24"/>
          <w:szCs w:val="24"/>
          <w:highlight w:val="none"/>
        </w:rPr>
        <w:t>总述</w:t>
      </w:r>
      <w:bookmarkEnd w:id="2"/>
      <w:bookmarkEnd w:id="3"/>
      <w:bookmarkEnd w:id="4"/>
    </w:p>
    <w:p>
      <w:pPr>
        <w:pageBreakBefore w:val="0"/>
        <w:widowControl w:val="0"/>
        <w:kinsoku/>
        <w:wordWrap/>
        <w:overflowPunct/>
        <w:autoSpaceDE/>
        <w:autoSpaceDN/>
        <w:bidi w:val="0"/>
        <w:adjustRightInd/>
        <w:snapToGrid/>
        <w:spacing w:line="360" w:lineRule="auto"/>
        <w:ind w:left="0" w:leftChars="0" w:right="0" w:rightChars="0" w:firstLine="425"/>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1.1本</w:t>
      </w:r>
      <w:r>
        <w:rPr>
          <w:rFonts w:hint="eastAsia" w:ascii="Times New Roman" w:hAnsi="Times New Roman" w:eastAsia="宋体" w:cs="Times New Roman"/>
          <w:color w:val="auto"/>
          <w:sz w:val="21"/>
          <w:szCs w:val="21"/>
          <w:highlight w:val="none"/>
          <w:lang w:eastAsia="zh-CN"/>
        </w:rPr>
        <w:t>技术规范</w:t>
      </w:r>
      <w:r>
        <w:rPr>
          <w:rFonts w:hint="eastAsia" w:ascii="Times New Roman" w:hAnsi="Times New Roman" w:eastAsia="宋体" w:cs="Times New Roman"/>
          <w:color w:val="auto"/>
          <w:sz w:val="21"/>
          <w:szCs w:val="21"/>
          <w:highlight w:val="none"/>
        </w:rPr>
        <w:t>适用于</w:t>
      </w:r>
      <w:r>
        <w:rPr>
          <w:rFonts w:hint="eastAsia" w:cs="Times New Roman"/>
          <w:color w:val="auto"/>
          <w:sz w:val="21"/>
          <w:szCs w:val="21"/>
          <w:highlight w:val="none"/>
          <w:lang w:val="en-US" w:eastAsia="zh-CN"/>
        </w:rPr>
        <w:t>云南</w:t>
      </w:r>
      <w:r>
        <w:rPr>
          <w:rFonts w:hint="eastAsia" w:ascii="Times New Roman" w:hAnsi="Times New Roman" w:eastAsia="宋体" w:cs="Times New Roman"/>
          <w:color w:val="auto"/>
          <w:sz w:val="21"/>
          <w:szCs w:val="21"/>
          <w:highlight w:val="none"/>
        </w:rPr>
        <w:t>电网有限责任公司光伏监控屏调试用笔记本电脑的生产制造、采购选型等工作，包括技术指标、功能要求、机械性能、电气性能、适应环境、抗干扰及可靠性等方面的技术要求以及验收等要求。</w:t>
      </w:r>
    </w:p>
    <w:p>
      <w:pPr>
        <w:pageBreakBefore w:val="0"/>
        <w:widowControl w:val="0"/>
        <w:kinsoku/>
        <w:wordWrap/>
        <w:overflowPunct/>
        <w:autoSpaceDE/>
        <w:autoSpaceDN/>
        <w:bidi w:val="0"/>
        <w:adjustRightInd/>
        <w:snapToGrid/>
        <w:spacing w:line="360" w:lineRule="auto"/>
        <w:ind w:left="0" w:leftChars="0" w:right="0" w:rightChars="0" w:firstLine="425"/>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1.2本技术规范提出的是最低限度的技术要求，投标方应提供符合本技术规范和工业标准的优质产品。</w:t>
      </w:r>
    </w:p>
    <w:p>
      <w:pPr>
        <w:pageBreakBefore w:val="0"/>
        <w:widowControl w:val="0"/>
        <w:kinsoku/>
        <w:wordWrap/>
        <w:overflowPunct/>
        <w:autoSpaceDE/>
        <w:autoSpaceDN/>
        <w:bidi w:val="0"/>
        <w:adjustRightInd/>
        <w:snapToGrid/>
        <w:spacing w:line="360" w:lineRule="auto"/>
        <w:ind w:left="0" w:leftChars="0" w:right="0" w:rightChars="0" w:firstLine="425"/>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1.3如果投标方没有以书面形式对本技术规范的条文提出异议，则意味着投标方提供的设备</w:t>
      </w:r>
      <w:r>
        <w:rPr>
          <w:rFonts w:hint="eastAsia" w:eastAsia="宋体" w:cs="Times New Roman"/>
          <w:color w:val="auto"/>
          <w:sz w:val="21"/>
          <w:szCs w:val="21"/>
          <w:highlight w:val="none"/>
          <w:lang w:eastAsia="zh-CN"/>
        </w:rPr>
        <w:t>（</w:t>
      </w:r>
      <w:r>
        <w:rPr>
          <w:rFonts w:hint="eastAsia" w:ascii="Times New Roman" w:hAnsi="Times New Roman" w:eastAsia="宋体" w:cs="Times New Roman"/>
          <w:color w:val="auto"/>
          <w:sz w:val="21"/>
          <w:szCs w:val="21"/>
          <w:highlight w:val="none"/>
        </w:rPr>
        <w:t>或系统</w:t>
      </w:r>
      <w:r>
        <w:rPr>
          <w:rFonts w:hint="eastAsia" w:eastAsia="宋体" w:cs="Times New Roman"/>
          <w:color w:val="auto"/>
          <w:sz w:val="21"/>
          <w:szCs w:val="21"/>
          <w:highlight w:val="none"/>
          <w:lang w:eastAsia="zh-CN"/>
        </w:rPr>
        <w:t>）</w:t>
      </w:r>
      <w:r>
        <w:rPr>
          <w:rFonts w:hint="eastAsia" w:ascii="Times New Roman" w:hAnsi="Times New Roman" w:eastAsia="宋体" w:cs="Times New Roman"/>
          <w:color w:val="auto"/>
          <w:sz w:val="21"/>
          <w:szCs w:val="21"/>
          <w:highlight w:val="none"/>
        </w:rPr>
        <w:t>完全符合本技术规范的要求。如有异议，设备的任何差异都应在报价书中以“对招标技术文件的意见和同招标技术文件的差异”为标题的专门章节中加以详细描述。</w:t>
      </w:r>
    </w:p>
    <w:p>
      <w:pPr>
        <w:pageBreakBefore w:val="0"/>
        <w:widowControl w:val="0"/>
        <w:kinsoku/>
        <w:wordWrap/>
        <w:overflowPunct/>
        <w:autoSpaceDE/>
        <w:autoSpaceDN/>
        <w:bidi w:val="0"/>
        <w:adjustRightInd/>
        <w:snapToGrid/>
        <w:spacing w:line="360" w:lineRule="auto"/>
        <w:ind w:left="0" w:leftChars="0" w:right="0" w:rightChars="0" w:firstLine="425"/>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1.4本技术规范经买、卖双方确认后作为订货合同的技术附件，与合同正文具有同等法律效力。</w:t>
      </w:r>
    </w:p>
    <w:p>
      <w:pPr>
        <w:pageBreakBefore w:val="0"/>
        <w:widowControl w:val="0"/>
        <w:kinsoku/>
        <w:wordWrap/>
        <w:overflowPunct/>
        <w:autoSpaceDE/>
        <w:autoSpaceDN/>
        <w:bidi w:val="0"/>
        <w:adjustRightInd/>
        <w:snapToGrid/>
        <w:spacing w:line="360" w:lineRule="auto"/>
        <w:ind w:left="0" w:leftChars="0" w:right="0" w:rightChars="0" w:firstLine="425"/>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1.5投标方在应标技术文件中应如实反映应标产品与本技术规范的技术差异。如果投标方没有提出技术差异，而在执行合同的过程中，招标方发现投标方提供的产品与其应标技术文件的条文存在差异，招标方有权利要求退货，并将对下一年度的评标工作有不同程度的影响。</w:t>
      </w:r>
    </w:p>
    <w:p>
      <w:pPr>
        <w:pageBreakBefore w:val="0"/>
        <w:widowControl w:val="0"/>
        <w:kinsoku/>
        <w:wordWrap/>
        <w:overflowPunct/>
        <w:autoSpaceDE/>
        <w:autoSpaceDN/>
        <w:bidi w:val="0"/>
        <w:adjustRightInd/>
        <w:snapToGrid/>
        <w:spacing w:line="360" w:lineRule="auto"/>
        <w:ind w:left="0" w:leftChars="0" w:right="0" w:rightChars="0" w:firstLine="425"/>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1.6投标方应在应标技术部分按本技术规范的要求如实详细</w:t>
      </w:r>
      <w:r>
        <w:rPr>
          <w:rFonts w:hint="eastAsia" w:eastAsia="宋体" w:cs="Times New Roman"/>
          <w:color w:val="auto"/>
          <w:sz w:val="21"/>
          <w:szCs w:val="21"/>
          <w:highlight w:val="none"/>
          <w:lang w:eastAsia="zh-CN"/>
        </w:rPr>
        <w:t>地</w:t>
      </w:r>
      <w:r>
        <w:rPr>
          <w:rFonts w:hint="eastAsia" w:ascii="Times New Roman" w:hAnsi="Times New Roman" w:eastAsia="宋体" w:cs="Times New Roman"/>
          <w:color w:val="auto"/>
          <w:sz w:val="21"/>
          <w:szCs w:val="21"/>
          <w:highlight w:val="none"/>
        </w:rPr>
        <w:t>填写应标设备的标准配置表，并在应标商务部分按此标准配置进行报价，如发现二者有矛盾之处，将对评标工作有不同程度的影响。</w:t>
      </w:r>
    </w:p>
    <w:p>
      <w:pPr>
        <w:pageBreakBefore w:val="0"/>
        <w:widowControl w:val="0"/>
        <w:kinsoku/>
        <w:wordWrap/>
        <w:overflowPunct/>
        <w:autoSpaceDE/>
        <w:autoSpaceDN/>
        <w:bidi w:val="0"/>
        <w:adjustRightInd/>
        <w:snapToGrid/>
        <w:spacing w:line="360" w:lineRule="auto"/>
        <w:ind w:left="0" w:leftChars="0" w:right="0" w:rightChars="0" w:firstLine="425"/>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1.7投标方应充分理解本技术规范并按本技术规范的具体条款、格式要求填写应标的技术文件，如发现应标的技术文件条款、格式不符合本技术规范的要求，则认为应标标书不符合要求。</w:t>
      </w:r>
    </w:p>
    <w:p>
      <w:pPr>
        <w:pageBreakBefore w:val="0"/>
        <w:widowControl w:val="0"/>
        <w:kinsoku/>
        <w:wordWrap/>
        <w:overflowPunct/>
        <w:autoSpaceDE/>
        <w:autoSpaceDN/>
        <w:bidi w:val="0"/>
        <w:adjustRightInd/>
        <w:snapToGrid/>
        <w:spacing w:line="360" w:lineRule="auto"/>
        <w:ind w:left="0" w:leftChars="0" w:right="0" w:rightChars="0" w:firstLine="425"/>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1.</w:t>
      </w:r>
      <w:r>
        <w:rPr>
          <w:rFonts w:hint="eastAsia" w:ascii="Times New Roman" w:hAnsi="Times New Roman" w:eastAsia="宋体" w:cs="Times New Roman"/>
          <w:color w:val="auto"/>
          <w:sz w:val="21"/>
          <w:szCs w:val="21"/>
          <w:highlight w:val="none"/>
          <w:lang w:val="en-US" w:eastAsia="zh-CN"/>
        </w:rPr>
        <w:t>8</w:t>
      </w:r>
      <w:r>
        <w:rPr>
          <w:rFonts w:hint="eastAsia" w:ascii="Times New Roman" w:hAnsi="Times New Roman" w:eastAsia="宋体" w:cs="Times New Roman"/>
          <w:color w:val="auto"/>
          <w:sz w:val="21"/>
          <w:szCs w:val="21"/>
          <w:highlight w:val="none"/>
        </w:rPr>
        <w:t>投标方提供的产品应符合本技术规范要求，本技术规范未规定的技术要求应按相关技术规范执行。</w:t>
      </w:r>
    </w:p>
    <w:p>
      <w:pPr>
        <w:pageBreakBefore w:val="0"/>
        <w:widowControl w:val="0"/>
        <w:kinsoku/>
        <w:wordWrap/>
        <w:overflowPunct/>
        <w:autoSpaceDE/>
        <w:autoSpaceDN/>
        <w:bidi w:val="0"/>
        <w:adjustRightInd/>
        <w:snapToGrid/>
        <w:spacing w:line="360" w:lineRule="auto"/>
        <w:ind w:left="0" w:leftChars="0" w:right="0" w:rightChars="0" w:firstLine="425"/>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1.</w:t>
      </w:r>
      <w:r>
        <w:rPr>
          <w:rFonts w:hint="eastAsia" w:ascii="Times New Roman" w:hAnsi="Times New Roman" w:eastAsia="宋体" w:cs="Times New Roman"/>
          <w:color w:val="auto"/>
          <w:sz w:val="21"/>
          <w:szCs w:val="21"/>
          <w:highlight w:val="none"/>
          <w:lang w:val="en-US" w:eastAsia="zh-CN"/>
        </w:rPr>
        <w:t>9</w:t>
      </w:r>
      <w:r>
        <w:rPr>
          <w:rFonts w:hint="eastAsia" w:ascii="Times New Roman" w:hAnsi="Times New Roman" w:eastAsia="宋体" w:cs="Times New Roman"/>
          <w:color w:val="auto"/>
          <w:sz w:val="21"/>
          <w:szCs w:val="21"/>
          <w:highlight w:val="none"/>
        </w:rPr>
        <w:t>本技术规范未尽事宜，由买卖双方协商确定。</w:t>
      </w:r>
    </w:p>
    <w:p>
      <w:pPr>
        <w:pStyle w:val="2"/>
        <w:keepNext/>
        <w:keepLines/>
        <w:pageBreakBefore w:val="0"/>
        <w:widowControl w:val="0"/>
        <w:numPr>
          <w:ilvl w:val="0"/>
          <w:numId w:val="0"/>
        </w:numPr>
        <w:tabs>
          <w:tab w:val="clear" w:pos="300"/>
        </w:tabs>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0"/>
        <w:rPr>
          <w:rFonts w:hint="eastAsia" w:eastAsia="宋体" w:cs="Times New Roman"/>
          <w:caps/>
          <w:color w:val="auto"/>
          <w:kern w:val="2"/>
          <w:sz w:val="21"/>
          <w:szCs w:val="21"/>
          <w:highlight w:val="none"/>
          <w:lang w:val="en-US" w:eastAsia="zh-CN"/>
        </w:rPr>
      </w:pPr>
      <w:bookmarkStart w:id="5" w:name="_Toc472459886"/>
      <w:bookmarkStart w:id="6" w:name="_Toc10119"/>
      <w:bookmarkStart w:id="7" w:name="_Toc22281"/>
      <w:bookmarkStart w:id="8" w:name="_Toc272392621"/>
    </w:p>
    <w:p>
      <w:pPr>
        <w:pStyle w:val="2"/>
        <w:keepNext/>
        <w:keepLines/>
        <w:pageBreakBefore w:val="0"/>
        <w:widowControl w:val="0"/>
        <w:numPr>
          <w:ilvl w:val="0"/>
          <w:numId w:val="0"/>
        </w:numPr>
        <w:kinsoku/>
        <w:wordWrap/>
        <w:overflowPunct/>
        <w:topLinePunct w:val="0"/>
        <w:autoSpaceDE/>
        <w:autoSpaceDN/>
        <w:bidi w:val="0"/>
        <w:adjustRightInd/>
        <w:snapToGrid/>
        <w:spacing w:before="0" w:after="0" w:line="360" w:lineRule="auto"/>
        <w:ind w:left="0" w:leftChars="0" w:right="0" w:rightChars="0" w:firstLine="0" w:firstLineChars="0"/>
        <w:jc w:val="both"/>
        <w:textAlignment w:val="auto"/>
        <w:outlineLvl w:val="0"/>
        <w:rPr>
          <w:rFonts w:hint="default" w:ascii="Times New Roman" w:hAnsi="Times New Roman" w:cs="Times New Roman"/>
          <w:b/>
          <w:color w:val="auto"/>
          <w:sz w:val="24"/>
          <w:szCs w:val="24"/>
          <w:highlight w:val="none"/>
          <w:lang w:val="en-US" w:eastAsia="zh-CN"/>
        </w:rPr>
      </w:pPr>
      <w:r>
        <w:rPr>
          <w:rFonts w:hint="eastAsia" w:ascii="Times New Roman" w:hAnsi="Times New Roman" w:cs="Times New Roman"/>
          <w:b/>
          <w:color w:val="auto"/>
          <w:sz w:val="24"/>
          <w:szCs w:val="24"/>
          <w:highlight w:val="none"/>
          <w:lang w:val="en-US" w:eastAsia="zh-CN"/>
        </w:rPr>
        <w:t>2</w:t>
      </w:r>
      <w:r>
        <w:rPr>
          <w:rFonts w:hint="eastAsia" w:cs="Times New Roman"/>
          <w:b/>
          <w:color w:val="auto"/>
          <w:sz w:val="24"/>
          <w:szCs w:val="24"/>
          <w:highlight w:val="none"/>
          <w:lang w:val="en-US" w:eastAsia="zh-CN"/>
        </w:rPr>
        <w:t xml:space="preserve"> </w:t>
      </w:r>
      <w:r>
        <w:rPr>
          <w:rFonts w:hint="default" w:ascii="Times New Roman" w:hAnsi="Times New Roman" w:cs="Times New Roman"/>
          <w:b/>
          <w:color w:val="auto"/>
          <w:sz w:val="24"/>
          <w:szCs w:val="24"/>
          <w:highlight w:val="none"/>
          <w:lang w:val="en-US" w:eastAsia="zh-CN"/>
        </w:rPr>
        <w:t>工程保证</w:t>
      </w:r>
      <w:bookmarkEnd w:id="5"/>
      <w:bookmarkEnd w:id="6"/>
      <w:bookmarkEnd w:id="7"/>
      <w:bookmarkEnd w:id="8"/>
    </w:p>
    <w:p>
      <w:pPr>
        <w:pStyle w:val="341"/>
        <w:keepNext/>
        <w:keepLines/>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1"/>
        <w:rPr>
          <w:rFonts w:hint="default" w:ascii="Times New Roman" w:eastAsia="宋体" w:cs="Times New Roman"/>
          <w:color w:val="auto"/>
          <w:sz w:val="21"/>
          <w:szCs w:val="21"/>
          <w:highlight w:val="none"/>
          <w:lang w:val="en-US" w:eastAsia="zh-CN"/>
        </w:rPr>
      </w:pPr>
      <w:bookmarkStart w:id="9" w:name="_Toc32381"/>
      <w:bookmarkStart w:id="10" w:name="_Toc272392626"/>
      <w:bookmarkStart w:id="11" w:name="_Toc29191"/>
      <w:bookmarkStart w:id="12" w:name="_Toc472459891"/>
      <w:r>
        <w:rPr>
          <w:rFonts w:hint="eastAsia" w:ascii="Times New Roman" w:eastAsia="宋体" w:cs="Times New Roman"/>
          <w:color w:val="auto"/>
          <w:sz w:val="21"/>
          <w:szCs w:val="21"/>
          <w:highlight w:val="none"/>
          <w:lang w:val="en-US" w:eastAsia="zh-CN"/>
        </w:rPr>
        <w:t>2.1</w:t>
      </w:r>
      <w:r>
        <w:rPr>
          <w:rFonts w:hint="default" w:ascii="Times New Roman" w:eastAsia="宋体" w:cs="Times New Roman"/>
          <w:color w:val="auto"/>
          <w:sz w:val="21"/>
          <w:szCs w:val="21"/>
          <w:highlight w:val="none"/>
          <w:lang w:val="en-US" w:eastAsia="zh-CN"/>
        </w:rPr>
        <w:t>对应</w:t>
      </w:r>
      <w:r>
        <w:rPr>
          <w:rFonts w:hint="eastAsia" w:ascii="Times New Roman" w:eastAsia="宋体" w:cs="Times New Roman"/>
          <w:color w:val="auto"/>
          <w:sz w:val="21"/>
          <w:szCs w:val="21"/>
          <w:highlight w:val="none"/>
          <w:lang w:val="en-US" w:eastAsia="zh-CN"/>
        </w:rPr>
        <w:t>规范</w:t>
      </w:r>
      <w:r>
        <w:rPr>
          <w:rFonts w:hint="default" w:ascii="Times New Roman" w:eastAsia="宋体" w:cs="Times New Roman"/>
          <w:color w:val="auto"/>
          <w:sz w:val="21"/>
          <w:szCs w:val="21"/>
          <w:highlight w:val="none"/>
          <w:lang w:val="en-US" w:eastAsia="zh-CN"/>
        </w:rPr>
        <w:t>要求</w:t>
      </w:r>
      <w:bookmarkEnd w:id="9"/>
      <w:bookmarkEnd w:id="10"/>
      <w:bookmarkEnd w:id="11"/>
      <w:bookmarkEnd w:id="12"/>
    </w:p>
    <w:p>
      <w:pPr>
        <w:numPr>
          <w:ilvl w:val="0"/>
          <w:numId w:val="0"/>
        </w:numPr>
        <w:tabs>
          <w:tab w:val="left" w:pos="426"/>
        </w:tabs>
        <w:spacing w:line="360" w:lineRule="auto"/>
        <w:ind w:left="426" w:leftChars="0"/>
        <w:rPr>
          <w:rFonts w:hint="default" w:ascii="Times New Roman" w:hAnsi="Times New Roman" w:eastAsia="宋体" w:cs="Times New Roman"/>
          <w:color w:val="auto"/>
          <w:sz w:val="21"/>
          <w:szCs w:val="21"/>
          <w:highlight w:val="none"/>
        </w:rPr>
      </w:pPr>
      <w:r>
        <w:rPr>
          <w:rFonts w:hint="eastAsia" w:eastAsia="宋体"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rPr>
        <w:t>根据本技术规范的编排顺序，逐项给予响应并提出建议。如对本技术规范有修改建议亦应一并提出并详细说明。</w:t>
      </w:r>
    </w:p>
    <w:p>
      <w:pPr>
        <w:numPr>
          <w:ilvl w:val="0"/>
          <w:numId w:val="0"/>
        </w:numPr>
        <w:tabs>
          <w:tab w:val="left" w:pos="426"/>
        </w:tabs>
        <w:spacing w:line="360" w:lineRule="auto"/>
        <w:ind w:left="426" w:leftChars="0"/>
        <w:rPr>
          <w:rFonts w:hint="default" w:ascii="Times New Roman" w:hAnsi="Times New Roman" w:eastAsia="宋体" w:cs="Times New Roman"/>
          <w:color w:val="auto"/>
          <w:sz w:val="21"/>
          <w:szCs w:val="21"/>
          <w:highlight w:val="none"/>
        </w:rPr>
      </w:pPr>
      <w:r>
        <w:rPr>
          <w:rFonts w:hint="eastAsia"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rPr>
        <w:t>卖方应提供投标设备的详细材料清单，包括：</w:t>
      </w:r>
    </w:p>
    <w:p>
      <w:pPr>
        <w:spacing w:line="360" w:lineRule="auto"/>
        <w:ind w:firstLine="630" w:firstLineChars="3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——设备配置</w:t>
      </w:r>
      <w:r>
        <w:rPr>
          <w:rFonts w:hint="eastAsia"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包括：产品型号、生产厂家、产地、性能指标、配置、尺寸和功耗等</w:t>
      </w:r>
      <w:r>
        <w:rPr>
          <w:rFonts w:hint="eastAsia"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w:t>
      </w:r>
    </w:p>
    <w:p>
      <w:pPr>
        <w:spacing w:line="360" w:lineRule="auto"/>
        <w:ind w:firstLine="630" w:firstLineChars="3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——必需的安装材料的清单，包括每种材料的名称、型号及数量等。</w:t>
      </w:r>
    </w:p>
    <w:p>
      <w:pPr>
        <w:numPr>
          <w:ilvl w:val="0"/>
          <w:numId w:val="0"/>
        </w:numPr>
        <w:tabs>
          <w:tab w:val="left" w:pos="426"/>
        </w:tabs>
        <w:spacing w:line="360" w:lineRule="auto"/>
        <w:ind w:left="426" w:leftChars="0"/>
        <w:rPr>
          <w:rFonts w:hint="default" w:ascii="Times New Roman" w:hAnsi="Times New Roman" w:eastAsia="宋体" w:cs="Times New Roman"/>
          <w:color w:val="auto"/>
          <w:sz w:val="21"/>
          <w:szCs w:val="21"/>
          <w:highlight w:val="none"/>
        </w:rPr>
      </w:pPr>
      <w:r>
        <w:rPr>
          <w:rFonts w:hint="eastAsia" w:eastAsia="宋体"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rPr>
        <w:t>卖方在技术建议书中应提供</w:t>
      </w:r>
      <w:r>
        <w:rPr>
          <w:rFonts w:hint="eastAsia" w:cs="Times New Roman"/>
          <w:color w:val="auto"/>
          <w:sz w:val="21"/>
          <w:szCs w:val="21"/>
          <w:highlight w:val="none"/>
          <w:lang w:val="en-US" w:eastAsia="zh-CN"/>
        </w:rPr>
        <w:t>正常使用寿命或维保周期</w:t>
      </w:r>
      <w:r>
        <w:rPr>
          <w:rFonts w:hint="default" w:ascii="Times New Roman" w:hAnsi="Times New Roman" w:eastAsia="宋体" w:cs="Times New Roman"/>
          <w:color w:val="auto"/>
          <w:sz w:val="21"/>
          <w:szCs w:val="21"/>
          <w:highlight w:val="none"/>
        </w:rPr>
        <w:t>。</w:t>
      </w:r>
    </w:p>
    <w:p>
      <w:pPr>
        <w:numPr>
          <w:ilvl w:val="0"/>
          <w:numId w:val="0"/>
        </w:numPr>
        <w:tabs>
          <w:tab w:val="left" w:pos="426"/>
        </w:tabs>
        <w:spacing w:line="360" w:lineRule="auto"/>
        <w:ind w:left="426" w:leftChars="0"/>
        <w:rPr>
          <w:rFonts w:hint="default" w:ascii="Times New Roman" w:hAnsi="Times New Roman" w:eastAsia="宋体" w:cs="Times New Roman"/>
          <w:color w:val="auto"/>
          <w:sz w:val="21"/>
          <w:szCs w:val="21"/>
          <w:highlight w:val="none"/>
        </w:rPr>
      </w:pPr>
      <w:r>
        <w:rPr>
          <w:rFonts w:hint="eastAsia" w:eastAsia="宋体" w:cs="Times New Roman"/>
          <w:color w:val="auto"/>
          <w:sz w:val="21"/>
          <w:szCs w:val="21"/>
          <w:highlight w:val="none"/>
          <w:lang w:val="en-US" w:eastAsia="zh-CN"/>
        </w:rPr>
        <w:t>4）</w:t>
      </w:r>
      <w:r>
        <w:rPr>
          <w:rFonts w:hint="default" w:ascii="Times New Roman" w:hAnsi="Times New Roman" w:eastAsia="宋体" w:cs="Times New Roman"/>
          <w:color w:val="auto"/>
          <w:sz w:val="21"/>
          <w:szCs w:val="21"/>
          <w:highlight w:val="none"/>
        </w:rPr>
        <w:t>卖方应提出买方提供的</w:t>
      </w:r>
      <w:r>
        <w:rPr>
          <w:rFonts w:hint="eastAsia" w:cs="Times New Roman"/>
          <w:color w:val="auto"/>
          <w:sz w:val="21"/>
          <w:szCs w:val="21"/>
          <w:highlight w:val="none"/>
          <w:lang w:val="en-US" w:eastAsia="zh-CN"/>
        </w:rPr>
        <w:t>使用</w:t>
      </w:r>
      <w:r>
        <w:rPr>
          <w:rFonts w:hint="default" w:ascii="Times New Roman" w:hAnsi="Times New Roman" w:eastAsia="宋体" w:cs="Times New Roman"/>
          <w:color w:val="auto"/>
          <w:sz w:val="21"/>
          <w:szCs w:val="21"/>
          <w:highlight w:val="none"/>
        </w:rPr>
        <w:t>环境</w:t>
      </w:r>
      <w:r>
        <w:rPr>
          <w:rFonts w:hint="eastAsia" w:cs="Times New Roman"/>
          <w:color w:val="auto"/>
          <w:sz w:val="21"/>
          <w:szCs w:val="21"/>
          <w:highlight w:val="none"/>
          <w:lang w:eastAsia="zh-CN"/>
        </w:rPr>
        <w:t>、</w:t>
      </w:r>
      <w:r>
        <w:rPr>
          <w:rFonts w:hint="eastAsia" w:cs="Times New Roman"/>
          <w:color w:val="auto"/>
          <w:sz w:val="21"/>
          <w:szCs w:val="21"/>
          <w:highlight w:val="none"/>
          <w:lang w:val="en-US" w:eastAsia="zh-CN"/>
        </w:rPr>
        <w:t>维保及组装</w:t>
      </w:r>
      <w:r>
        <w:rPr>
          <w:rFonts w:hint="default" w:ascii="Times New Roman" w:hAnsi="Times New Roman" w:eastAsia="宋体" w:cs="Times New Roman"/>
          <w:color w:val="auto"/>
          <w:sz w:val="21"/>
          <w:szCs w:val="21"/>
          <w:highlight w:val="none"/>
        </w:rPr>
        <w:t>要求。</w:t>
      </w:r>
    </w:p>
    <w:p>
      <w:pPr>
        <w:numPr>
          <w:ilvl w:val="0"/>
          <w:numId w:val="0"/>
        </w:numPr>
        <w:tabs>
          <w:tab w:val="left" w:pos="426"/>
        </w:tabs>
        <w:spacing w:line="360" w:lineRule="auto"/>
        <w:ind w:left="426" w:leftChars="0"/>
        <w:rPr>
          <w:rFonts w:hint="default" w:ascii="Times New Roman" w:hAnsi="Times New Roman" w:eastAsia="宋体" w:cs="Times New Roman"/>
          <w:color w:val="auto"/>
          <w:sz w:val="21"/>
          <w:szCs w:val="21"/>
          <w:highlight w:val="none"/>
        </w:rPr>
      </w:pPr>
      <w:r>
        <w:rPr>
          <w:rFonts w:hint="eastAsia" w:eastAsia="宋体" w:cs="Times New Roman"/>
          <w:color w:val="auto"/>
          <w:sz w:val="21"/>
          <w:szCs w:val="21"/>
          <w:highlight w:val="none"/>
          <w:lang w:val="en-US" w:eastAsia="zh-CN"/>
        </w:rPr>
        <w:t>5）</w:t>
      </w:r>
      <w:r>
        <w:rPr>
          <w:rFonts w:hint="default" w:ascii="Times New Roman" w:hAnsi="Times New Roman" w:eastAsia="宋体" w:cs="Times New Roman"/>
          <w:color w:val="auto"/>
          <w:sz w:val="21"/>
          <w:szCs w:val="21"/>
          <w:highlight w:val="none"/>
        </w:rPr>
        <w:t>卖方对本技术规范的某些部分如不能满足要求</w:t>
      </w:r>
      <w:r>
        <w:rPr>
          <w:rFonts w:hint="eastAsia"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应在技术建议书中提出说明，否则，买方即认为卖方提供的设备可以满足本技术规范的要求。</w:t>
      </w:r>
    </w:p>
    <w:p>
      <w:pPr>
        <w:numPr>
          <w:ilvl w:val="0"/>
          <w:numId w:val="0"/>
        </w:numPr>
        <w:tabs>
          <w:tab w:val="left" w:pos="426"/>
        </w:tabs>
        <w:spacing w:line="360" w:lineRule="auto"/>
        <w:ind w:left="426" w:leftChars="0"/>
        <w:rPr>
          <w:rFonts w:hint="default" w:ascii="Times New Roman" w:hAnsi="Times New Roman" w:eastAsia="宋体" w:cs="Times New Roman"/>
          <w:color w:val="auto"/>
          <w:sz w:val="21"/>
          <w:szCs w:val="21"/>
          <w:highlight w:val="none"/>
        </w:rPr>
      </w:pPr>
      <w:r>
        <w:rPr>
          <w:rFonts w:hint="eastAsia" w:eastAsia="宋体" w:cs="Times New Roman"/>
          <w:color w:val="auto"/>
          <w:sz w:val="21"/>
          <w:szCs w:val="21"/>
          <w:highlight w:val="none"/>
          <w:lang w:val="en-US" w:eastAsia="zh-CN"/>
        </w:rPr>
        <w:t>6）</w:t>
      </w:r>
      <w:r>
        <w:rPr>
          <w:rFonts w:hint="default" w:ascii="Times New Roman" w:hAnsi="Times New Roman" w:eastAsia="宋体" w:cs="Times New Roman"/>
          <w:color w:val="auto"/>
          <w:sz w:val="21"/>
          <w:szCs w:val="21"/>
          <w:highlight w:val="none"/>
        </w:rPr>
        <w:t>本技术规范中未提及的而卖方提供的设备具有的功能，或卖方认为增加的功能有益于本工程安全、稳定、可靠地运行，买方要求卖方提供有关的详细资料，便于对卖方提供的设备做出正确的评价。</w:t>
      </w:r>
    </w:p>
    <w:p>
      <w:pPr>
        <w:numPr>
          <w:ilvl w:val="0"/>
          <w:numId w:val="0"/>
        </w:numPr>
        <w:tabs>
          <w:tab w:val="left" w:pos="426"/>
        </w:tabs>
        <w:spacing w:line="360" w:lineRule="auto"/>
        <w:ind w:left="426" w:leftChars="0"/>
        <w:rPr>
          <w:rFonts w:hint="default" w:ascii="Times New Roman" w:hAnsi="Times New Roman" w:eastAsia="宋体" w:cs="Times New Roman"/>
          <w:color w:val="auto"/>
          <w:sz w:val="21"/>
          <w:szCs w:val="21"/>
          <w:highlight w:val="none"/>
        </w:rPr>
      </w:pPr>
      <w:r>
        <w:rPr>
          <w:rFonts w:hint="eastAsia" w:eastAsia="宋体" w:cs="Times New Roman"/>
          <w:color w:val="auto"/>
          <w:sz w:val="21"/>
          <w:szCs w:val="21"/>
          <w:highlight w:val="none"/>
          <w:lang w:val="en-US" w:eastAsia="zh-CN"/>
        </w:rPr>
        <w:t>7）</w:t>
      </w:r>
      <w:r>
        <w:rPr>
          <w:rFonts w:hint="default" w:ascii="Times New Roman" w:hAnsi="Times New Roman" w:eastAsia="宋体" w:cs="Times New Roman"/>
          <w:color w:val="auto"/>
          <w:sz w:val="21"/>
          <w:szCs w:val="21"/>
          <w:highlight w:val="none"/>
        </w:rPr>
        <w:t>卖方可以对本技术规范有关技术条款提出合理的修改意见供买方参考。</w:t>
      </w:r>
    </w:p>
    <w:p>
      <w:pPr>
        <w:numPr>
          <w:ilvl w:val="0"/>
          <w:numId w:val="0"/>
        </w:numPr>
        <w:tabs>
          <w:tab w:val="left" w:pos="426"/>
        </w:tabs>
        <w:spacing w:line="360" w:lineRule="auto"/>
        <w:ind w:left="426" w:leftChars="0"/>
        <w:rPr>
          <w:rFonts w:hint="default" w:ascii="Times New Roman" w:hAnsi="Times New Roman" w:eastAsia="宋体" w:cs="Times New Roman"/>
          <w:color w:val="auto"/>
          <w:sz w:val="21"/>
          <w:szCs w:val="21"/>
          <w:highlight w:val="none"/>
        </w:rPr>
      </w:pPr>
      <w:r>
        <w:rPr>
          <w:rFonts w:hint="eastAsia" w:eastAsia="宋体" w:cs="Times New Roman"/>
          <w:color w:val="auto"/>
          <w:sz w:val="21"/>
          <w:szCs w:val="21"/>
          <w:highlight w:val="none"/>
          <w:lang w:val="en-US" w:eastAsia="zh-CN"/>
        </w:rPr>
        <w:t>8）</w:t>
      </w:r>
      <w:r>
        <w:rPr>
          <w:rFonts w:hint="default" w:ascii="Times New Roman" w:hAnsi="Times New Roman" w:eastAsia="宋体" w:cs="Times New Roman"/>
          <w:color w:val="auto"/>
          <w:sz w:val="21"/>
          <w:szCs w:val="21"/>
          <w:highlight w:val="none"/>
        </w:rPr>
        <w:t>标书中在引用某标准的地方，卖方应当使用双方承认的、最新的引用标准版本，不能用另外标准代替，除非采用买主许可的标准代替。</w:t>
      </w:r>
    </w:p>
    <w:p>
      <w:pPr>
        <w:pStyle w:val="341"/>
        <w:keepNext/>
        <w:keepLines/>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1"/>
        <w:rPr>
          <w:rFonts w:hint="default" w:ascii="Times New Roman" w:eastAsia="宋体" w:cs="Times New Roman"/>
          <w:color w:val="auto"/>
          <w:sz w:val="21"/>
          <w:szCs w:val="21"/>
          <w:highlight w:val="none"/>
          <w:lang w:val="en-US" w:eastAsia="zh-CN"/>
        </w:rPr>
      </w:pPr>
      <w:bookmarkStart w:id="13" w:name="_Toc272392627"/>
      <w:bookmarkStart w:id="14" w:name="_Toc7390"/>
      <w:bookmarkStart w:id="15" w:name="_Toc31923"/>
      <w:bookmarkStart w:id="16" w:name="_Toc472459892"/>
      <w:r>
        <w:rPr>
          <w:rFonts w:hint="eastAsia" w:ascii="Times New Roman" w:eastAsia="宋体" w:cs="Times New Roman"/>
          <w:color w:val="auto"/>
          <w:sz w:val="21"/>
          <w:szCs w:val="21"/>
          <w:highlight w:val="none"/>
          <w:lang w:val="en-US" w:eastAsia="zh-CN"/>
        </w:rPr>
        <w:t>2.2</w:t>
      </w:r>
      <w:r>
        <w:rPr>
          <w:rFonts w:hint="default" w:ascii="Times New Roman" w:eastAsia="宋体" w:cs="Times New Roman"/>
          <w:color w:val="auto"/>
          <w:sz w:val="21"/>
          <w:szCs w:val="21"/>
          <w:highlight w:val="none"/>
          <w:lang w:val="en-US" w:eastAsia="zh-CN"/>
        </w:rPr>
        <w:t>卖方职责</w:t>
      </w:r>
      <w:bookmarkEnd w:id="13"/>
      <w:bookmarkEnd w:id="14"/>
      <w:bookmarkEnd w:id="15"/>
      <w:bookmarkEnd w:id="16"/>
    </w:p>
    <w:p>
      <w:pPr>
        <w:numPr>
          <w:ilvl w:val="0"/>
          <w:numId w:val="5"/>
        </w:numPr>
        <w:tabs>
          <w:tab w:val="left" w:pos="426"/>
          <w:tab w:val="clear" w:pos="360"/>
        </w:tabs>
        <w:spacing w:line="360" w:lineRule="auto"/>
        <w:ind w:left="426" w:firstLine="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协助买方进行光伏监控屏调试用笔记本电脑的</w:t>
      </w:r>
      <w:r>
        <w:rPr>
          <w:rFonts w:hint="eastAsia" w:cs="Times New Roman"/>
          <w:color w:val="auto"/>
          <w:sz w:val="21"/>
          <w:szCs w:val="21"/>
          <w:highlight w:val="none"/>
          <w:lang w:val="en-US" w:eastAsia="zh-CN"/>
        </w:rPr>
        <w:t>到货验收</w:t>
      </w:r>
      <w:r>
        <w:rPr>
          <w:rFonts w:hint="default" w:ascii="Times New Roman" w:hAnsi="Times New Roman" w:eastAsia="宋体" w:cs="Times New Roman"/>
          <w:color w:val="auto"/>
          <w:sz w:val="21"/>
          <w:szCs w:val="21"/>
          <w:highlight w:val="none"/>
        </w:rPr>
        <w:t>。</w:t>
      </w:r>
    </w:p>
    <w:p>
      <w:pPr>
        <w:numPr>
          <w:ilvl w:val="0"/>
          <w:numId w:val="5"/>
        </w:numPr>
        <w:tabs>
          <w:tab w:val="left" w:pos="426"/>
          <w:tab w:val="clear" w:pos="360"/>
        </w:tabs>
        <w:spacing w:line="360" w:lineRule="auto"/>
        <w:ind w:left="426" w:firstLine="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应对整个设备的性能和功能负责。在设备</w:t>
      </w:r>
      <w:r>
        <w:rPr>
          <w:rFonts w:hint="eastAsia" w:cs="Times New Roman"/>
          <w:color w:val="auto"/>
          <w:sz w:val="21"/>
          <w:szCs w:val="21"/>
          <w:highlight w:val="none"/>
          <w:lang w:val="en-US" w:eastAsia="zh-CN"/>
        </w:rPr>
        <w:t>验收和使用</w:t>
      </w:r>
      <w:r>
        <w:rPr>
          <w:rFonts w:hint="default" w:ascii="Times New Roman" w:hAnsi="Times New Roman" w:eastAsia="宋体" w:cs="Times New Roman"/>
          <w:color w:val="auto"/>
          <w:sz w:val="21"/>
          <w:szCs w:val="21"/>
          <w:highlight w:val="none"/>
        </w:rPr>
        <w:t>期间，如发现由于卖方所提供的设备因为设计</w:t>
      </w:r>
      <w:r>
        <w:rPr>
          <w:rFonts w:hint="eastAsia"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配置</w:t>
      </w:r>
      <w:r>
        <w:rPr>
          <w:rFonts w:hint="eastAsia" w:cs="Times New Roman"/>
          <w:color w:val="auto"/>
          <w:sz w:val="21"/>
          <w:szCs w:val="21"/>
          <w:highlight w:val="none"/>
          <w:lang w:val="en-US" w:eastAsia="zh-CN"/>
        </w:rPr>
        <w:t>或功能</w:t>
      </w:r>
      <w:r>
        <w:rPr>
          <w:rFonts w:hint="default" w:ascii="Times New Roman" w:hAnsi="Times New Roman" w:eastAsia="宋体" w:cs="Times New Roman"/>
          <w:color w:val="auto"/>
          <w:sz w:val="21"/>
          <w:szCs w:val="21"/>
          <w:highlight w:val="none"/>
        </w:rPr>
        <w:t>不合理，造成的损失应由卖方完全负责。</w:t>
      </w:r>
    </w:p>
    <w:p>
      <w:pPr>
        <w:numPr>
          <w:ilvl w:val="0"/>
          <w:numId w:val="5"/>
        </w:numPr>
        <w:tabs>
          <w:tab w:val="left" w:pos="426"/>
          <w:tab w:val="clear" w:pos="360"/>
        </w:tabs>
        <w:spacing w:line="360" w:lineRule="auto"/>
        <w:ind w:left="426" w:firstLine="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卖方负责所有供货设备的包装、运输到指定地点。</w:t>
      </w:r>
    </w:p>
    <w:p>
      <w:pPr>
        <w:numPr>
          <w:ilvl w:val="0"/>
          <w:numId w:val="5"/>
        </w:numPr>
        <w:tabs>
          <w:tab w:val="left" w:pos="426"/>
          <w:tab w:val="clear" w:pos="360"/>
        </w:tabs>
        <w:spacing w:line="360" w:lineRule="auto"/>
        <w:ind w:left="426" w:firstLine="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卖方负责</w:t>
      </w:r>
      <w:r>
        <w:rPr>
          <w:rFonts w:hint="eastAsia" w:cs="Times New Roman"/>
          <w:color w:val="auto"/>
          <w:sz w:val="21"/>
          <w:szCs w:val="21"/>
          <w:highlight w:val="none"/>
          <w:lang w:val="en-US" w:eastAsia="zh-CN"/>
        </w:rPr>
        <w:t>对</w:t>
      </w:r>
      <w:r>
        <w:rPr>
          <w:rFonts w:hint="default" w:ascii="Times New Roman" w:hAnsi="Times New Roman" w:eastAsia="宋体" w:cs="Times New Roman"/>
          <w:color w:val="auto"/>
          <w:sz w:val="21"/>
          <w:szCs w:val="21"/>
          <w:highlight w:val="none"/>
        </w:rPr>
        <w:t>买方安装人员、维护</w:t>
      </w:r>
      <w:r>
        <w:rPr>
          <w:rFonts w:hint="eastAsia" w:cs="Times New Roman"/>
          <w:color w:val="auto"/>
          <w:sz w:val="21"/>
          <w:szCs w:val="21"/>
          <w:highlight w:val="none"/>
          <w:lang w:val="en-US" w:eastAsia="zh-CN"/>
        </w:rPr>
        <w:t>和使用</w:t>
      </w:r>
      <w:r>
        <w:rPr>
          <w:rFonts w:hint="default" w:ascii="Times New Roman" w:hAnsi="Times New Roman" w:eastAsia="宋体" w:cs="Times New Roman"/>
          <w:color w:val="auto"/>
          <w:sz w:val="21"/>
          <w:szCs w:val="21"/>
          <w:highlight w:val="none"/>
        </w:rPr>
        <w:t>人员的培训。</w:t>
      </w:r>
    </w:p>
    <w:p>
      <w:pPr>
        <w:numPr>
          <w:ilvl w:val="0"/>
          <w:numId w:val="5"/>
        </w:numPr>
        <w:tabs>
          <w:tab w:val="left" w:pos="426"/>
          <w:tab w:val="clear" w:pos="360"/>
        </w:tabs>
        <w:spacing w:line="360" w:lineRule="auto"/>
        <w:ind w:left="426" w:firstLine="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提供支持用户日后</w:t>
      </w:r>
      <w:r>
        <w:rPr>
          <w:rFonts w:hint="eastAsia" w:cs="Times New Roman"/>
          <w:color w:val="auto"/>
          <w:sz w:val="21"/>
          <w:szCs w:val="21"/>
          <w:highlight w:val="none"/>
          <w:lang w:val="en-US" w:eastAsia="zh-CN"/>
        </w:rPr>
        <w:t>可能涉及的</w:t>
      </w:r>
      <w:r>
        <w:rPr>
          <w:rFonts w:hint="default" w:ascii="Times New Roman" w:hAnsi="Times New Roman" w:eastAsia="宋体" w:cs="Times New Roman"/>
          <w:color w:val="auto"/>
          <w:sz w:val="21"/>
          <w:szCs w:val="21"/>
          <w:highlight w:val="none"/>
        </w:rPr>
        <w:t>下载软件有关的程序、控件等。</w:t>
      </w:r>
    </w:p>
    <w:p>
      <w:pPr>
        <w:pStyle w:val="341"/>
        <w:keepNext/>
        <w:keepLines/>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1"/>
        <w:rPr>
          <w:rFonts w:hint="default" w:ascii="Times New Roman" w:eastAsia="宋体" w:cs="Times New Roman"/>
          <w:color w:val="auto"/>
          <w:sz w:val="21"/>
          <w:szCs w:val="21"/>
          <w:highlight w:val="none"/>
          <w:lang w:val="en-US" w:eastAsia="zh-CN"/>
        </w:rPr>
      </w:pPr>
      <w:bookmarkStart w:id="17" w:name="_Toc272392628"/>
      <w:bookmarkStart w:id="18" w:name="_Toc83001995"/>
      <w:bookmarkStart w:id="19" w:name="_Toc7538"/>
      <w:bookmarkStart w:id="20" w:name="_Toc472459893"/>
      <w:bookmarkStart w:id="21" w:name="_Toc15833"/>
      <w:r>
        <w:rPr>
          <w:rFonts w:hint="eastAsia" w:ascii="Times New Roman" w:eastAsia="宋体" w:cs="Times New Roman"/>
          <w:color w:val="auto"/>
          <w:sz w:val="21"/>
          <w:szCs w:val="21"/>
          <w:highlight w:val="none"/>
          <w:lang w:val="en-US" w:eastAsia="zh-CN"/>
        </w:rPr>
        <w:t>2.3</w:t>
      </w:r>
      <w:r>
        <w:rPr>
          <w:rFonts w:hint="default" w:ascii="Times New Roman" w:eastAsia="宋体" w:cs="Times New Roman"/>
          <w:color w:val="auto"/>
          <w:sz w:val="21"/>
          <w:szCs w:val="21"/>
          <w:highlight w:val="none"/>
          <w:lang w:val="en-US" w:eastAsia="zh-CN"/>
        </w:rPr>
        <w:t>买方职责</w:t>
      </w:r>
      <w:bookmarkEnd w:id="17"/>
      <w:bookmarkEnd w:id="18"/>
      <w:bookmarkEnd w:id="19"/>
      <w:bookmarkEnd w:id="20"/>
      <w:bookmarkEnd w:id="21"/>
    </w:p>
    <w:p>
      <w:pPr>
        <w:numPr>
          <w:ilvl w:val="0"/>
          <w:numId w:val="6"/>
        </w:numPr>
        <w:tabs>
          <w:tab w:val="left" w:pos="426"/>
          <w:tab w:val="clear" w:pos="360"/>
        </w:tabs>
        <w:spacing w:line="360" w:lineRule="auto"/>
        <w:ind w:left="426" w:firstLine="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买方对本技术规范进行解释，并保留对技术规范增删、修改的权利。</w:t>
      </w:r>
    </w:p>
    <w:p>
      <w:pPr>
        <w:numPr>
          <w:ilvl w:val="0"/>
          <w:numId w:val="6"/>
        </w:numPr>
        <w:tabs>
          <w:tab w:val="left" w:pos="426"/>
          <w:tab w:val="clear" w:pos="360"/>
        </w:tabs>
        <w:spacing w:line="360" w:lineRule="auto"/>
        <w:ind w:left="426" w:firstLine="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买方有权对卖方的技术建议书的内容进行取舍。</w:t>
      </w:r>
    </w:p>
    <w:p>
      <w:pPr>
        <w:numPr>
          <w:ilvl w:val="0"/>
          <w:numId w:val="6"/>
        </w:numPr>
        <w:tabs>
          <w:tab w:val="left" w:pos="426"/>
          <w:tab w:val="clear" w:pos="360"/>
        </w:tabs>
        <w:spacing w:line="360" w:lineRule="auto"/>
        <w:ind w:left="426" w:firstLine="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本技术规范将作为合同附件，成为合同不可分割的一部分。</w:t>
      </w:r>
    </w:p>
    <w:p>
      <w:pPr>
        <w:numPr>
          <w:ilvl w:val="0"/>
          <w:numId w:val="6"/>
        </w:numPr>
        <w:tabs>
          <w:tab w:val="left" w:pos="426"/>
          <w:tab w:val="clear" w:pos="360"/>
        </w:tabs>
        <w:spacing w:line="360" w:lineRule="auto"/>
        <w:ind w:left="426" w:firstLine="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确认卖方提供的技术建议书。</w:t>
      </w:r>
    </w:p>
    <w:p>
      <w:pPr>
        <w:numPr>
          <w:ilvl w:val="0"/>
          <w:numId w:val="6"/>
        </w:numPr>
        <w:tabs>
          <w:tab w:val="left" w:pos="426"/>
          <w:tab w:val="clear" w:pos="360"/>
        </w:tabs>
        <w:spacing w:line="360" w:lineRule="auto"/>
        <w:ind w:left="426" w:firstLine="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组织到货验收。</w:t>
      </w:r>
    </w:p>
    <w:p>
      <w:pPr>
        <w:numPr>
          <w:ilvl w:val="0"/>
          <w:numId w:val="6"/>
        </w:numPr>
        <w:tabs>
          <w:tab w:val="left" w:pos="426"/>
          <w:tab w:val="clear" w:pos="360"/>
        </w:tabs>
        <w:spacing w:line="360" w:lineRule="auto"/>
        <w:ind w:left="426" w:firstLine="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买方提供设备安装及运行</w:t>
      </w:r>
      <w:r>
        <w:rPr>
          <w:rFonts w:hint="eastAsia" w:eastAsia="宋体" w:cs="Times New Roman"/>
          <w:color w:val="auto"/>
          <w:sz w:val="21"/>
          <w:szCs w:val="21"/>
          <w:highlight w:val="none"/>
          <w:lang w:eastAsia="zh-CN"/>
        </w:rPr>
        <w:t>所必需的</w:t>
      </w:r>
      <w:r>
        <w:rPr>
          <w:rFonts w:hint="default" w:ascii="Times New Roman" w:hAnsi="Times New Roman" w:eastAsia="宋体" w:cs="Times New Roman"/>
          <w:color w:val="auto"/>
          <w:sz w:val="21"/>
          <w:szCs w:val="21"/>
          <w:highlight w:val="none"/>
        </w:rPr>
        <w:t>条件和环境。</w:t>
      </w:r>
    </w:p>
    <w:p>
      <w:pPr>
        <w:pStyle w:val="2"/>
        <w:keepNext/>
        <w:keepLines/>
        <w:pageBreakBefore w:val="0"/>
        <w:widowControl w:val="0"/>
        <w:numPr>
          <w:ilvl w:val="0"/>
          <w:numId w:val="0"/>
        </w:numPr>
        <w:kinsoku/>
        <w:wordWrap/>
        <w:overflowPunct/>
        <w:topLinePunct w:val="0"/>
        <w:autoSpaceDE/>
        <w:autoSpaceDN/>
        <w:bidi w:val="0"/>
        <w:adjustRightInd/>
        <w:snapToGrid/>
        <w:spacing w:before="0" w:after="0" w:line="360" w:lineRule="auto"/>
        <w:ind w:left="0" w:leftChars="0" w:right="0" w:rightChars="0" w:firstLine="0" w:firstLineChars="0"/>
        <w:jc w:val="both"/>
        <w:textAlignment w:val="auto"/>
        <w:outlineLvl w:val="0"/>
        <w:rPr>
          <w:rFonts w:hint="default" w:ascii="Times New Roman" w:hAnsi="Times New Roman" w:cs="Times New Roman"/>
          <w:b/>
          <w:color w:val="auto"/>
          <w:sz w:val="21"/>
          <w:szCs w:val="21"/>
          <w:highlight w:val="none"/>
          <w:lang w:val="en-US" w:eastAsia="zh-CN"/>
        </w:rPr>
      </w:pPr>
      <w:bookmarkStart w:id="22" w:name="_Toc13886"/>
      <w:bookmarkStart w:id="23" w:name="_Toc26942"/>
      <w:bookmarkStart w:id="24" w:name="_Toc3091"/>
      <w:bookmarkStart w:id="25" w:name="_Toc31426"/>
    </w:p>
    <w:p>
      <w:pPr>
        <w:pStyle w:val="2"/>
        <w:keepNext/>
        <w:keepLines/>
        <w:pageBreakBefore w:val="0"/>
        <w:widowControl w:val="0"/>
        <w:numPr>
          <w:ilvl w:val="0"/>
          <w:numId w:val="0"/>
        </w:numPr>
        <w:kinsoku/>
        <w:wordWrap/>
        <w:overflowPunct/>
        <w:topLinePunct w:val="0"/>
        <w:autoSpaceDE/>
        <w:autoSpaceDN/>
        <w:bidi w:val="0"/>
        <w:adjustRightInd/>
        <w:snapToGrid/>
        <w:spacing w:before="0" w:after="0" w:line="360" w:lineRule="auto"/>
        <w:ind w:left="0" w:leftChars="0" w:right="0" w:rightChars="0" w:firstLine="0" w:firstLineChars="0"/>
        <w:jc w:val="both"/>
        <w:textAlignment w:val="auto"/>
        <w:outlineLvl w:val="0"/>
        <w:rPr>
          <w:rFonts w:hint="default" w:ascii="Times New Roman" w:hAnsi="Times New Roman" w:cs="Times New Roman"/>
          <w:b/>
          <w:color w:val="auto"/>
          <w:sz w:val="24"/>
          <w:szCs w:val="24"/>
          <w:highlight w:val="none"/>
          <w:lang w:val="en-US" w:eastAsia="zh-CN"/>
        </w:rPr>
      </w:pPr>
      <w:r>
        <w:rPr>
          <w:rFonts w:hint="default" w:ascii="Times New Roman" w:hAnsi="Times New Roman" w:cs="Times New Roman"/>
          <w:b/>
          <w:color w:val="auto"/>
          <w:sz w:val="24"/>
          <w:szCs w:val="24"/>
          <w:highlight w:val="none"/>
          <w:lang w:val="en-US" w:eastAsia="zh-CN"/>
        </w:rPr>
        <w:t>3遵循的主要标准</w:t>
      </w:r>
      <w:bookmarkEnd w:id="22"/>
      <w:bookmarkEnd w:id="23"/>
      <w:bookmarkEnd w:id="24"/>
      <w:bookmarkEnd w:id="25"/>
    </w:p>
    <w:p>
      <w:pPr>
        <w:numPr>
          <w:ilvl w:val="0"/>
          <w:numId w:val="0"/>
        </w:numPr>
        <w:tabs>
          <w:tab w:val="left" w:pos="426"/>
        </w:tabs>
        <w:spacing w:line="360" w:lineRule="auto"/>
        <w:ind w:left="426" w:leftChars="0"/>
        <w:rPr>
          <w:rFonts w:hint="eastAsia" w:ascii="Times New Roman" w:hAnsi="Times New Roman" w:eastAsia="宋体" w:cs="Times New Roman"/>
          <w:color w:val="auto"/>
          <w:sz w:val="21"/>
          <w:szCs w:val="21"/>
          <w:highlight w:val="none"/>
          <w:lang w:val="en-US" w:eastAsia="zh-CN"/>
        </w:rPr>
      </w:pPr>
      <w:bookmarkStart w:id="26" w:name="_Toc240943817"/>
      <w:bookmarkStart w:id="27" w:name="_Toc242955517"/>
      <w:bookmarkStart w:id="28" w:name="_Toc3277"/>
      <w:bookmarkStart w:id="29" w:name="_Toc269641322"/>
      <w:bookmarkStart w:id="30" w:name="_Toc349739975"/>
      <w:bookmarkStart w:id="31" w:name="_Toc339372958"/>
      <w:bookmarkStart w:id="32" w:name="_Toc12062"/>
      <w:bookmarkStart w:id="33" w:name="_Ref81025691"/>
      <w:bookmarkStart w:id="34" w:name="_Toc75752065"/>
      <w:bookmarkStart w:id="35" w:name="_Toc74067336"/>
      <w:bookmarkStart w:id="36" w:name="_Toc70908999"/>
      <w:bookmarkStart w:id="37" w:name="_Toc77668615"/>
      <w:bookmarkStart w:id="38" w:name="_Ref81025594"/>
      <w:bookmarkStart w:id="39" w:name="_Ref81025677"/>
      <w:bookmarkStart w:id="40" w:name="_Ref81025565"/>
      <w:bookmarkStart w:id="41" w:name="_Toc76548982"/>
      <w:bookmarkStart w:id="42" w:name="_Toc70739338"/>
      <w:bookmarkStart w:id="43" w:name="_Ref81025683"/>
      <w:bookmarkStart w:id="44" w:name="_Toc76548910"/>
      <w:bookmarkStart w:id="45" w:name="_Toc74065556"/>
      <w:bookmarkStart w:id="46" w:name="_Toc73844306"/>
      <w:r>
        <w:rPr>
          <w:rFonts w:hint="eastAsia" w:ascii="Times New Roman" w:hAnsi="Times New Roman" w:eastAsia="宋体" w:cs="Times New Roman"/>
          <w:color w:val="auto"/>
          <w:sz w:val="21"/>
          <w:szCs w:val="21"/>
          <w:highlight w:val="none"/>
          <w:lang w:val="en-US" w:eastAsia="zh-CN"/>
        </w:rPr>
        <w:t>执行国家</w:t>
      </w:r>
      <w:r>
        <w:rPr>
          <w:rFonts w:hint="eastAsia" w:cs="Times New Roman"/>
          <w:color w:val="auto"/>
          <w:sz w:val="21"/>
          <w:szCs w:val="21"/>
          <w:highlight w:val="none"/>
          <w:lang w:val="en-US" w:eastAsia="zh-CN"/>
        </w:rPr>
        <w:t>或行业</w:t>
      </w:r>
      <w:r>
        <w:rPr>
          <w:rFonts w:hint="eastAsia" w:ascii="Times New Roman" w:hAnsi="Times New Roman" w:eastAsia="宋体" w:cs="Times New Roman"/>
          <w:color w:val="auto"/>
          <w:sz w:val="21"/>
          <w:szCs w:val="21"/>
          <w:highlight w:val="none"/>
          <w:lang w:val="en-US" w:eastAsia="zh-CN"/>
        </w:rPr>
        <w:t>有关</w:t>
      </w:r>
      <w:r>
        <w:rPr>
          <w:rFonts w:hint="default" w:ascii="Times New Roman" w:hAnsi="Times New Roman" w:eastAsia="宋体" w:cs="Times New Roman"/>
          <w:color w:val="auto"/>
          <w:sz w:val="21"/>
          <w:szCs w:val="21"/>
          <w:highlight w:val="none"/>
        </w:rPr>
        <w:t>光伏监控屏调试用笔记本电脑</w:t>
      </w:r>
      <w:r>
        <w:rPr>
          <w:rFonts w:hint="eastAsia" w:cs="Times New Roman"/>
          <w:color w:val="auto"/>
          <w:sz w:val="21"/>
          <w:szCs w:val="21"/>
          <w:highlight w:val="none"/>
          <w:lang w:val="en-US" w:eastAsia="zh-CN"/>
        </w:rPr>
        <w:t>相关</w:t>
      </w:r>
      <w:r>
        <w:rPr>
          <w:rFonts w:hint="eastAsia" w:ascii="Times New Roman" w:hAnsi="Times New Roman" w:eastAsia="宋体" w:cs="Times New Roman"/>
          <w:color w:val="auto"/>
          <w:sz w:val="21"/>
          <w:szCs w:val="21"/>
          <w:highlight w:val="none"/>
          <w:lang w:val="en-US" w:eastAsia="zh-CN"/>
        </w:rPr>
        <w:t>标准。</w:t>
      </w:r>
    </w:p>
    <w:p>
      <w:pPr>
        <w:pStyle w:val="2"/>
        <w:keepNext/>
        <w:keepLines/>
        <w:pageBreakBefore w:val="0"/>
        <w:widowControl w:val="0"/>
        <w:numPr>
          <w:ilvl w:val="0"/>
          <w:numId w:val="0"/>
        </w:numPr>
        <w:kinsoku/>
        <w:wordWrap/>
        <w:overflowPunct/>
        <w:topLinePunct w:val="0"/>
        <w:autoSpaceDE/>
        <w:autoSpaceDN/>
        <w:bidi w:val="0"/>
        <w:adjustRightInd/>
        <w:snapToGrid/>
        <w:spacing w:before="0" w:after="0" w:line="360" w:lineRule="auto"/>
        <w:ind w:left="0" w:leftChars="0" w:right="0" w:rightChars="0" w:firstLine="0" w:firstLineChars="0"/>
        <w:jc w:val="both"/>
        <w:textAlignment w:val="auto"/>
        <w:outlineLvl w:val="0"/>
        <w:rPr>
          <w:rFonts w:hint="eastAsia" w:ascii="Times New Roman" w:hAnsi="Times New Roman" w:cs="Times New Roman"/>
          <w:b/>
          <w:color w:val="auto"/>
          <w:sz w:val="21"/>
          <w:szCs w:val="21"/>
          <w:highlight w:val="none"/>
          <w:lang w:val="en-US" w:eastAsia="zh-CN"/>
        </w:rPr>
      </w:pPr>
    </w:p>
    <w:p>
      <w:pPr>
        <w:rPr>
          <w:rFonts w:hint="eastAsia"/>
          <w:lang w:val="en-US" w:eastAsia="zh-CN"/>
        </w:rPr>
      </w:pPr>
    </w:p>
    <w:p>
      <w:pPr>
        <w:pStyle w:val="2"/>
        <w:keepNext/>
        <w:keepLines/>
        <w:pageBreakBefore w:val="0"/>
        <w:widowControl w:val="0"/>
        <w:numPr>
          <w:ilvl w:val="0"/>
          <w:numId w:val="0"/>
        </w:numPr>
        <w:kinsoku/>
        <w:wordWrap/>
        <w:overflowPunct/>
        <w:topLinePunct w:val="0"/>
        <w:autoSpaceDE/>
        <w:autoSpaceDN/>
        <w:bidi w:val="0"/>
        <w:adjustRightInd/>
        <w:snapToGrid/>
        <w:spacing w:before="0" w:after="0" w:line="360" w:lineRule="auto"/>
        <w:ind w:left="0" w:leftChars="0" w:right="0" w:rightChars="0" w:firstLine="0" w:firstLineChars="0"/>
        <w:jc w:val="both"/>
        <w:textAlignment w:val="auto"/>
        <w:outlineLvl w:val="0"/>
        <w:rPr>
          <w:rFonts w:hint="eastAsia" w:ascii="Times New Roman" w:hAnsi="Times New Roman" w:cs="Times New Roman"/>
          <w:b/>
          <w:color w:val="auto"/>
          <w:sz w:val="24"/>
          <w:szCs w:val="24"/>
          <w:highlight w:val="none"/>
          <w:lang w:val="en-US" w:eastAsia="zh-CN"/>
        </w:rPr>
      </w:pPr>
      <w:r>
        <w:rPr>
          <w:rFonts w:hint="eastAsia" w:ascii="Times New Roman" w:hAnsi="Times New Roman" w:cs="Times New Roman"/>
          <w:b/>
          <w:color w:val="auto"/>
          <w:sz w:val="24"/>
          <w:szCs w:val="24"/>
          <w:highlight w:val="none"/>
          <w:lang w:val="en-US" w:eastAsia="zh-CN"/>
        </w:rPr>
        <w:t>4技术要</w:t>
      </w:r>
      <w:bookmarkEnd w:id="26"/>
      <w:bookmarkEnd w:id="27"/>
      <w:r>
        <w:rPr>
          <w:rFonts w:hint="eastAsia" w:ascii="Times New Roman" w:hAnsi="Times New Roman" w:cs="Times New Roman"/>
          <w:b/>
          <w:color w:val="auto"/>
          <w:sz w:val="24"/>
          <w:szCs w:val="24"/>
          <w:highlight w:val="none"/>
          <w:lang w:val="en-US" w:eastAsia="zh-CN"/>
        </w:rPr>
        <w:t>求</w:t>
      </w:r>
      <w:bookmarkEnd w:id="28"/>
      <w:bookmarkEnd w:id="29"/>
      <w:bookmarkEnd w:id="30"/>
      <w:bookmarkEnd w:id="31"/>
      <w:bookmarkEnd w:id="32"/>
      <w:bookmarkStart w:id="47" w:name="_Toc242925015"/>
      <w:bookmarkStart w:id="48" w:name="_Toc269641323"/>
    </w:p>
    <w:p>
      <w:pPr>
        <w:pStyle w:val="3"/>
        <w:rPr>
          <w:rFonts w:hint="eastAsia"/>
          <w:color w:val="auto"/>
          <w:highlight w:val="none"/>
          <w:lang w:val="en-US" w:eastAsia="zh-CN"/>
        </w:rPr>
      </w:pPr>
      <w:bookmarkStart w:id="49" w:name="_Toc10008"/>
      <w:bookmarkStart w:id="50" w:name="_Toc12499"/>
      <w:bookmarkStart w:id="51" w:name="_Toc349739976"/>
      <w:bookmarkStart w:id="52" w:name="_Toc339372959"/>
      <w:r>
        <w:rPr>
          <w:rFonts w:hint="eastAsia"/>
          <w:color w:val="auto"/>
          <w:highlight w:val="none"/>
          <w:lang w:val="en-US" w:eastAsia="zh-CN"/>
        </w:rPr>
        <w:t xml:space="preserve">4.1 </w:t>
      </w:r>
      <w:r>
        <w:rPr>
          <w:rFonts w:hint="default" w:ascii="Times New Roman" w:hAnsi="Times New Roman" w:eastAsia="宋体" w:cs="Times New Roman"/>
          <w:color w:val="auto"/>
          <w:sz w:val="21"/>
          <w:szCs w:val="21"/>
          <w:highlight w:val="none"/>
        </w:rPr>
        <w:t>光伏监控屏调试用笔记本电脑</w:t>
      </w:r>
      <w:r>
        <w:rPr>
          <w:rFonts w:hint="eastAsia"/>
          <w:color w:val="auto"/>
          <w:highlight w:val="none"/>
          <w:lang w:val="en-US" w:eastAsia="zh-CN"/>
        </w:rPr>
        <w:t>功能参数</w:t>
      </w:r>
    </w:p>
    <w:tbl>
      <w:tblPr>
        <w:tblStyle w:val="61"/>
        <w:tblW w:w="93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0" w:type="dxa"/>
          <w:bottom w:w="0" w:type="dxa"/>
          <w:right w:w="0" w:type="dxa"/>
        </w:tblCellMar>
      </w:tblPr>
      <w:tblGrid>
        <w:gridCol w:w="1154"/>
        <w:gridCol w:w="2388"/>
        <w:gridCol w:w="584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9" w:hRule="atLeast"/>
          <w:tblHeader/>
        </w:trPr>
        <w:tc>
          <w:tcPr>
            <w:tcW w:w="1154" w:type="dxa"/>
            <w:tcBorders>
              <w:tl2br w:val="nil"/>
              <w:tr2bl w:val="nil"/>
            </w:tcBorders>
            <w:shd w:val="clear" w:color="auto" w:fill="auto"/>
            <w:tcMar>
              <w:top w:w="15" w:type="dxa"/>
              <w:left w:w="15" w:type="dxa"/>
              <w:right w:w="15" w:type="dxa"/>
            </w:tcMar>
            <w:vAlign w:val="center"/>
          </w:tcPr>
          <w:p>
            <w:pPr>
              <w:keepNext w:val="0"/>
              <w:keepLines w:val="0"/>
              <w:widowControl/>
              <w:suppressLineNumbers w:val="0"/>
              <w:ind w:firstLine="402" w:firstLineChars="200"/>
              <w:jc w:val="center"/>
              <w:textAlignment w:val="center"/>
              <w:rPr>
                <w:rFonts w:hint="eastAsia" w:ascii="宋体" w:hAnsi="宋体" w:eastAsia="宋体" w:cs="宋体"/>
                <w:b/>
                <w:i w:val="0"/>
                <w:color w:val="000000"/>
                <w:kern w:val="0"/>
                <w:sz w:val="20"/>
                <w:szCs w:val="20"/>
                <w:u w:val="none"/>
                <w:lang w:val="en-US" w:eastAsia="zh-CN" w:bidi="ar"/>
              </w:rPr>
            </w:pPr>
            <w:r>
              <w:rPr>
                <w:rFonts w:hint="eastAsia" w:ascii="宋体" w:hAnsi="宋体" w:cs="宋体"/>
                <w:b/>
                <w:i w:val="0"/>
                <w:color w:val="000000"/>
                <w:kern w:val="0"/>
                <w:sz w:val="20"/>
                <w:szCs w:val="20"/>
                <w:u w:val="none"/>
                <w:lang w:val="en-US" w:eastAsia="zh-CN"/>
              </w:rPr>
              <w:t>性能</w:t>
            </w:r>
          </w:p>
        </w:tc>
        <w:tc>
          <w:tcPr>
            <w:tcW w:w="2388" w:type="dxa"/>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i w:val="0"/>
                <w:color w:val="000000"/>
                <w:kern w:val="0"/>
                <w:sz w:val="20"/>
                <w:szCs w:val="20"/>
                <w:u w:val="none"/>
                <w:lang w:val="en-US" w:eastAsia="zh-CN" w:bidi="ar"/>
              </w:rPr>
            </w:pPr>
            <w:r>
              <w:rPr>
                <w:rFonts w:hint="eastAsia" w:ascii="宋体" w:hAnsi="宋体" w:cs="宋体"/>
                <w:b/>
                <w:i w:val="0"/>
                <w:color w:val="000000"/>
                <w:kern w:val="0"/>
                <w:sz w:val="20"/>
                <w:szCs w:val="20"/>
                <w:u w:val="none"/>
                <w:lang w:val="en-US" w:eastAsia="zh-CN" w:bidi="ar"/>
              </w:rPr>
              <w:t>部件</w:t>
            </w:r>
          </w:p>
        </w:tc>
        <w:tc>
          <w:tcPr>
            <w:tcW w:w="5844" w:type="dxa"/>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i w:val="0"/>
                <w:color w:val="000000"/>
                <w:kern w:val="0"/>
                <w:sz w:val="20"/>
                <w:szCs w:val="20"/>
                <w:u w:val="none"/>
                <w:lang w:val="en-US" w:eastAsia="zh-CN" w:bidi="ar"/>
              </w:rPr>
            </w:pPr>
            <w:r>
              <w:rPr>
                <w:rFonts w:hint="eastAsia" w:ascii="宋体" w:hAnsi="宋体" w:cs="宋体"/>
                <w:b/>
                <w:i w:val="0"/>
                <w:color w:val="000000"/>
                <w:kern w:val="0"/>
                <w:sz w:val="20"/>
                <w:szCs w:val="20"/>
                <w:u w:val="none"/>
                <w:lang w:val="en-US" w:eastAsia="zh-CN" w:bidi="ar"/>
              </w:rPr>
              <w:t>技术要求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trPr>
        <w:tc>
          <w:tcPr>
            <w:tcW w:w="1154" w:type="dxa"/>
            <w:vMerge w:val="restart"/>
            <w:tcBorders>
              <w:tl2br w:val="nil"/>
              <w:tr2bl w:val="nil"/>
            </w:tcBorders>
            <w:shd w:val="clear" w:color="auto" w:fill="auto"/>
            <w:tcMar>
              <w:top w:w="15" w:type="dxa"/>
              <w:left w:w="15" w:type="dxa"/>
              <w:right w:w="15" w:type="dxa"/>
            </w:tcMar>
            <w:vAlign w:val="center"/>
          </w:tcPr>
          <w:p>
            <w:pPr>
              <w:keepNext w:val="0"/>
              <w:keepLines w:val="0"/>
              <w:widowControl/>
              <w:suppressLineNumbers w:val="0"/>
              <w:ind w:firstLine="400" w:firstLineChars="200"/>
              <w:jc w:val="center"/>
              <w:textAlignment w:val="center"/>
              <w:rPr>
                <w:rFonts w:hint="eastAsia" w:ascii="宋体" w:hAnsi="宋体" w:cs="宋体"/>
                <w:i w:val="0"/>
                <w:color w:val="000000"/>
                <w:sz w:val="20"/>
                <w:szCs w:val="20"/>
                <w:u w:val="none"/>
                <w:lang w:val="en-US" w:eastAsia="zh-CN"/>
              </w:rPr>
            </w:pPr>
          </w:p>
          <w:p>
            <w:pPr>
              <w:keepNext w:val="0"/>
              <w:keepLines w:val="0"/>
              <w:widowControl/>
              <w:suppressLineNumbers w:val="0"/>
              <w:ind w:firstLine="400" w:firstLineChars="200"/>
              <w:jc w:val="center"/>
              <w:textAlignment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硬件</w:t>
            </w:r>
          </w:p>
        </w:tc>
        <w:tc>
          <w:tcPr>
            <w:tcW w:w="2388" w:type="dxa"/>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等线" w:hAnsi="等线" w:eastAsia="等线" w:cs="等线"/>
                <w:snapToGrid w:val="0"/>
                <w:color w:val="000000"/>
                <w:spacing w:val="2"/>
                <w:kern w:val="0"/>
                <w:sz w:val="18"/>
                <w:szCs w:val="18"/>
                <w:lang w:val="en-US" w:eastAsia="en-US" w:bidi="ar-SA"/>
              </w:rPr>
              <w:t>处理器</w:t>
            </w:r>
          </w:p>
        </w:tc>
        <w:tc>
          <w:tcPr>
            <w:tcW w:w="5844" w:type="dxa"/>
            <w:tcBorders>
              <w:tl2br w:val="nil"/>
              <w:tr2bl w:val="nil"/>
            </w:tcBorders>
            <w:shd w:val="clear" w:color="auto" w:fill="auto"/>
            <w:tcMar>
              <w:top w:w="15" w:type="dxa"/>
              <w:left w:w="15" w:type="dxa"/>
              <w:right w:w="15" w:type="dxa"/>
            </w:tcMar>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default" w:ascii="宋体" w:hAnsi="宋体" w:eastAsia="等线" w:cs="宋体"/>
                <w:i w:val="0"/>
                <w:color w:val="000000"/>
                <w:sz w:val="20"/>
                <w:szCs w:val="20"/>
                <w:u w:val="none"/>
                <w:lang w:val="en-US" w:eastAsia="zh-CN"/>
              </w:rPr>
            </w:pPr>
            <w:r>
              <w:rPr>
                <w:rFonts w:hint="eastAsia" w:ascii="等线" w:hAnsi="等线" w:eastAsia="等线" w:cs="等线"/>
                <w:b w:val="0"/>
                <w:bCs w:val="0"/>
                <w:snapToGrid w:val="0"/>
                <w:color w:val="000000"/>
                <w:spacing w:val="2"/>
                <w:kern w:val="0"/>
                <w:sz w:val="18"/>
                <w:szCs w:val="18"/>
                <w:lang w:val="en-US" w:eastAsia="zh-CN" w:bidi="ar-SA"/>
              </w:rPr>
              <w:t>性能高于</w:t>
            </w:r>
            <w:r>
              <w:rPr>
                <w:rFonts w:hint="eastAsia" w:ascii="等线" w:hAnsi="等线" w:eastAsia="等线" w:cs="等线"/>
                <w:b w:val="0"/>
                <w:bCs w:val="0"/>
                <w:snapToGrid w:val="0"/>
                <w:color w:val="000000"/>
                <w:spacing w:val="2"/>
                <w:kern w:val="0"/>
                <w:sz w:val="18"/>
                <w:szCs w:val="18"/>
                <w:lang w:val="en-US" w:eastAsia="en-US" w:bidi="ar-SA"/>
              </w:rPr>
              <w:t>i9-13980HX</w:t>
            </w:r>
            <w:r>
              <w:rPr>
                <w:rFonts w:hint="eastAsia" w:ascii="等线" w:hAnsi="等线" w:eastAsia="等线" w:cs="等线"/>
                <w:b w:val="0"/>
                <w:bCs w:val="0"/>
                <w:snapToGrid w:val="0"/>
                <w:color w:val="000000"/>
                <w:spacing w:val="2"/>
                <w:kern w:val="0"/>
                <w:sz w:val="18"/>
                <w:szCs w:val="18"/>
                <w:lang w:val="en-US" w:eastAsia="zh-CN" w:bidi="ar-SA"/>
              </w:rPr>
              <w:t>以上型号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trPr>
        <w:tc>
          <w:tcPr>
            <w:tcW w:w="1154" w:type="dxa"/>
            <w:vMerge w:val="continue"/>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p>
        </w:tc>
        <w:tc>
          <w:tcPr>
            <w:tcW w:w="2388" w:type="dxa"/>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等线" w:hAnsi="等线" w:eastAsia="等线" w:cs="等线"/>
                <w:snapToGrid w:val="0"/>
                <w:color w:val="000000"/>
                <w:spacing w:val="2"/>
                <w:kern w:val="0"/>
                <w:sz w:val="18"/>
                <w:szCs w:val="18"/>
                <w:lang w:val="en-US" w:eastAsia="zh-CN" w:bidi="ar-SA"/>
              </w:rPr>
              <w:t>硬盘</w:t>
            </w:r>
          </w:p>
        </w:tc>
        <w:tc>
          <w:tcPr>
            <w:tcW w:w="5844" w:type="dxa"/>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20"/>
                <w:szCs w:val="20"/>
                <w:u w:val="none"/>
                <w:lang w:val="en-US"/>
              </w:rPr>
            </w:pPr>
            <w:r>
              <w:rPr>
                <w:rFonts w:hint="eastAsia" w:ascii="宋体" w:hAnsi="宋体" w:cs="宋体"/>
                <w:i w:val="0"/>
                <w:color w:val="000000"/>
                <w:sz w:val="20"/>
                <w:szCs w:val="20"/>
                <w:u w:val="none"/>
                <w:lang w:val="en-US" w:eastAsia="zh-CN"/>
              </w:rPr>
              <w:t>固态硬盘，容量不小于</w:t>
            </w:r>
            <w:r>
              <w:rPr>
                <w:rFonts w:hint="eastAsia" w:ascii="等线" w:hAnsi="等线" w:eastAsia="等线" w:cs="等线"/>
                <w:b w:val="0"/>
                <w:bCs w:val="0"/>
                <w:snapToGrid w:val="0"/>
                <w:color w:val="000000"/>
                <w:spacing w:val="2"/>
                <w:kern w:val="0"/>
                <w:sz w:val="18"/>
                <w:szCs w:val="18"/>
                <w:lang w:val="en-US" w:eastAsia="zh-CN" w:bidi="ar-SA"/>
              </w:rPr>
              <w:t>1TB，读写速度均不低于6000M/S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0" w:hRule="atLeast"/>
        </w:trPr>
        <w:tc>
          <w:tcPr>
            <w:tcW w:w="1154" w:type="dxa"/>
            <w:vMerge w:val="continue"/>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p>
        </w:tc>
        <w:tc>
          <w:tcPr>
            <w:tcW w:w="2388" w:type="dxa"/>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等线" w:hAnsi="等线" w:eastAsia="等线" w:cs="等线"/>
                <w:snapToGrid w:val="0"/>
                <w:color w:val="000000"/>
                <w:spacing w:val="2"/>
                <w:kern w:val="0"/>
                <w:sz w:val="18"/>
                <w:szCs w:val="18"/>
                <w:lang w:val="en-US" w:eastAsia="en-US" w:bidi="ar-SA"/>
              </w:rPr>
              <w:t>显示器</w:t>
            </w:r>
          </w:p>
        </w:tc>
        <w:tc>
          <w:tcPr>
            <w:tcW w:w="5844" w:type="dxa"/>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等线" w:cs="宋体"/>
                <w:i w:val="0"/>
                <w:color w:val="000000"/>
                <w:sz w:val="20"/>
                <w:szCs w:val="20"/>
                <w:u w:val="none"/>
                <w:lang w:val="en-US" w:eastAsia="zh-CN"/>
              </w:rPr>
            </w:pPr>
            <w:r>
              <w:rPr>
                <w:rFonts w:hint="eastAsia" w:ascii="等线" w:hAnsi="等线" w:eastAsia="等线" w:cs="等线"/>
                <w:b w:val="0"/>
                <w:bCs w:val="0"/>
                <w:snapToGrid w:val="0"/>
                <w:color w:val="000000"/>
                <w:spacing w:val="2"/>
                <w:kern w:val="0"/>
                <w:sz w:val="18"/>
                <w:szCs w:val="18"/>
                <w:lang w:val="en-US" w:eastAsia="en-US" w:bidi="ar-SA"/>
              </w:rPr>
              <w:t>16英寸IPS</w:t>
            </w:r>
            <w:r>
              <w:rPr>
                <w:rFonts w:hint="eastAsia" w:ascii="等线" w:hAnsi="等线" w:eastAsia="等线" w:cs="等线"/>
                <w:b w:val="0"/>
                <w:bCs w:val="0"/>
                <w:snapToGrid w:val="0"/>
                <w:color w:val="000000"/>
                <w:spacing w:val="2"/>
                <w:kern w:val="0"/>
                <w:sz w:val="18"/>
                <w:szCs w:val="18"/>
                <w:lang w:val="en-US" w:eastAsia="zh-CN" w:bidi="ar-SA"/>
              </w:rPr>
              <w:t>显示器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trPr>
        <w:tc>
          <w:tcPr>
            <w:tcW w:w="1154" w:type="dxa"/>
            <w:vMerge w:val="continue"/>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p>
        </w:tc>
        <w:tc>
          <w:tcPr>
            <w:tcW w:w="2388" w:type="dxa"/>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等线" w:hAnsi="等线" w:eastAsia="等线" w:cs="等线"/>
                <w:snapToGrid w:val="0"/>
                <w:color w:val="000000"/>
                <w:spacing w:val="2"/>
                <w:kern w:val="0"/>
                <w:sz w:val="18"/>
                <w:szCs w:val="18"/>
                <w:lang w:val="en-US" w:eastAsia="en-US" w:bidi="ar-SA"/>
              </w:rPr>
              <w:t>显卡</w:t>
            </w:r>
          </w:p>
        </w:tc>
        <w:tc>
          <w:tcPr>
            <w:tcW w:w="5844" w:type="dxa"/>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20"/>
                <w:szCs w:val="20"/>
                <w:u w:val="none"/>
                <w:lang w:val="en-US"/>
              </w:rPr>
            </w:pPr>
            <w:r>
              <w:rPr>
                <w:rFonts w:hint="eastAsia" w:ascii="宋体" w:hAnsi="宋体" w:cs="宋体"/>
                <w:i w:val="0"/>
                <w:color w:val="000000"/>
                <w:kern w:val="0"/>
                <w:sz w:val="20"/>
                <w:szCs w:val="20"/>
                <w:u w:val="none"/>
                <w:lang w:val="en-US" w:eastAsia="zh-CN"/>
              </w:rPr>
              <w:t>独立显卡 显卡应使用英伟达系列显卡，不得使用AMD显卡，显卡性能不低于4060标准电压版本，显存应采用</w:t>
            </w:r>
            <w:r>
              <w:rPr>
                <w:rFonts w:hint="eastAsia" w:ascii="等线" w:hAnsi="等线" w:eastAsia="等线" w:cs="等线"/>
                <w:b w:val="0"/>
                <w:bCs w:val="0"/>
                <w:snapToGrid w:val="0"/>
                <w:color w:val="000000"/>
                <w:spacing w:val="2"/>
                <w:kern w:val="0"/>
                <w:sz w:val="18"/>
                <w:szCs w:val="18"/>
                <w:lang w:val="en-US" w:eastAsia="en-US" w:bidi="ar-SA"/>
              </w:rPr>
              <w:t>GDDR</w:t>
            </w:r>
            <w:r>
              <w:rPr>
                <w:rFonts w:hint="eastAsia" w:ascii="等线" w:hAnsi="等线" w:eastAsia="等线" w:cs="等线"/>
                <w:b w:val="0"/>
                <w:bCs w:val="0"/>
                <w:snapToGrid w:val="0"/>
                <w:color w:val="000000"/>
                <w:spacing w:val="2"/>
                <w:kern w:val="0"/>
                <w:sz w:val="18"/>
                <w:szCs w:val="18"/>
                <w:lang w:val="en-US" w:eastAsia="zh-CN" w:bidi="ar-SA"/>
              </w:rPr>
              <w:t>6以上性能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trPr>
        <w:tc>
          <w:tcPr>
            <w:tcW w:w="1154" w:type="dxa"/>
            <w:vMerge w:val="continue"/>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p>
        </w:tc>
        <w:tc>
          <w:tcPr>
            <w:tcW w:w="2388" w:type="dxa"/>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等线" w:hAnsi="等线" w:eastAsia="等线" w:cs="等线"/>
                <w:spacing w:val="2"/>
                <w:sz w:val="18"/>
                <w:szCs w:val="18"/>
              </w:rPr>
              <w:t>内存</w:t>
            </w:r>
          </w:p>
        </w:tc>
        <w:tc>
          <w:tcPr>
            <w:tcW w:w="5844" w:type="dxa"/>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20"/>
                <w:szCs w:val="20"/>
                <w:u w:val="none"/>
                <w:lang w:val="en-US"/>
              </w:rPr>
            </w:pPr>
            <w:r>
              <w:rPr>
                <w:rFonts w:hint="eastAsia" w:ascii="宋体" w:hAnsi="宋体" w:cs="宋体"/>
                <w:i w:val="0"/>
                <w:color w:val="000000"/>
                <w:sz w:val="20"/>
                <w:szCs w:val="20"/>
                <w:u w:val="none"/>
                <w:lang w:val="en-US" w:eastAsia="zh-CN"/>
              </w:rPr>
              <w:t>应使用DDR6以上性能的内存，内存容量不低于64G</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trPr>
        <w:tc>
          <w:tcPr>
            <w:tcW w:w="1154" w:type="dxa"/>
            <w:vMerge w:val="continue"/>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p>
        </w:tc>
        <w:tc>
          <w:tcPr>
            <w:tcW w:w="2388" w:type="dxa"/>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等线" w:hAnsi="等线" w:eastAsia="等线" w:cs="等线"/>
                <w:snapToGrid w:val="0"/>
                <w:color w:val="000000"/>
                <w:spacing w:val="2"/>
                <w:kern w:val="0"/>
                <w:sz w:val="18"/>
                <w:szCs w:val="18"/>
                <w:lang w:val="en-US" w:eastAsia="en-US" w:bidi="ar-SA"/>
              </w:rPr>
              <w:t>端口</w:t>
            </w:r>
          </w:p>
        </w:tc>
        <w:tc>
          <w:tcPr>
            <w:tcW w:w="5844" w:type="dxa"/>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具有</w:t>
            </w:r>
            <w:r>
              <w:rPr>
                <w:rFonts w:hint="eastAsia" w:ascii="宋体" w:hAnsi="宋体" w:eastAsia="宋体" w:cs="宋体"/>
                <w:i w:val="0"/>
                <w:color w:val="000000"/>
                <w:sz w:val="20"/>
                <w:szCs w:val="20"/>
                <w:u w:val="none"/>
              </w:rPr>
              <w:t>雷电端口</w:t>
            </w:r>
            <w:r>
              <w:rPr>
                <w:rFonts w:hint="eastAsia" w:ascii="宋体" w:hAnsi="宋体" w:cs="宋体"/>
                <w:i w:val="0"/>
                <w:color w:val="000000"/>
                <w:sz w:val="20"/>
                <w:szCs w:val="20"/>
                <w:u w:val="none"/>
                <w:lang w:eastAsia="zh-CN"/>
              </w:rPr>
              <w:t>，</w:t>
            </w:r>
            <w:r>
              <w:rPr>
                <w:rFonts w:hint="eastAsia" w:ascii="宋体" w:hAnsi="宋体" w:cs="宋体"/>
                <w:i w:val="0"/>
                <w:color w:val="000000"/>
                <w:sz w:val="20"/>
                <w:szCs w:val="20"/>
                <w:u w:val="none"/>
                <w:lang w:val="en-US" w:eastAsia="zh-CN"/>
              </w:rPr>
              <w:t>USB3.0端口，HDMI端口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trPr>
        <w:tc>
          <w:tcPr>
            <w:tcW w:w="1154" w:type="dxa"/>
            <w:vMerge w:val="continue"/>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p>
        </w:tc>
        <w:tc>
          <w:tcPr>
            <w:tcW w:w="2388" w:type="dxa"/>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lang w:eastAsia="zh-CN"/>
              </w:rPr>
            </w:pPr>
            <w:r>
              <w:rPr>
                <w:rFonts w:hint="eastAsia" w:ascii="宋体" w:hAnsi="宋体" w:cs="宋体"/>
                <w:i w:val="0"/>
                <w:color w:val="000000"/>
                <w:sz w:val="20"/>
                <w:szCs w:val="20"/>
                <w:u w:val="none"/>
                <w:lang w:val="en-US" w:eastAsia="zh-CN"/>
              </w:rPr>
              <w:t>蓝牙</w:t>
            </w:r>
          </w:p>
        </w:tc>
        <w:tc>
          <w:tcPr>
            <w:tcW w:w="5844" w:type="dxa"/>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应具备蓝牙5.2功能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trPr>
        <w:tc>
          <w:tcPr>
            <w:tcW w:w="1154" w:type="dxa"/>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操作系统</w:t>
            </w:r>
          </w:p>
        </w:tc>
        <w:tc>
          <w:tcPr>
            <w:tcW w:w="2388" w:type="dxa"/>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操作系统</w:t>
            </w:r>
          </w:p>
        </w:tc>
        <w:tc>
          <w:tcPr>
            <w:tcW w:w="5844" w:type="dxa"/>
            <w:tcBorders>
              <w:tl2br w:val="nil"/>
              <w:tr2bl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应内置Windows11系统</w:t>
            </w:r>
          </w:p>
        </w:tc>
      </w:tr>
    </w:tbl>
    <w:p>
      <w:pPr>
        <w:pageBreakBefore w:val="0"/>
        <w:widowControl w:val="0"/>
        <w:kinsoku/>
        <w:wordWrap/>
        <w:overflowPunct/>
        <w:autoSpaceDE/>
        <w:autoSpaceDN/>
        <w:bidi w:val="0"/>
        <w:adjustRightInd/>
        <w:snapToGrid/>
        <w:spacing w:line="360" w:lineRule="auto"/>
        <w:ind w:left="0" w:leftChars="0" w:right="0" w:rightChars="0" w:firstLine="425"/>
        <w:jc w:val="both"/>
        <w:textAlignment w:val="auto"/>
        <w:rPr>
          <w:rFonts w:hint="eastAsia" w:ascii="Times New Roman" w:hAnsi="Times New Roman" w:eastAsia="宋体" w:cs="Times New Roman"/>
          <w:color w:val="auto"/>
          <w:sz w:val="21"/>
          <w:szCs w:val="21"/>
          <w:highlight w:val="none"/>
          <w:lang w:val="en-US" w:eastAsia="zh-CN"/>
        </w:rPr>
      </w:pPr>
    </w:p>
    <w:p>
      <w:pPr>
        <w:pageBreakBefore w:val="0"/>
        <w:widowControl w:val="0"/>
        <w:kinsoku/>
        <w:wordWrap/>
        <w:overflowPunct/>
        <w:autoSpaceDE/>
        <w:autoSpaceDN/>
        <w:bidi w:val="0"/>
        <w:adjustRightInd/>
        <w:snapToGrid/>
        <w:spacing w:line="360" w:lineRule="auto"/>
        <w:ind w:left="0" w:leftChars="0" w:right="0" w:rightChars="0" w:firstLine="425"/>
        <w:jc w:val="both"/>
        <w:textAlignment w:val="auto"/>
        <w:rPr>
          <w:rFonts w:hint="eastAsia" w:ascii="Times New Roman" w:hAnsi="Times New Roman" w:eastAsia="宋体" w:cs="Times New Roman"/>
          <w:color w:val="auto"/>
          <w:sz w:val="21"/>
          <w:szCs w:val="21"/>
          <w:highlight w:val="none"/>
          <w:lang w:val="en-US" w:eastAsia="zh-CN"/>
        </w:rPr>
      </w:pPr>
    </w:p>
    <w:bookmarkEnd w:id="1"/>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p>
      <w:pPr>
        <w:pStyle w:val="2"/>
        <w:pageBreakBefore w:val="0"/>
        <w:widowControl w:val="0"/>
        <w:kinsoku/>
        <w:wordWrap/>
        <w:overflowPunct/>
        <w:autoSpaceDE/>
        <w:autoSpaceDN/>
        <w:bidi w:val="0"/>
        <w:adjustRightInd/>
        <w:snapToGrid/>
        <w:spacing w:line="360" w:lineRule="auto"/>
        <w:ind w:left="0" w:leftChars="0" w:right="0" w:rightChars="0"/>
        <w:textAlignment w:val="auto"/>
        <w:rPr>
          <w:rFonts w:hint="eastAsia" w:asciiTheme="minorEastAsia" w:hAnsiTheme="minorEastAsia" w:eastAsiaTheme="minorEastAsia" w:cstheme="minorEastAsia"/>
          <w:color w:val="auto"/>
          <w:sz w:val="24"/>
          <w:szCs w:val="24"/>
          <w:highlight w:val="none"/>
        </w:rPr>
      </w:pPr>
      <w:bookmarkStart w:id="53" w:name="_Toc27917"/>
      <w:bookmarkStart w:id="54" w:name="_Toc519"/>
      <w:bookmarkStart w:id="55" w:name="_Toc472459894"/>
      <w:bookmarkStart w:id="56" w:name="_Toc272392629"/>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其</w:t>
      </w:r>
      <w:r>
        <w:rPr>
          <w:rFonts w:hint="eastAsia" w:asciiTheme="minorEastAsia" w:hAnsiTheme="minorEastAsia" w:eastAsiaTheme="minorEastAsia" w:cstheme="minorEastAsia"/>
          <w:color w:val="auto"/>
          <w:sz w:val="24"/>
          <w:szCs w:val="24"/>
          <w:highlight w:val="none"/>
          <w:lang w:val="en-US" w:eastAsia="zh-CN"/>
        </w:rPr>
        <w:t>他</w:t>
      </w:r>
      <w:r>
        <w:rPr>
          <w:rFonts w:hint="eastAsia" w:asciiTheme="minorEastAsia" w:hAnsiTheme="minorEastAsia" w:eastAsiaTheme="minorEastAsia" w:cstheme="minorEastAsia"/>
          <w:color w:val="auto"/>
          <w:sz w:val="24"/>
          <w:szCs w:val="24"/>
          <w:highlight w:val="none"/>
        </w:rPr>
        <w:t>要求</w:t>
      </w:r>
      <w:bookmarkEnd w:id="53"/>
      <w:bookmarkEnd w:id="54"/>
      <w:bookmarkEnd w:id="55"/>
      <w:bookmarkEnd w:id="56"/>
    </w:p>
    <w:p>
      <w:pPr>
        <w:rPr>
          <w:rFonts w:hint="default"/>
          <w:color w:val="auto"/>
          <w:highlight w:val="none"/>
        </w:rPr>
      </w:pPr>
    </w:p>
    <w:p>
      <w:pPr>
        <w:rPr>
          <w:rFonts w:hint="default"/>
          <w:color w:val="auto"/>
          <w:highlight w:val="none"/>
        </w:rPr>
      </w:pPr>
    </w:p>
    <w:p>
      <w:pPr>
        <w:pStyle w:val="3"/>
        <w:keepNext/>
        <w:pageBreakBefore w:val="0"/>
        <w:widowControl w:val="0"/>
        <w:numPr>
          <w:ilvl w:val="0"/>
          <w:numId w:val="0"/>
        </w:numPr>
        <w:tabs>
          <w:tab w:val="clear" w:pos="500"/>
        </w:tabs>
        <w:kinsoku/>
        <w:wordWrap/>
        <w:overflowPunct/>
        <w:topLinePunct w:val="0"/>
        <w:autoSpaceDE/>
        <w:autoSpaceDN/>
        <w:bidi w:val="0"/>
        <w:adjustRightInd/>
        <w:snapToGrid/>
        <w:spacing w:line="360" w:lineRule="auto"/>
        <w:ind w:left="0" w:leftChars="0" w:right="0" w:rightChars="0"/>
        <w:textAlignment w:val="auto"/>
        <w:rPr>
          <w:rFonts w:hint="default" w:ascii="Times New Roman" w:hAnsi="Times New Roman" w:eastAsia="宋体" w:cs="Times New Roman"/>
          <w:color w:val="auto"/>
          <w:sz w:val="21"/>
          <w:szCs w:val="21"/>
          <w:highlight w:val="none"/>
        </w:rPr>
      </w:pPr>
      <w:bookmarkStart w:id="57" w:name="_Toc472459895"/>
      <w:bookmarkStart w:id="58" w:name="_Toc16382"/>
      <w:bookmarkStart w:id="59" w:name="_Toc272392630"/>
      <w:bookmarkStart w:id="60" w:name="_Toc12419"/>
      <w:r>
        <w:rPr>
          <w:rFonts w:hint="eastAsia" w:eastAsia="宋体" w:cs="Times New Roman"/>
          <w:color w:val="auto"/>
          <w:sz w:val="21"/>
          <w:szCs w:val="21"/>
          <w:highlight w:val="none"/>
          <w:lang w:val="en-US" w:eastAsia="zh-CN"/>
        </w:rPr>
        <w:t>5.1</w:t>
      </w:r>
      <w:r>
        <w:rPr>
          <w:rFonts w:hint="default" w:ascii="Times New Roman" w:hAnsi="Times New Roman" w:eastAsia="宋体" w:cs="Times New Roman"/>
          <w:color w:val="auto"/>
          <w:sz w:val="21"/>
          <w:szCs w:val="21"/>
          <w:highlight w:val="none"/>
        </w:rPr>
        <w:t>到货验收</w:t>
      </w:r>
      <w:bookmarkEnd w:id="57"/>
      <w:bookmarkEnd w:id="58"/>
      <w:bookmarkEnd w:id="59"/>
      <w:bookmarkEnd w:id="60"/>
      <w:bookmarkStart w:id="85" w:name="_GoBack"/>
      <w:bookmarkEnd w:id="85"/>
    </w:p>
    <w:p>
      <w:pPr>
        <w:pageBreakBefore w:val="0"/>
        <w:widowControl w:val="0"/>
        <w:kinsoku/>
        <w:wordWrap/>
        <w:overflowPunct/>
        <w:autoSpaceDE/>
        <w:autoSpaceDN/>
        <w:bidi w:val="0"/>
        <w:adjustRightInd/>
        <w:snapToGrid/>
        <w:spacing w:line="360" w:lineRule="auto"/>
        <w:ind w:left="0" w:leftChars="0" w:right="0" w:rightChars="0" w:firstLine="425"/>
        <w:textAlignment w:val="auto"/>
        <w:rPr>
          <w:rFonts w:hint="default" w:ascii="Times New Roman" w:hAnsi="Times New Roman" w:eastAsia="宋体" w:cs="Times New Roman"/>
          <w:color w:val="auto"/>
          <w:sz w:val="21"/>
          <w:szCs w:val="21"/>
          <w:highlight w:val="none"/>
        </w:rPr>
      </w:pPr>
      <w:bookmarkStart w:id="61" w:name="_Toc272392631"/>
      <w:r>
        <w:rPr>
          <w:rFonts w:hint="default" w:ascii="Times New Roman" w:hAnsi="Times New Roman" w:eastAsia="宋体" w:cs="Times New Roman"/>
          <w:color w:val="auto"/>
          <w:sz w:val="21"/>
          <w:szCs w:val="21"/>
          <w:highlight w:val="none"/>
        </w:rPr>
        <w:t>本招标产品到货验收方法按照</w:t>
      </w:r>
      <w:r>
        <w:rPr>
          <w:rFonts w:hint="eastAsia" w:eastAsia="宋体" w:cs="Times New Roman"/>
          <w:color w:val="auto"/>
          <w:sz w:val="21"/>
          <w:szCs w:val="21"/>
          <w:highlight w:val="none"/>
          <w:lang w:eastAsia="zh-CN"/>
        </w:rPr>
        <w:t>南方</w:t>
      </w:r>
      <w:r>
        <w:rPr>
          <w:rFonts w:hint="default" w:ascii="Times New Roman" w:hAnsi="Times New Roman" w:eastAsia="宋体" w:cs="Times New Roman"/>
          <w:color w:val="auto"/>
          <w:sz w:val="21"/>
          <w:szCs w:val="21"/>
          <w:highlight w:val="none"/>
        </w:rPr>
        <w:t>电网公司到货验收有关要求执行。</w:t>
      </w:r>
    </w:p>
    <w:p>
      <w:pPr>
        <w:pStyle w:val="3"/>
        <w:keepNext/>
        <w:pageBreakBefore w:val="0"/>
        <w:widowControl w:val="0"/>
        <w:numPr>
          <w:ilvl w:val="0"/>
          <w:numId w:val="0"/>
        </w:numPr>
        <w:tabs>
          <w:tab w:val="clear" w:pos="500"/>
        </w:tabs>
        <w:kinsoku/>
        <w:wordWrap/>
        <w:overflowPunct/>
        <w:topLinePunct w:val="0"/>
        <w:autoSpaceDE/>
        <w:autoSpaceDN/>
        <w:bidi w:val="0"/>
        <w:adjustRightInd/>
        <w:snapToGrid/>
        <w:spacing w:line="360" w:lineRule="auto"/>
        <w:ind w:left="0" w:leftChars="0" w:right="0" w:rightChars="0"/>
        <w:textAlignment w:val="auto"/>
        <w:rPr>
          <w:rFonts w:hint="default" w:eastAsia="宋体" w:cs="Times New Roman"/>
          <w:color w:val="auto"/>
          <w:sz w:val="21"/>
          <w:szCs w:val="21"/>
          <w:highlight w:val="none"/>
          <w:lang w:val="en-US" w:eastAsia="zh-CN"/>
        </w:rPr>
      </w:pPr>
      <w:bookmarkStart w:id="62" w:name="_Toc472459896"/>
      <w:bookmarkStart w:id="63" w:name="_Toc17999"/>
      <w:bookmarkStart w:id="64" w:name="_Toc29653"/>
      <w:r>
        <w:rPr>
          <w:rFonts w:hint="eastAsia" w:eastAsia="宋体" w:cs="Times New Roman"/>
          <w:color w:val="auto"/>
          <w:sz w:val="21"/>
          <w:szCs w:val="21"/>
          <w:highlight w:val="none"/>
          <w:lang w:val="en-US" w:eastAsia="zh-CN"/>
        </w:rPr>
        <w:t>5.2</w:t>
      </w:r>
      <w:r>
        <w:rPr>
          <w:rFonts w:hint="default" w:eastAsia="宋体" w:cs="Times New Roman"/>
          <w:color w:val="auto"/>
          <w:sz w:val="21"/>
          <w:szCs w:val="21"/>
          <w:highlight w:val="none"/>
          <w:lang w:val="en-US" w:eastAsia="zh-CN"/>
        </w:rPr>
        <w:t>包装、运输、安装、调试和现场服务</w:t>
      </w:r>
      <w:bookmarkEnd w:id="61"/>
      <w:bookmarkEnd w:id="62"/>
      <w:bookmarkEnd w:id="63"/>
      <w:bookmarkEnd w:id="64"/>
    </w:p>
    <w:p>
      <w:pPr>
        <w:pStyle w:val="340"/>
        <w:pageBreakBefore w:val="0"/>
        <w:widowControl w:val="0"/>
        <w:numPr>
          <w:ilvl w:val="0"/>
          <w:numId w:val="0"/>
        </w:numPr>
        <w:kinsoku/>
        <w:wordWrap/>
        <w:overflowPunct/>
        <w:autoSpaceDE/>
        <w:autoSpaceDN/>
        <w:bidi w:val="0"/>
        <w:adjustRightInd/>
        <w:snapToGrid/>
        <w:spacing w:line="360" w:lineRule="auto"/>
        <w:ind w:left="0" w:leftChars="0" w:right="0" w:rightChars="0"/>
        <w:textAlignment w:val="auto"/>
        <w:rPr>
          <w:rFonts w:hint="default" w:ascii="Times New Roman" w:hAnsi="Times New Roman" w:eastAsia="宋体" w:cs="Times New Roman"/>
          <w:color w:val="auto"/>
          <w:sz w:val="21"/>
          <w:szCs w:val="21"/>
          <w:highlight w:val="none"/>
        </w:rPr>
      </w:pPr>
      <w:bookmarkStart w:id="65" w:name="_Toc272392632"/>
      <w:bookmarkStart w:id="66" w:name="_Toc472459897"/>
      <w:r>
        <w:rPr>
          <w:rFonts w:hint="eastAsia" w:eastAsia="宋体" w:cs="Times New Roman"/>
          <w:color w:val="auto"/>
          <w:sz w:val="21"/>
          <w:szCs w:val="21"/>
          <w:highlight w:val="none"/>
          <w:lang w:val="en-US" w:eastAsia="zh-CN"/>
        </w:rPr>
        <w:t>5.2.1</w:t>
      </w:r>
      <w:r>
        <w:rPr>
          <w:rFonts w:hint="default" w:ascii="Times New Roman" w:hAnsi="Times New Roman" w:eastAsia="宋体" w:cs="Times New Roman"/>
          <w:color w:val="auto"/>
          <w:sz w:val="21"/>
          <w:szCs w:val="21"/>
          <w:highlight w:val="none"/>
        </w:rPr>
        <w:t>铭牌编码要求</w:t>
      </w:r>
      <w:bookmarkEnd w:id="65"/>
      <w:bookmarkEnd w:id="66"/>
    </w:p>
    <w:p>
      <w:pPr>
        <w:pageBreakBefore w:val="0"/>
        <w:widowControl w:val="0"/>
        <w:kinsoku/>
        <w:wordWrap/>
        <w:overflowPunct/>
        <w:autoSpaceDE/>
        <w:autoSpaceDN/>
        <w:bidi w:val="0"/>
        <w:adjustRightInd/>
        <w:snapToGrid/>
        <w:spacing w:line="360" w:lineRule="auto"/>
        <w:ind w:left="0" w:leftChars="0" w:right="0" w:rightChars="0" w:firstLine="425"/>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资产编码写入条形码。</w:t>
      </w:r>
    </w:p>
    <w:p>
      <w:pPr>
        <w:pStyle w:val="340"/>
        <w:pageBreakBefore w:val="0"/>
        <w:widowControl w:val="0"/>
        <w:numPr>
          <w:ilvl w:val="0"/>
          <w:numId w:val="0"/>
        </w:numPr>
        <w:kinsoku/>
        <w:wordWrap/>
        <w:overflowPunct/>
        <w:autoSpaceDE/>
        <w:autoSpaceDN/>
        <w:bidi w:val="0"/>
        <w:adjustRightInd/>
        <w:snapToGrid/>
        <w:spacing w:line="360" w:lineRule="auto"/>
        <w:ind w:left="0" w:leftChars="0" w:right="0" w:rightChars="0"/>
        <w:textAlignment w:val="auto"/>
        <w:rPr>
          <w:rFonts w:hint="default" w:ascii="Times New Roman" w:hAnsi="Times New Roman" w:eastAsia="宋体" w:cs="Times New Roman"/>
          <w:color w:val="auto"/>
          <w:sz w:val="21"/>
          <w:szCs w:val="21"/>
          <w:highlight w:val="none"/>
        </w:rPr>
      </w:pPr>
      <w:bookmarkStart w:id="67" w:name="_Toc272392633"/>
      <w:bookmarkStart w:id="68" w:name="_Toc472459898"/>
      <w:r>
        <w:rPr>
          <w:rFonts w:hint="eastAsia" w:eastAsia="宋体" w:cs="Times New Roman"/>
          <w:color w:val="auto"/>
          <w:sz w:val="21"/>
          <w:szCs w:val="21"/>
          <w:highlight w:val="none"/>
          <w:lang w:val="en-US" w:eastAsia="zh-CN"/>
        </w:rPr>
        <w:t>5.2.2</w:t>
      </w:r>
      <w:r>
        <w:rPr>
          <w:rFonts w:hint="default" w:ascii="Times New Roman" w:hAnsi="Times New Roman" w:eastAsia="宋体" w:cs="Times New Roman"/>
          <w:color w:val="auto"/>
          <w:sz w:val="21"/>
          <w:szCs w:val="21"/>
          <w:highlight w:val="none"/>
        </w:rPr>
        <w:t>包装和运输</w:t>
      </w:r>
      <w:bookmarkEnd w:id="67"/>
      <w:bookmarkEnd w:id="68"/>
    </w:p>
    <w:p>
      <w:pPr>
        <w:pageBreakBefore w:val="0"/>
        <w:widowControl w:val="0"/>
        <w:kinsoku/>
        <w:wordWrap/>
        <w:overflowPunct/>
        <w:autoSpaceDE/>
        <w:autoSpaceDN/>
        <w:bidi w:val="0"/>
        <w:adjustRightInd/>
        <w:snapToGrid/>
        <w:spacing w:line="360" w:lineRule="auto"/>
        <w:ind w:left="0" w:leftChars="0" w:right="0" w:rightChars="0" w:firstLine="425"/>
        <w:textAlignment w:val="auto"/>
        <w:rPr>
          <w:rFonts w:hint="default" w:ascii="Times New Roman" w:hAnsi="Times New Roman" w:eastAsia="宋体" w:cs="Times New Roman"/>
          <w:color w:val="auto"/>
          <w:sz w:val="21"/>
          <w:szCs w:val="21"/>
          <w:highlight w:val="none"/>
        </w:rPr>
      </w:pPr>
      <w:r>
        <w:rPr>
          <w:rFonts w:hint="eastAsia" w:eastAsia="宋体"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rPr>
        <w:t>卖方提供的所有合同设备应包装牢固，保证设备免受潮湿、生锈，雨淋和振动。包装应能够承受大批量搬运和装卸以及长距离空运、陆运运输。</w:t>
      </w:r>
    </w:p>
    <w:p>
      <w:pPr>
        <w:pageBreakBefore w:val="0"/>
        <w:widowControl w:val="0"/>
        <w:kinsoku/>
        <w:wordWrap/>
        <w:overflowPunct/>
        <w:autoSpaceDE/>
        <w:autoSpaceDN/>
        <w:bidi w:val="0"/>
        <w:adjustRightInd/>
        <w:snapToGrid/>
        <w:spacing w:line="360" w:lineRule="auto"/>
        <w:ind w:left="0" w:leftChars="0" w:right="0" w:rightChars="0" w:firstLine="425"/>
        <w:textAlignment w:val="auto"/>
        <w:rPr>
          <w:rFonts w:hint="default" w:ascii="Times New Roman" w:hAnsi="Times New Roman" w:eastAsia="宋体" w:cs="Times New Roman"/>
          <w:color w:val="auto"/>
          <w:sz w:val="21"/>
          <w:szCs w:val="21"/>
          <w:highlight w:val="none"/>
        </w:rPr>
      </w:pPr>
      <w:r>
        <w:rPr>
          <w:rFonts w:hint="eastAsia"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rPr>
        <w:t>保证设备安全抵达用户现场而无损坏。设备包装应符合下述条件：</w:t>
      </w:r>
    </w:p>
    <w:p>
      <w:pPr>
        <w:pageBreakBefore w:val="0"/>
        <w:widowControl w:val="0"/>
        <w:kinsoku/>
        <w:wordWrap/>
        <w:overflowPunct/>
        <w:autoSpaceDE/>
        <w:autoSpaceDN/>
        <w:bidi w:val="0"/>
        <w:adjustRightInd/>
        <w:snapToGrid/>
        <w:spacing w:line="360" w:lineRule="auto"/>
        <w:ind w:left="0" w:leftChars="0" w:right="0" w:rightChars="0" w:firstLine="425"/>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——所有设备包装应便于装卸、转运和现场安装。</w:t>
      </w:r>
    </w:p>
    <w:p>
      <w:pPr>
        <w:pageBreakBefore w:val="0"/>
        <w:widowControl w:val="0"/>
        <w:kinsoku/>
        <w:wordWrap/>
        <w:overflowPunct/>
        <w:autoSpaceDE/>
        <w:autoSpaceDN/>
        <w:bidi w:val="0"/>
        <w:adjustRightInd/>
        <w:snapToGrid/>
        <w:spacing w:line="360" w:lineRule="auto"/>
        <w:ind w:left="0" w:leftChars="0" w:right="0" w:rightChars="0" w:firstLine="425"/>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——在运输和存储期间，设备的电气绝缘应防止受潮和灰尘进入。</w:t>
      </w:r>
    </w:p>
    <w:p>
      <w:pPr>
        <w:pageBreakBefore w:val="0"/>
        <w:widowControl w:val="0"/>
        <w:kinsoku/>
        <w:wordWrap/>
        <w:overflowPunct/>
        <w:autoSpaceDE/>
        <w:autoSpaceDN/>
        <w:bidi w:val="0"/>
        <w:adjustRightInd/>
        <w:snapToGrid/>
        <w:spacing w:line="360" w:lineRule="auto"/>
        <w:ind w:left="0" w:leftChars="0" w:right="0" w:rightChars="0" w:firstLine="425"/>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——对于那些受冲击和振动易于损坏的设备，应按要求用于运输的方法包装。</w:t>
      </w:r>
    </w:p>
    <w:p>
      <w:pPr>
        <w:pageBreakBefore w:val="0"/>
        <w:widowControl w:val="0"/>
        <w:kinsoku/>
        <w:wordWrap/>
        <w:overflowPunct/>
        <w:autoSpaceDE/>
        <w:autoSpaceDN/>
        <w:bidi w:val="0"/>
        <w:adjustRightInd/>
        <w:snapToGrid/>
        <w:spacing w:line="360" w:lineRule="auto"/>
        <w:ind w:left="0" w:leftChars="0" w:right="0" w:rightChars="0" w:firstLine="425"/>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——运输：从卖方到目的地的运输由卖方负责，目的地分别为指定的地点。</w:t>
      </w:r>
    </w:p>
    <w:p>
      <w:pPr>
        <w:pageBreakBefore w:val="0"/>
        <w:widowControl w:val="0"/>
        <w:kinsoku/>
        <w:wordWrap/>
        <w:overflowPunct/>
        <w:autoSpaceDE/>
        <w:autoSpaceDN/>
        <w:bidi w:val="0"/>
        <w:adjustRightInd/>
        <w:snapToGrid/>
        <w:spacing w:line="360" w:lineRule="auto"/>
        <w:ind w:left="0" w:leftChars="0" w:right="0" w:rightChars="0" w:firstLine="425"/>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——在设备到达目的地后，卖方组织、买方参加，开箱验收。如果发现任一设备有偏差、损坏、损失、遗漏或数量、质量、技术规范因卖方的责任与合同不符，买方有权向卖方提出索赔。</w:t>
      </w:r>
    </w:p>
    <w:p>
      <w:pPr>
        <w:pStyle w:val="340"/>
        <w:pageBreakBefore w:val="0"/>
        <w:widowControl w:val="0"/>
        <w:numPr>
          <w:ilvl w:val="0"/>
          <w:numId w:val="0"/>
        </w:numPr>
        <w:kinsoku/>
        <w:wordWrap/>
        <w:overflowPunct/>
        <w:autoSpaceDE/>
        <w:autoSpaceDN/>
        <w:bidi w:val="0"/>
        <w:adjustRightInd/>
        <w:snapToGrid/>
        <w:spacing w:line="360" w:lineRule="auto"/>
        <w:ind w:left="0" w:leftChars="0" w:right="0" w:rightChars="0"/>
        <w:textAlignment w:val="auto"/>
        <w:rPr>
          <w:rFonts w:hint="default" w:ascii="Times New Roman" w:hAnsi="Times New Roman" w:eastAsia="宋体" w:cs="Times New Roman"/>
          <w:color w:val="auto"/>
          <w:sz w:val="21"/>
          <w:szCs w:val="21"/>
          <w:highlight w:val="none"/>
        </w:rPr>
      </w:pPr>
      <w:bookmarkStart w:id="69" w:name="_Toc272392634"/>
      <w:bookmarkStart w:id="70" w:name="_Toc472459899"/>
      <w:r>
        <w:rPr>
          <w:rFonts w:hint="eastAsia" w:eastAsia="宋体" w:cs="Times New Roman"/>
          <w:color w:val="auto"/>
          <w:sz w:val="21"/>
          <w:szCs w:val="21"/>
          <w:highlight w:val="none"/>
          <w:lang w:val="en-US" w:eastAsia="zh-CN"/>
        </w:rPr>
        <w:t>5.2.3使用</w:t>
      </w:r>
      <w:r>
        <w:rPr>
          <w:rFonts w:hint="default" w:ascii="Times New Roman" w:hAnsi="Times New Roman" w:eastAsia="宋体" w:cs="Times New Roman"/>
          <w:color w:val="auto"/>
          <w:sz w:val="21"/>
          <w:szCs w:val="21"/>
          <w:highlight w:val="none"/>
        </w:rPr>
        <w:t>和现场服务</w:t>
      </w:r>
      <w:bookmarkEnd w:id="69"/>
      <w:bookmarkEnd w:id="70"/>
    </w:p>
    <w:p>
      <w:pPr>
        <w:pageBreakBefore w:val="0"/>
        <w:widowControl w:val="0"/>
        <w:kinsoku/>
        <w:wordWrap/>
        <w:overflowPunct/>
        <w:autoSpaceDE/>
        <w:autoSpaceDN/>
        <w:bidi w:val="0"/>
        <w:adjustRightInd/>
        <w:snapToGrid/>
        <w:spacing w:line="360" w:lineRule="auto"/>
        <w:ind w:left="0" w:leftChars="0" w:right="0" w:rightChars="0" w:firstLine="425"/>
        <w:textAlignment w:val="auto"/>
        <w:rPr>
          <w:rFonts w:hint="default" w:ascii="Times New Roman" w:hAnsi="Times New Roman" w:eastAsia="宋体" w:cs="Times New Roman"/>
          <w:color w:val="auto"/>
          <w:sz w:val="21"/>
          <w:szCs w:val="21"/>
          <w:highlight w:val="none"/>
        </w:rPr>
      </w:pPr>
      <w:r>
        <w:rPr>
          <w:rFonts w:hint="eastAsia" w:eastAsia="宋体"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rPr>
        <w:t>卖方应向买方提供现场</w:t>
      </w:r>
      <w:r>
        <w:rPr>
          <w:rFonts w:hint="eastAsia" w:cs="Times New Roman"/>
          <w:color w:val="auto"/>
          <w:sz w:val="21"/>
          <w:szCs w:val="21"/>
          <w:highlight w:val="none"/>
          <w:lang w:val="en-US" w:eastAsia="zh-CN"/>
        </w:rPr>
        <w:t>设备</w:t>
      </w:r>
      <w:r>
        <w:rPr>
          <w:rFonts w:hint="default" w:ascii="Times New Roman" w:hAnsi="Times New Roman" w:eastAsia="宋体" w:cs="Times New Roman"/>
          <w:color w:val="auto"/>
          <w:sz w:val="21"/>
          <w:szCs w:val="21"/>
          <w:highlight w:val="none"/>
        </w:rPr>
        <w:t>的</w:t>
      </w:r>
      <w:r>
        <w:rPr>
          <w:rFonts w:hint="eastAsia" w:eastAsia="宋体" w:cs="Times New Roman"/>
          <w:color w:val="auto"/>
          <w:sz w:val="21"/>
          <w:szCs w:val="21"/>
          <w:highlight w:val="none"/>
          <w:lang w:val="en-US" w:eastAsia="zh-CN"/>
        </w:rPr>
        <w:t>使用</w:t>
      </w:r>
      <w:r>
        <w:rPr>
          <w:rFonts w:hint="default" w:ascii="Times New Roman" w:hAnsi="Times New Roman" w:eastAsia="宋体" w:cs="Times New Roman"/>
          <w:color w:val="auto"/>
          <w:sz w:val="21"/>
          <w:szCs w:val="21"/>
          <w:highlight w:val="none"/>
        </w:rPr>
        <w:t>指导。</w:t>
      </w:r>
    </w:p>
    <w:p>
      <w:pPr>
        <w:pageBreakBefore w:val="0"/>
        <w:widowControl w:val="0"/>
        <w:kinsoku/>
        <w:wordWrap/>
        <w:overflowPunct/>
        <w:autoSpaceDE/>
        <w:autoSpaceDN/>
        <w:bidi w:val="0"/>
        <w:adjustRightInd/>
        <w:snapToGrid/>
        <w:spacing w:line="360" w:lineRule="auto"/>
        <w:ind w:left="0" w:leftChars="0" w:right="0" w:rightChars="0" w:firstLine="425"/>
        <w:textAlignment w:val="auto"/>
        <w:rPr>
          <w:rFonts w:hint="default" w:ascii="Times New Roman" w:hAnsi="Times New Roman" w:eastAsia="宋体" w:cs="Times New Roman"/>
          <w:color w:val="auto"/>
          <w:sz w:val="21"/>
          <w:szCs w:val="21"/>
          <w:highlight w:val="none"/>
        </w:rPr>
      </w:pPr>
      <w:r>
        <w:rPr>
          <w:rFonts w:hint="eastAsia"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rPr>
        <w:t>由买方安排合适时间，由卖方负责派技术人员到买方现场作技术服务。</w:t>
      </w:r>
    </w:p>
    <w:p>
      <w:pPr>
        <w:pageBreakBefore w:val="0"/>
        <w:widowControl w:val="0"/>
        <w:kinsoku/>
        <w:wordWrap/>
        <w:overflowPunct/>
        <w:autoSpaceDE/>
        <w:autoSpaceDN/>
        <w:bidi w:val="0"/>
        <w:adjustRightInd/>
        <w:snapToGrid/>
        <w:spacing w:line="360" w:lineRule="auto"/>
        <w:ind w:left="0" w:leftChars="0" w:right="0" w:rightChars="0" w:firstLine="425"/>
        <w:textAlignment w:val="auto"/>
        <w:rPr>
          <w:rFonts w:hint="default" w:ascii="Times New Roman" w:hAnsi="Times New Roman" w:eastAsia="宋体" w:cs="Times New Roman"/>
          <w:color w:val="auto"/>
          <w:sz w:val="21"/>
          <w:szCs w:val="21"/>
          <w:highlight w:val="none"/>
        </w:rPr>
      </w:pPr>
      <w:r>
        <w:rPr>
          <w:rFonts w:hint="eastAsia" w:eastAsia="宋体"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rPr>
        <w:t>卖方技术人员在现场除了应解答和解决由买方在合同范围内提出的问题外，还应详细解答图纸、设备性能及设备运行注意事项。</w:t>
      </w:r>
    </w:p>
    <w:p>
      <w:pPr>
        <w:pageBreakBefore w:val="0"/>
        <w:widowControl w:val="0"/>
        <w:kinsoku/>
        <w:wordWrap/>
        <w:overflowPunct/>
        <w:autoSpaceDE/>
        <w:autoSpaceDN/>
        <w:bidi w:val="0"/>
        <w:adjustRightInd/>
        <w:snapToGrid/>
        <w:spacing w:line="360" w:lineRule="auto"/>
        <w:ind w:left="0" w:leftChars="0" w:right="0" w:rightChars="0" w:firstLine="425"/>
        <w:textAlignment w:val="auto"/>
        <w:rPr>
          <w:rFonts w:hint="default" w:ascii="Times New Roman" w:hAnsi="Times New Roman" w:eastAsia="宋体" w:cs="Times New Roman"/>
          <w:color w:val="auto"/>
          <w:sz w:val="21"/>
          <w:szCs w:val="21"/>
          <w:highlight w:val="none"/>
        </w:rPr>
      </w:pPr>
      <w:r>
        <w:rPr>
          <w:rFonts w:hint="eastAsia" w:eastAsia="宋体" w:cs="Times New Roman"/>
          <w:color w:val="auto"/>
          <w:sz w:val="21"/>
          <w:szCs w:val="21"/>
          <w:highlight w:val="none"/>
          <w:lang w:val="en-US" w:eastAsia="zh-CN"/>
        </w:rPr>
        <w:t>4）</w:t>
      </w:r>
      <w:r>
        <w:rPr>
          <w:rFonts w:hint="default" w:ascii="Times New Roman" w:hAnsi="Times New Roman" w:eastAsia="宋体" w:cs="Times New Roman"/>
          <w:color w:val="auto"/>
          <w:sz w:val="21"/>
          <w:szCs w:val="21"/>
          <w:highlight w:val="none"/>
        </w:rPr>
        <w:t>中标人应向招标方提供技术培训。培训目标：招标方技术人员能够熟练掌握产品的安装、测试、维护和使用。中标人应提供教员、课程大纲、技术文件、图纸、参考资料、培训手册等。</w:t>
      </w:r>
    </w:p>
    <w:p>
      <w:pPr>
        <w:pStyle w:val="3"/>
        <w:keepNext/>
        <w:pageBreakBefore w:val="0"/>
        <w:widowControl w:val="0"/>
        <w:numPr>
          <w:ilvl w:val="0"/>
          <w:numId w:val="0"/>
        </w:numPr>
        <w:tabs>
          <w:tab w:val="clear" w:pos="500"/>
        </w:tabs>
        <w:kinsoku/>
        <w:wordWrap/>
        <w:overflowPunct/>
        <w:topLinePunct w:val="0"/>
        <w:autoSpaceDE/>
        <w:autoSpaceDN/>
        <w:bidi w:val="0"/>
        <w:adjustRightInd/>
        <w:snapToGrid/>
        <w:spacing w:line="360" w:lineRule="auto"/>
        <w:ind w:left="0" w:leftChars="0" w:right="0" w:rightChars="0"/>
        <w:textAlignment w:val="auto"/>
        <w:rPr>
          <w:rFonts w:hint="default" w:eastAsia="宋体" w:cs="Times New Roman"/>
          <w:color w:val="auto"/>
          <w:sz w:val="21"/>
          <w:szCs w:val="21"/>
          <w:highlight w:val="none"/>
          <w:lang w:val="en-US" w:eastAsia="zh-CN"/>
        </w:rPr>
      </w:pPr>
      <w:bookmarkStart w:id="71" w:name="_Toc272392638"/>
      <w:bookmarkStart w:id="72" w:name="_Toc472459903"/>
      <w:bookmarkStart w:id="73" w:name="_Toc3920"/>
      <w:bookmarkStart w:id="74" w:name="_Toc23881"/>
      <w:r>
        <w:rPr>
          <w:rFonts w:hint="eastAsia" w:eastAsia="宋体" w:cs="Times New Roman"/>
          <w:color w:val="auto"/>
          <w:sz w:val="21"/>
          <w:szCs w:val="21"/>
          <w:highlight w:val="none"/>
          <w:lang w:val="en-US" w:eastAsia="zh-CN"/>
        </w:rPr>
        <w:t>5.3</w:t>
      </w:r>
      <w:r>
        <w:rPr>
          <w:rFonts w:hint="default" w:eastAsia="宋体" w:cs="Times New Roman"/>
          <w:color w:val="auto"/>
          <w:sz w:val="21"/>
          <w:szCs w:val="21"/>
          <w:highlight w:val="none"/>
          <w:lang w:val="en-US" w:eastAsia="zh-CN"/>
        </w:rPr>
        <w:t>文档</w:t>
      </w:r>
      <w:bookmarkEnd w:id="71"/>
      <w:bookmarkEnd w:id="72"/>
      <w:bookmarkEnd w:id="73"/>
      <w:bookmarkEnd w:id="74"/>
    </w:p>
    <w:p>
      <w:pPr>
        <w:pStyle w:val="340"/>
        <w:pageBreakBefore w:val="0"/>
        <w:widowControl w:val="0"/>
        <w:numPr>
          <w:ilvl w:val="0"/>
          <w:numId w:val="0"/>
        </w:numPr>
        <w:kinsoku/>
        <w:wordWrap/>
        <w:overflowPunct/>
        <w:autoSpaceDE/>
        <w:autoSpaceDN/>
        <w:bidi w:val="0"/>
        <w:adjustRightInd/>
        <w:snapToGrid/>
        <w:spacing w:line="360" w:lineRule="auto"/>
        <w:ind w:left="0" w:leftChars="0" w:right="0" w:rightChars="0"/>
        <w:textAlignment w:val="auto"/>
        <w:rPr>
          <w:rFonts w:hint="default" w:ascii="Times New Roman" w:hAnsi="Times New Roman" w:eastAsia="宋体" w:cs="Times New Roman"/>
          <w:color w:val="auto"/>
          <w:sz w:val="21"/>
          <w:szCs w:val="21"/>
          <w:highlight w:val="none"/>
        </w:rPr>
      </w:pPr>
      <w:bookmarkStart w:id="75" w:name="_Toc472459904"/>
      <w:bookmarkStart w:id="76" w:name="_Toc272392639"/>
      <w:r>
        <w:rPr>
          <w:rFonts w:hint="eastAsia" w:eastAsia="宋体" w:cs="Times New Roman"/>
          <w:color w:val="auto"/>
          <w:sz w:val="21"/>
          <w:szCs w:val="21"/>
          <w:highlight w:val="none"/>
          <w:lang w:val="en-US" w:eastAsia="zh-CN"/>
        </w:rPr>
        <w:t>5.3.1</w:t>
      </w:r>
      <w:r>
        <w:rPr>
          <w:rFonts w:hint="default" w:ascii="Times New Roman" w:hAnsi="Times New Roman" w:eastAsia="宋体" w:cs="Times New Roman"/>
          <w:color w:val="auto"/>
          <w:sz w:val="21"/>
          <w:szCs w:val="21"/>
          <w:highlight w:val="none"/>
        </w:rPr>
        <w:t>文档范围</w:t>
      </w:r>
      <w:bookmarkEnd w:id="75"/>
      <w:bookmarkEnd w:id="76"/>
    </w:p>
    <w:p>
      <w:pPr>
        <w:pageBreakBefore w:val="0"/>
        <w:widowControl w:val="0"/>
        <w:kinsoku/>
        <w:wordWrap/>
        <w:overflowPunct/>
        <w:autoSpaceDE/>
        <w:autoSpaceDN/>
        <w:bidi w:val="0"/>
        <w:adjustRightInd/>
        <w:snapToGrid/>
        <w:spacing w:line="360" w:lineRule="auto"/>
        <w:ind w:left="0" w:leftChars="0" w:right="0" w:rightChars="0" w:firstLine="425"/>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卖方提供的文档应包括设备技术资料、维护手册、培训资料和用户手册等。</w:t>
      </w:r>
    </w:p>
    <w:p>
      <w:pPr>
        <w:pStyle w:val="340"/>
        <w:pageBreakBefore w:val="0"/>
        <w:widowControl w:val="0"/>
        <w:numPr>
          <w:ilvl w:val="0"/>
          <w:numId w:val="0"/>
        </w:numPr>
        <w:kinsoku/>
        <w:wordWrap/>
        <w:overflowPunct/>
        <w:autoSpaceDE/>
        <w:autoSpaceDN/>
        <w:bidi w:val="0"/>
        <w:adjustRightInd/>
        <w:snapToGrid/>
        <w:spacing w:line="360" w:lineRule="auto"/>
        <w:ind w:left="0" w:leftChars="0" w:right="0" w:rightChars="0"/>
        <w:textAlignment w:val="auto"/>
        <w:rPr>
          <w:rFonts w:hint="default" w:ascii="Times New Roman" w:hAnsi="Times New Roman" w:eastAsia="宋体" w:cs="Times New Roman"/>
          <w:color w:val="auto"/>
          <w:sz w:val="21"/>
          <w:szCs w:val="21"/>
          <w:highlight w:val="none"/>
        </w:rPr>
      </w:pPr>
      <w:bookmarkStart w:id="77" w:name="_Toc272392640"/>
      <w:bookmarkStart w:id="78" w:name="_Toc472459905"/>
      <w:r>
        <w:rPr>
          <w:rFonts w:hint="eastAsia" w:eastAsia="宋体" w:cs="Times New Roman"/>
          <w:color w:val="auto"/>
          <w:sz w:val="21"/>
          <w:szCs w:val="21"/>
          <w:highlight w:val="none"/>
          <w:lang w:val="en-US" w:eastAsia="zh-CN"/>
        </w:rPr>
        <w:t>5.3.2</w:t>
      </w:r>
      <w:r>
        <w:rPr>
          <w:rFonts w:hint="default" w:ascii="Times New Roman" w:hAnsi="Times New Roman" w:eastAsia="宋体" w:cs="Times New Roman"/>
          <w:color w:val="auto"/>
          <w:sz w:val="21"/>
          <w:szCs w:val="21"/>
          <w:highlight w:val="none"/>
        </w:rPr>
        <w:t>卖方的责任</w:t>
      </w:r>
      <w:bookmarkEnd w:id="77"/>
      <w:bookmarkEnd w:id="78"/>
    </w:p>
    <w:p>
      <w:pPr>
        <w:pageBreakBefore w:val="0"/>
        <w:widowControl w:val="0"/>
        <w:kinsoku/>
        <w:wordWrap/>
        <w:overflowPunct/>
        <w:autoSpaceDE/>
        <w:autoSpaceDN/>
        <w:bidi w:val="0"/>
        <w:adjustRightInd/>
        <w:snapToGrid/>
        <w:spacing w:line="360" w:lineRule="auto"/>
        <w:ind w:left="0" w:leftChars="0" w:right="0" w:rightChars="0" w:firstLine="425"/>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卖方对其所提供的全部文档的准确性和完整性负责。所有由卖方提供的第三方供货方的技术手册的准确性也由卖方负责。卖方所有文档资料应提供电子版，并要求使用</w:t>
      </w:r>
      <w:r>
        <w:rPr>
          <w:rFonts w:hint="eastAsia" w:cs="Times New Roman"/>
          <w:color w:val="auto"/>
          <w:sz w:val="21"/>
          <w:szCs w:val="21"/>
          <w:highlight w:val="none"/>
          <w:lang w:val="en-US" w:eastAsia="zh-CN"/>
        </w:rPr>
        <w:t>U盘</w:t>
      </w:r>
      <w:r>
        <w:rPr>
          <w:rFonts w:hint="default" w:ascii="Times New Roman" w:hAnsi="Times New Roman" w:eastAsia="宋体" w:cs="Times New Roman"/>
          <w:color w:val="auto"/>
          <w:sz w:val="21"/>
          <w:szCs w:val="21"/>
          <w:highlight w:val="none"/>
        </w:rPr>
        <w:t>存储。</w:t>
      </w:r>
    </w:p>
    <w:p>
      <w:pPr>
        <w:pStyle w:val="340"/>
        <w:pageBreakBefore w:val="0"/>
        <w:widowControl w:val="0"/>
        <w:numPr>
          <w:ilvl w:val="0"/>
          <w:numId w:val="0"/>
        </w:numPr>
        <w:kinsoku/>
        <w:wordWrap/>
        <w:overflowPunct/>
        <w:autoSpaceDE/>
        <w:autoSpaceDN/>
        <w:bidi w:val="0"/>
        <w:adjustRightInd/>
        <w:snapToGrid/>
        <w:spacing w:line="360" w:lineRule="auto"/>
        <w:ind w:left="0" w:leftChars="0" w:right="0" w:rightChars="0"/>
        <w:textAlignment w:val="auto"/>
        <w:rPr>
          <w:rFonts w:hint="default" w:ascii="Times New Roman" w:hAnsi="Times New Roman" w:eastAsia="宋体" w:cs="Times New Roman"/>
          <w:color w:val="auto"/>
          <w:sz w:val="21"/>
          <w:szCs w:val="21"/>
          <w:highlight w:val="none"/>
        </w:rPr>
      </w:pPr>
      <w:bookmarkStart w:id="79" w:name="_Toc472459906"/>
      <w:bookmarkStart w:id="80" w:name="_Toc272392641"/>
      <w:r>
        <w:rPr>
          <w:rFonts w:hint="eastAsia" w:eastAsia="宋体" w:cs="Times New Roman"/>
          <w:color w:val="auto"/>
          <w:sz w:val="21"/>
          <w:szCs w:val="21"/>
          <w:highlight w:val="none"/>
          <w:lang w:val="en-US" w:eastAsia="zh-CN"/>
        </w:rPr>
        <w:t>5.3.3</w:t>
      </w:r>
      <w:r>
        <w:rPr>
          <w:rFonts w:hint="default" w:ascii="Times New Roman" w:hAnsi="Times New Roman" w:eastAsia="宋体" w:cs="Times New Roman"/>
          <w:color w:val="auto"/>
          <w:sz w:val="21"/>
          <w:szCs w:val="21"/>
          <w:highlight w:val="none"/>
        </w:rPr>
        <w:t>其它</w:t>
      </w:r>
      <w:bookmarkEnd w:id="79"/>
      <w:bookmarkEnd w:id="80"/>
    </w:p>
    <w:p>
      <w:pPr>
        <w:pageBreakBefore w:val="0"/>
        <w:widowControl w:val="0"/>
        <w:kinsoku/>
        <w:wordWrap/>
        <w:overflowPunct/>
        <w:autoSpaceDE/>
        <w:autoSpaceDN/>
        <w:bidi w:val="0"/>
        <w:adjustRightInd/>
        <w:snapToGrid/>
        <w:spacing w:line="360" w:lineRule="auto"/>
        <w:ind w:left="0" w:leftChars="0" w:right="0" w:rightChars="0" w:firstLine="425"/>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在买方订购设备到货后，卖方应立即准备以下文档各四份交给买方：</w:t>
      </w:r>
    </w:p>
    <w:p>
      <w:pPr>
        <w:pageBreakBefore w:val="0"/>
        <w:widowControl w:val="0"/>
        <w:kinsoku/>
        <w:wordWrap/>
        <w:overflowPunct/>
        <w:autoSpaceDE/>
        <w:autoSpaceDN/>
        <w:bidi w:val="0"/>
        <w:adjustRightInd/>
        <w:snapToGrid/>
        <w:spacing w:line="360" w:lineRule="auto"/>
        <w:ind w:left="0" w:leftChars="0" w:right="0" w:rightChars="0" w:firstLine="425"/>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——全部订购设备的型号、技术特点和性能参数清单</w:t>
      </w:r>
    </w:p>
    <w:p>
      <w:pPr>
        <w:pageBreakBefore w:val="0"/>
        <w:widowControl w:val="0"/>
        <w:kinsoku/>
        <w:wordWrap/>
        <w:overflowPunct/>
        <w:autoSpaceDE/>
        <w:autoSpaceDN/>
        <w:bidi w:val="0"/>
        <w:adjustRightInd/>
        <w:snapToGrid/>
        <w:spacing w:line="360" w:lineRule="auto"/>
        <w:ind w:left="0" w:leftChars="0" w:right="0" w:rightChars="0" w:firstLine="425"/>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——所有主要部件和连接电缆的材料规格</w:t>
      </w:r>
    </w:p>
    <w:p>
      <w:pPr>
        <w:pageBreakBefore w:val="0"/>
        <w:widowControl w:val="0"/>
        <w:kinsoku/>
        <w:wordWrap/>
        <w:overflowPunct/>
        <w:autoSpaceDE/>
        <w:autoSpaceDN/>
        <w:bidi w:val="0"/>
        <w:adjustRightInd/>
        <w:snapToGrid/>
        <w:spacing w:line="360" w:lineRule="auto"/>
        <w:ind w:left="0" w:leftChars="0" w:right="0" w:rightChars="0" w:firstLine="425"/>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——电气设备和设备的布置图和接线图</w:t>
      </w:r>
    </w:p>
    <w:p>
      <w:pPr>
        <w:pageBreakBefore w:val="0"/>
        <w:widowControl w:val="0"/>
        <w:kinsoku/>
        <w:wordWrap/>
        <w:overflowPunct/>
        <w:autoSpaceDE/>
        <w:autoSpaceDN/>
        <w:bidi w:val="0"/>
        <w:adjustRightInd/>
        <w:snapToGrid/>
        <w:spacing w:line="360" w:lineRule="auto"/>
        <w:ind w:left="0" w:leftChars="0" w:right="0" w:rightChars="0" w:firstLine="425"/>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——设备的尺寸、功耗说明</w:t>
      </w:r>
    </w:p>
    <w:p>
      <w:pPr>
        <w:pStyle w:val="3"/>
        <w:keepNext/>
        <w:pageBreakBefore w:val="0"/>
        <w:widowControl w:val="0"/>
        <w:numPr>
          <w:ilvl w:val="0"/>
          <w:numId w:val="0"/>
        </w:numPr>
        <w:tabs>
          <w:tab w:val="clear" w:pos="500"/>
        </w:tabs>
        <w:kinsoku/>
        <w:wordWrap/>
        <w:overflowPunct/>
        <w:topLinePunct w:val="0"/>
        <w:autoSpaceDE/>
        <w:autoSpaceDN/>
        <w:bidi w:val="0"/>
        <w:adjustRightInd/>
        <w:snapToGrid/>
        <w:spacing w:line="360" w:lineRule="auto"/>
        <w:ind w:left="0" w:leftChars="0" w:right="0" w:rightChars="0"/>
        <w:textAlignment w:val="auto"/>
        <w:rPr>
          <w:rFonts w:hint="default" w:eastAsia="宋体" w:cs="Times New Roman"/>
          <w:color w:val="auto"/>
          <w:sz w:val="21"/>
          <w:szCs w:val="21"/>
          <w:highlight w:val="none"/>
          <w:lang w:val="en-US" w:eastAsia="zh-CN"/>
        </w:rPr>
      </w:pPr>
      <w:bookmarkStart w:id="81" w:name="_Toc472459907"/>
      <w:bookmarkStart w:id="82" w:name="_Toc272392642"/>
      <w:bookmarkStart w:id="83" w:name="_Toc21580"/>
      <w:bookmarkStart w:id="84" w:name="_Toc26489"/>
      <w:r>
        <w:rPr>
          <w:rFonts w:hint="eastAsia" w:eastAsia="宋体" w:cs="Times New Roman"/>
          <w:color w:val="auto"/>
          <w:sz w:val="21"/>
          <w:szCs w:val="21"/>
          <w:highlight w:val="none"/>
          <w:lang w:val="en-US" w:eastAsia="zh-CN"/>
        </w:rPr>
        <w:t>5.4质量保障及</w:t>
      </w:r>
      <w:r>
        <w:rPr>
          <w:rFonts w:hint="default" w:eastAsia="宋体" w:cs="Times New Roman"/>
          <w:color w:val="auto"/>
          <w:sz w:val="21"/>
          <w:szCs w:val="21"/>
          <w:highlight w:val="none"/>
          <w:lang w:val="en-US" w:eastAsia="zh-CN"/>
        </w:rPr>
        <w:t>保修要求</w:t>
      </w:r>
      <w:bookmarkEnd w:id="81"/>
      <w:bookmarkEnd w:id="82"/>
      <w:bookmarkEnd w:id="83"/>
      <w:bookmarkEnd w:id="84"/>
    </w:p>
    <w:p>
      <w:pPr>
        <w:pageBreakBefore w:val="0"/>
        <w:widowControl w:val="0"/>
        <w:kinsoku/>
        <w:wordWrap/>
        <w:overflowPunct/>
        <w:autoSpaceDE/>
        <w:autoSpaceDN/>
        <w:bidi w:val="0"/>
        <w:adjustRightInd/>
        <w:snapToGrid/>
        <w:spacing w:line="360" w:lineRule="auto"/>
        <w:ind w:left="0" w:leftChars="0" w:right="0" w:rightChars="0" w:firstLine="437"/>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产品从验收合格之日起，如买方按“使用说明书”的规定进行运输、保管、安装和使用</w:t>
      </w:r>
      <w:r>
        <w:rPr>
          <w:rFonts w:hint="eastAsia" w:eastAsia="宋体" w:cs="Times New Roman"/>
          <w:color w:val="auto"/>
          <w:sz w:val="21"/>
          <w:szCs w:val="21"/>
          <w:highlight w:val="none"/>
          <w:lang w:eastAsia="zh-CN"/>
        </w:rPr>
        <w:t>，</w:t>
      </w:r>
      <w:r>
        <w:rPr>
          <w:rFonts w:hint="eastAsia" w:eastAsia="宋体" w:cs="Times New Roman"/>
          <w:color w:val="auto"/>
          <w:sz w:val="21"/>
          <w:szCs w:val="21"/>
          <w:highlight w:val="none"/>
          <w:lang w:val="en-US" w:eastAsia="zh-CN"/>
        </w:rPr>
        <w:t>发生：</w:t>
      </w:r>
    </w:p>
    <w:p>
      <w:pPr>
        <w:pageBreakBefore w:val="0"/>
        <w:widowControl w:val="0"/>
        <w:numPr>
          <w:ilvl w:val="0"/>
          <w:numId w:val="7"/>
        </w:numPr>
        <w:kinsoku/>
        <w:wordWrap/>
        <w:overflowPunct/>
        <w:autoSpaceDE/>
        <w:autoSpaceDN/>
        <w:bidi w:val="0"/>
        <w:adjustRightInd/>
        <w:snapToGrid/>
        <w:spacing w:line="360" w:lineRule="auto"/>
        <w:ind w:left="0" w:leftChars="0" w:right="0" w:rightChars="0" w:firstLine="437"/>
        <w:textAlignment w:val="auto"/>
        <w:rPr>
          <w:rFonts w:hint="default" w:ascii="Times New Roman" w:hAnsi="Times New Roman" w:eastAsia="宋体" w:cs="Times New Roman"/>
          <w:color w:val="auto"/>
          <w:sz w:val="21"/>
          <w:szCs w:val="21"/>
          <w:highlight w:val="none"/>
        </w:rPr>
      </w:pPr>
      <w:r>
        <w:rPr>
          <w:rFonts w:hint="eastAsia" w:eastAsia="宋体" w:cs="Times New Roman"/>
          <w:color w:val="auto"/>
          <w:sz w:val="21"/>
          <w:szCs w:val="21"/>
          <w:highlight w:val="none"/>
          <w:lang w:val="en-US" w:eastAsia="zh-CN"/>
        </w:rPr>
        <w:t>设备</w:t>
      </w:r>
      <w:r>
        <w:rPr>
          <w:rFonts w:hint="eastAsia" w:cs="Times New Roman"/>
          <w:color w:val="auto"/>
          <w:sz w:val="21"/>
          <w:szCs w:val="21"/>
          <w:highlight w:val="none"/>
          <w:lang w:val="en-US" w:eastAsia="zh-CN"/>
        </w:rPr>
        <w:t>质保期</w:t>
      </w:r>
      <w:r>
        <w:rPr>
          <w:rFonts w:hint="eastAsia" w:eastAsia="宋体" w:cs="Times New Roman"/>
          <w:color w:val="auto"/>
          <w:sz w:val="21"/>
          <w:szCs w:val="21"/>
          <w:highlight w:val="none"/>
          <w:lang w:val="en-US" w:eastAsia="zh-CN"/>
        </w:rPr>
        <w:t>1年</w:t>
      </w:r>
      <w:r>
        <w:rPr>
          <w:rFonts w:hint="eastAsia" w:cs="Times New Roman"/>
          <w:color w:val="auto"/>
          <w:sz w:val="21"/>
          <w:szCs w:val="21"/>
          <w:highlight w:val="none"/>
          <w:lang w:val="en-US" w:eastAsia="zh-CN"/>
        </w:rPr>
        <w:t>，质保期</w:t>
      </w:r>
      <w:r>
        <w:rPr>
          <w:rFonts w:hint="eastAsia" w:eastAsia="宋体" w:cs="Times New Roman"/>
          <w:color w:val="auto"/>
          <w:sz w:val="21"/>
          <w:szCs w:val="21"/>
          <w:highlight w:val="none"/>
          <w:lang w:val="en-US" w:eastAsia="zh-CN"/>
        </w:rPr>
        <w:t>内发生故障，应给予免费更换</w:t>
      </w:r>
      <w:r>
        <w:rPr>
          <w:rFonts w:hint="eastAsia" w:cs="Times New Roman"/>
          <w:color w:val="auto"/>
          <w:sz w:val="21"/>
          <w:szCs w:val="21"/>
          <w:highlight w:val="none"/>
          <w:lang w:val="en-US" w:eastAsia="zh-CN"/>
        </w:rPr>
        <w:t>或维修</w:t>
      </w:r>
      <w:r>
        <w:rPr>
          <w:rFonts w:hint="eastAsia" w:eastAsia="宋体" w:cs="Times New Roman"/>
          <w:color w:val="auto"/>
          <w:sz w:val="21"/>
          <w:szCs w:val="21"/>
          <w:highlight w:val="none"/>
          <w:lang w:val="en-US" w:eastAsia="zh-CN"/>
        </w:rPr>
        <w:t>设备</w:t>
      </w:r>
      <w:r>
        <w:rPr>
          <w:rFonts w:hint="eastAsia" w:cs="Times New Roman"/>
          <w:color w:val="auto"/>
          <w:sz w:val="21"/>
          <w:szCs w:val="21"/>
          <w:highlight w:val="none"/>
          <w:lang w:val="en-US" w:eastAsia="zh-CN"/>
        </w:rPr>
        <w:t>；质保期满后根据市场情况双方协商维保费用，涉及部件更换的投标方按成本价提供。</w:t>
      </w:r>
    </w:p>
    <w:p>
      <w:pPr>
        <w:pageBreakBefore w:val="0"/>
        <w:widowControl w:val="0"/>
        <w:kinsoku/>
        <w:wordWrap/>
        <w:overflowPunct/>
        <w:autoSpaceDE/>
        <w:autoSpaceDN/>
        <w:bidi w:val="0"/>
        <w:adjustRightInd/>
        <w:snapToGrid/>
        <w:spacing w:line="360" w:lineRule="auto"/>
        <w:ind w:left="0" w:leftChars="0" w:right="0" w:rightChars="0" w:firstLine="425"/>
        <w:textAlignment w:val="auto"/>
        <w:rPr>
          <w:rFonts w:hint="eastAsia" w:eastAsia="宋体" w:cs="Times New Roman"/>
          <w:color w:val="auto"/>
          <w:sz w:val="21"/>
          <w:szCs w:val="21"/>
          <w:highlight w:val="none"/>
          <w:lang w:eastAsia="zh-CN"/>
        </w:rPr>
      </w:pPr>
      <w:r>
        <w:rPr>
          <w:rFonts w:hint="eastAsia"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rPr>
        <w:t>设备严重故障，厂家必须在24小时内派工程师到现场解决问题</w:t>
      </w:r>
      <w:r>
        <w:rPr>
          <w:rFonts w:hint="eastAsia"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设备一般故障，厂家利用远方诊断功能，在24小时内提出解决办法</w:t>
      </w:r>
      <w:r>
        <w:rPr>
          <w:rFonts w:hint="eastAsia" w:eastAsia="宋体" w:cs="Times New Roman"/>
          <w:color w:val="auto"/>
          <w:sz w:val="21"/>
          <w:szCs w:val="21"/>
          <w:highlight w:val="none"/>
          <w:lang w:eastAsia="zh-CN"/>
        </w:rPr>
        <w:t>。</w:t>
      </w:r>
    </w:p>
    <w:p>
      <w:pPr>
        <w:numPr>
          <w:ilvl w:val="-1"/>
          <w:numId w:val="0"/>
        </w:numPr>
        <w:tabs>
          <w:tab w:val="left" w:pos="1200"/>
        </w:tabs>
        <w:spacing w:line="360" w:lineRule="auto"/>
        <w:ind w:left="420" w:leftChars="200" w:firstLine="0"/>
        <w:rPr>
          <w:color w:val="auto"/>
        </w:rPr>
      </w:pPr>
      <w:r>
        <w:rPr>
          <w:rFonts w:hint="eastAsia" w:eastAsia="宋体" w:cs="Times New Roman"/>
          <w:color w:val="auto"/>
          <w:sz w:val="21"/>
          <w:szCs w:val="21"/>
          <w:highlight w:val="none"/>
          <w:lang w:val="en-US" w:eastAsia="zh-CN"/>
        </w:rPr>
        <w:t>3）招标方正常使用该产品，</w:t>
      </w:r>
      <w:r>
        <w:rPr>
          <w:rFonts w:hint="eastAsia" w:cs="Times New Roman"/>
          <w:color w:val="auto"/>
          <w:sz w:val="21"/>
          <w:szCs w:val="21"/>
          <w:highlight w:val="none"/>
          <w:lang w:val="en-US" w:eastAsia="zh-CN"/>
        </w:rPr>
        <w:t>投标</w:t>
      </w:r>
      <w:r>
        <w:rPr>
          <w:rFonts w:hAnsi="宋体"/>
          <w:color w:val="auto"/>
        </w:rPr>
        <w:t>方对</w:t>
      </w:r>
      <w:r>
        <w:rPr>
          <w:rFonts w:hint="eastAsia" w:hAnsi="宋体"/>
          <w:color w:val="auto"/>
          <w:lang w:val="en-US" w:eastAsia="zh-Hans"/>
        </w:rPr>
        <w:t>由产品</w:t>
      </w:r>
      <w:r>
        <w:rPr>
          <w:rFonts w:hint="eastAsia" w:hAnsi="宋体"/>
          <w:color w:val="auto"/>
          <w:lang w:val="en-US" w:eastAsia="zh-CN"/>
        </w:rPr>
        <w:t>问题</w:t>
      </w:r>
      <w:r>
        <w:rPr>
          <w:rFonts w:hint="eastAsia" w:hAnsi="宋体"/>
          <w:color w:val="auto"/>
          <w:lang w:val="en-US" w:eastAsia="zh-Hans"/>
        </w:rPr>
        <w:t>发生的人身伤害</w:t>
      </w:r>
      <w:r>
        <w:rPr>
          <w:rFonts w:hint="eastAsia" w:hAnsi="宋体"/>
          <w:color w:val="auto"/>
          <w:lang w:val="en-US" w:eastAsia="zh-CN"/>
        </w:rPr>
        <w:t>和事故</w:t>
      </w:r>
      <w:r>
        <w:rPr>
          <w:rFonts w:hint="eastAsia" w:hAnsi="宋体"/>
          <w:color w:val="auto"/>
          <w:lang w:val="en-US" w:eastAsia="zh-Hans"/>
        </w:rPr>
        <w:t>承担全部责任</w:t>
      </w:r>
      <w:r>
        <w:rPr>
          <w:rFonts w:hAnsi="宋体"/>
          <w:color w:val="auto"/>
        </w:rPr>
        <w:t>。</w:t>
      </w:r>
    </w:p>
    <w:p>
      <w:pPr>
        <w:pageBreakBefore w:val="0"/>
        <w:widowControl w:val="0"/>
        <w:kinsoku/>
        <w:wordWrap/>
        <w:overflowPunct/>
        <w:autoSpaceDE/>
        <w:autoSpaceDN/>
        <w:bidi w:val="0"/>
        <w:adjustRightInd/>
        <w:snapToGrid/>
        <w:spacing w:line="360" w:lineRule="auto"/>
        <w:ind w:left="0" w:leftChars="0" w:right="0" w:rightChars="0" w:firstLine="425"/>
        <w:textAlignment w:val="auto"/>
        <w:rPr>
          <w:rFonts w:hint="default" w:ascii="Times New Roman" w:hAnsi="Times New Roman" w:eastAsia="宋体" w:cs="Times New Roman"/>
          <w:color w:val="auto"/>
          <w:sz w:val="21"/>
          <w:szCs w:val="21"/>
          <w:highlight w:val="none"/>
        </w:rPr>
      </w:pPr>
    </w:p>
    <w:p>
      <w:pPr>
        <w:keepNext w:val="0"/>
        <w:keepLines w:val="0"/>
        <w:pageBreakBefore w:val="0"/>
        <w:widowControl w:val="0"/>
        <w:kinsoku/>
        <w:wordWrap/>
        <w:overflowPunct/>
        <w:topLinePunct w:val="0"/>
        <w:autoSpaceDE/>
        <w:autoSpaceDN/>
        <w:bidi w:val="0"/>
        <w:adjustRightInd/>
        <w:snapToGrid/>
        <w:spacing w:beforeLines="0" w:afterLines="0" w:line="240" w:lineRule="auto"/>
        <w:ind w:left="0" w:leftChars="0" w:right="0" w:rightChars="0" w:firstLine="0" w:firstLineChars="0"/>
        <w:jc w:val="both"/>
        <w:textAlignment w:val="auto"/>
        <w:outlineLvl w:val="0"/>
        <w:rPr>
          <w:color w:val="auto"/>
          <w:highlight w:val="none"/>
        </w:rPr>
      </w:pPr>
    </w:p>
    <w:sectPr>
      <w:headerReference r:id="rId8" w:type="first"/>
      <w:headerReference r:id="rId6" w:type="default"/>
      <w:footerReference r:id="rId9" w:type="default"/>
      <w:headerReference r:id="rId7" w:type="even"/>
      <w:footerReference r:id="rId10" w:type="even"/>
      <w:pgSz w:w="11907" w:h="16839"/>
      <w:pgMar w:top="1417" w:right="1134" w:bottom="1134" w:left="1417" w:header="851" w:footer="1134" w:gutter="0"/>
      <w:pgBorders>
        <w:top w:val="none" w:sz="0" w:space="0"/>
        <w:left w:val="none" w:sz="0" w:space="0"/>
        <w:bottom w:val="none" w:sz="0" w:space="0"/>
        <w:right w:val="none" w:sz="0" w:space="0"/>
      </w:pgBorders>
      <w:pgNumType w:start="1"/>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EU-F1">
    <w:altName w:val="黑体"/>
    <w:panose1 w:val="00000000000000000000"/>
    <w:charset w:val="86"/>
    <w:family w:val="script"/>
    <w:pitch w:val="default"/>
    <w:sig w:usb0="00000000" w:usb1="00000000" w:usb2="00000010" w:usb3="00000000" w:csb0="00040000" w:csb1="00000000"/>
  </w:font>
  <w:font w:name="E-F1">
    <w:altName w:val="Malgun Gothic"/>
    <w:panose1 w:val="00000000000000000000"/>
    <w:charset w:val="81"/>
    <w:family w:val="roman"/>
    <w:pitch w:val="default"/>
    <w:sig w:usb0="00000000" w:usb1="00000000" w:usb2="00000033" w:usb3="00000000" w:csb0="00080000" w:csb1="00000000"/>
  </w:font>
  <w:font w:name="华文细黑">
    <w:altName w:val="微软雅黑"/>
    <w:panose1 w:val="02010600040101010101"/>
    <w:charset w:val="86"/>
    <w:family w:val="auto"/>
    <w:pitch w:val="default"/>
    <w:sig w:usb0="00000000" w:usb1="00000000" w:usb2="00000000" w:usb3="00000000" w:csb0="0004009F" w:csb1="DFD70000"/>
  </w:font>
  <w:font w:name="Cambria">
    <w:panose1 w:val="02040503050406030204"/>
    <w:charset w:val="00"/>
    <w:family w:val="roman"/>
    <w:pitch w:val="default"/>
    <w:sig w:usb0="E00006FF" w:usb1="420024FF" w:usb2="02000000"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Tahoma">
    <w:panose1 w:val="020B0604030504040204"/>
    <w:charset w:val="00"/>
    <w:family w:val="swiss"/>
    <w:pitch w:val="default"/>
    <w:sig w:usb0="E1002EFF" w:usb1="C000605B" w:usb2="00000029" w:usb3="00000000" w:csb0="200101FF" w:csb1="20280000"/>
  </w:font>
  <w:font w:name="楷体_GB2312">
    <w:altName w:val="楷体"/>
    <w:panose1 w:val="02010609030101010101"/>
    <w:charset w:val="86"/>
    <w:family w:val="modern"/>
    <w:pitch w:val="default"/>
    <w:sig w:usb0="00000000" w:usb1="00000000" w:usb2="00000000" w:usb3="00000000" w:csb0="00040000" w:csb1="00000000"/>
  </w:font>
  <w:font w:name="中文正文">
    <w:altName w:val="宋体"/>
    <w:panose1 w:val="00000000000000000000"/>
    <w:charset w:val="86"/>
    <w:family w:val="roman"/>
    <w:pitch w:val="default"/>
    <w:sig w:usb0="00000000" w:usb1="00000000" w:usb2="00000000"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algun Gothic">
    <w:panose1 w:val="020B0503020000020004"/>
    <w:charset w:val="81"/>
    <w:family w:val="auto"/>
    <w:pitch w:val="default"/>
    <w:sig w:usb0="9000002F" w:usb1="29D77CFB" w:usb2="00000012" w:usb3="00000000" w:csb0="00080001"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3"/>
      <w:jc w:val="center"/>
      <w:rPr>
        <w:rFonts w:hint="eastAsia"/>
      </w:rPr>
    </w:pPr>
    <w:r>
      <w:rPr>
        <w:rFonts w:hint="eastAsia"/>
        <w:kern w:val="0"/>
        <w:szCs w:val="21"/>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3"/>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3"/>
      <w:jc w:val="center"/>
      <w:rPr>
        <w:rStyle w:val="65"/>
        <w:rFonts w:ascii="Calibri" w:hAnsi="Calibri"/>
      </w:rPr>
    </w:pPr>
    <w:r>
      <w:rPr>
        <w:rFonts w:hint="eastAsia"/>
      </w:rPr>
      <w:t>第</w:t>
    </w:r>
    <w:r>
      <w:fldChar w:fldCharType="begin"/>
    </w:r>
    <w:r>
      <w:instrText xml:space="preserve">PAGE   \* MERGEFORMAT</w:instrText>
    </w:r>
    <w:r>
      <w:fldChar w:fldCharType="separate"/>
    </w:r>
    <w:r>
      <w:rPr>
        <w:lang w:val="zh-CN"/>
      </w:rPr>
      <w:t>4</w:t>
    </w:r>
    <w:r>
      <w:fldChar w:fldCharType="end"/>
    </w:r>
    <w:r>
      <w:rPr>
        <w:rFonts w:hint="eastAsia"/>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3"/>
      <w:framePr w:wrap="around" w:vAnchor="text" w:hAnchor="margin" w:xAlign="outside" w:y="1"/>
      <w:rPr>
        <w:rStyle w:val="65"/>
      </w:rPr>
    </w:pPr>
    <w:r>
      <w:fldChar w:fldCharType="begin"/>
    </w:r>
    <w:r>
      <w:rPr>
        <w:rStyle w:val="65"/>
      </w:rPr>
      <w:instrText xml:space="preserve">PAGE  </w:instrText>
    </w:r>
    <w:r>
      <w:fldChar w:fldCharType="separate"/>
    </w:r>
    <w:r>
      <w:rPr>
        <w:rStyle w:val="65"/>
      </w:rPr>
      <w:t>30</w:t>
    </w:r>
    <w:r>
      <w:fldChar w:fldCharType="end"/>
    </w:r>
  </w:p>
  <w:p>
    <w:pPr>
      <w:pStyle w:val="298"/>
      <w:ind w:right="360" w:firstLine="360"/>
      <w:rPr>
        <w:rStyle w:val="65"/>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4"/>
      <w:ind w:left="210" w:hanging="21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4"/>
      <w:pBdr>
        <w:bottom w:val="none" w:color="auto" w:sz="0" w:space="0"/>
      </w:pBdr>
      <w:ind w:left="210" w:hanging="21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8"/>
    </w:pPr>
    <w:r>
      <w:t>Q/CSG11109007-2013</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9220603"/>
    <w:multiLevelType w:val="multilevel"/>
    <w:tmpl w:val="09220603"/>
    <w:lvl w:ilvl="0" w:tentative="0">
      <w:start w:val="1"/>
      <w:numFmt w:val="upperLetter"/>
      <w:lvlText w:val="%1）"/>
      <w:lvlJc w:val="left"/>
      <w:pPr>
        <w:tabs>
          <w:tab w:val="left" w:pos="780"/>
        </w:tabs>
        <w:ind w:left="780" w:hanging="360"/>
      </w:pPr>
      <w:rPr>
        <w:rFonts w:hint="default"/>
      </w:rPr>
    </w:lvl>
    <w:lvl w:ilvl="1" w:tentative="0">
      <w:start w:val="1"/>
      <w:numFmt w:val="lowerLetter"/>
      <w:pStyle w:val="338"/>
      <w:lvlText w:val="%2)"/>
      <w:lvlJc w:val="left"/>
      <w:pPr>
        <w:tabs>
          <w:tab w:val="left" w:pos="1260"/>
        </w:tabs>
        <w:ind w:left="1260" w:hanging="420"/>
      </w:pPr>
    </w:lvl>
    <w:lvl w:ilvl="2" w:tentative="0">
      <w:start w:val="1"/>
      <w:numFmt w:val="lowerRoman"/>
      <w:pStyle w:val="339"/>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
    <w:nsid w:val="0C538A7C"/>
    <w:multiLevelType w:val="singleLevel"/>
    <w:tmpl w:val="0C538A7C"/>
    <w:lvl w:ilvl="0" w:tentative="0">
      <w:start w:val="1"/>
      <w:numFmt w:val="decimal"/>
      <w:suff w:val="nothing"/>
      <w:lvlText w:val="%1）"/>
      <w:lvlJc w:val="left"/>
    </w:lvl>
  </w:abstractNum>
  <w:abstractNum w:abstractNumId="2">
    <w:nsid w:val="0FE16030"/>
    <w:multiLevelType w:val="multilevel"/>
    <w:tmpl w:val="0FE16030"/>
    <w:lvl w:ilvl="0" w:tentative="0">
      <w:start w:val="1"/>
      <w:numFmt w:val="decimal"/>
      <w:lvlText w:val="%1."/>
      <w:lvlJc w:val="left"/>
      <w:pPr>
        <w:tabs>
          <w:tab w:val="left" w:pos="425"/>
        </w:tabs>
        <w:ind w:left="425" w:hanging="425"/>
      </w:pPr>
      <w:rPr>
        <w:rFonts w:hint="eastAsia"/>
      </w:rPr>
    </w:lvl>
    <w:lvl w:ilvl="1" w:tentative="0">
      <w:start w:val="1"/>
      <w:numFmt w:val="none"/>
      <w:pStyle w:val="337"/>
      <w:lvlText w:val="%1.1"/>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38BB2950"/>
    <w:multiLevelType w:val="multilevel"/>
    <w:tmpl w:val="38BB2950"/>
    <w:lvl w:ilvl="0" w:tentative="0">
      <w:start w:val="1"/>
      <w:numFmt w:val="decimal"/>
      <w:suff w:val="nothing"/>
      <w:lvlText w:val="第 %1 章   "/>
      <w:lvlJc w:val="center"/>
      <w:pPr>
        <w:ind w:left="0" w:firstLine="1134"/>
      </w:pPr>
      <w:rPr>
        <w:rFonts w:hint="eastAsia" w:ascii="楷体_GB2312" w:eastAsia="宋体"/>
        <w:b/>
        <w:i w:val="0"/>
        <w:sz w:val="32"/>
        <w:szCs w:val="32"/>
      </w:rPr>
    </w:lvl>
    <w:lvl w:ilvl="1" w:tentative="0">
      <w:start w:val="1"/>
      <w:numFmt w:val="decimal"/>
      <w:suff w:val="nothing"/>
      <w:lvlText w:val=" %1.%2 "/>
      <w:lvlJc w:val="center"/>
      <w:pPr>
        <w:ind w:left="-78" w:firstLine="288"/>
      </w:pPr>
      <w:rPr>
        <w:rFonts w:hint="eastAsia" w:ascii="楷体_GB2312" w:eastAsia="宋体"/>
        <w:b/>
        <w:i w:val="0"/>
        <w:sz w:val="28"/>
      </w:rPr>
    </w:lvl>
    <w:lvl w:ilvl="2" w:tentative="0">
      <w:start w:val="1"/>
      <w:numFmt w:val="decimal"/>
      <w:suff w:val="nothing"/>
      <w:lvlText w:val="   %1.%2.%3 "/>
      <w:lvlJc w:val="left"/>
      <w:pPr>
        <w:ind w:left="0" w:firstLine="0"/>
      </w:pPr>
      <w:rPr>
        <w:rFonts w:hint="eastAsia"/>
      </w:rPr>
    </w:lvl>
    <w:lvl w:ilvl="3" w:tentative="0">
      <w:start w:val="1"/>
      <w:numFmt w:val="decimal"/>
      <w:pStyle w:val="335"/>
      <w:suff w:val="nothing"/>
      <w:lvlText w:val="    %1.%2.%3.%4 "/>
      <w:lvlJc w:val="left"/>
      <w:pPr>
        <w:ind w:left="0" w:firstLine="0"/>
      </w:pPr>
      <w:rPr>
        <w:rFonts w:hint="eastAsia"/>
      </w:rPr>
    </w:lvl>
    <w:lvl w:ilvl="4" w:tentative="0">
      <w:start w:val="1"/>
      <w:numFmt w:val="decimal"/>
      <w:suff w:val="nothing"/>
      <w:lvlText w:val="       %5、"/>
      <w:lvlJc w:val="left"/>
      <w:pPr>
        <w:ind w:left="0" w:firstLine="0"/>
      </w:pPr>
      <w:rPr>
        <w:rFonts w:hint="eastAsia"/>
      </w:rPr>
    </w:lvl>
    <w:lvl w:ilvl="5" w:tentative="0">
      <w:start w:val="1"/>
      <w:numFmt w:val="bullet"/>
      <w:suff w:val="nothing"/>
      <w:lvlText w:val=""/>
      <w:lvlJc w:val="left"/>
      <w:pPr>
        <w:ind w:left="0" w:firstLine="0"/>
      </w:pPr>
      <w:rPr>
        <w:rFonts w:hint="default" w:ascii="Symbol" w:hAnsi="Symbol"/>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4">
    <w:nsid w:val="5C5B5C24"/>
    <w:multiLevelType w:val="multilevel"/>
    <w:tmpl w:val="5C5B5C24"/>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68B524D2"/>
    <w:multiLevelType w:val="multilevel"/>
    <w:tmpl w:val="68B524D2"/>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77802954"/>
    <w:multiLevelType w:val="multilevel"/>
    <w:tmpl w:val="77802954"/>
    <w:lvl w:ilvl="0" w:tentative="0">
      <w:start w:val="1"/>
      <w:numFmt w:val="bullet"/>
      <w:lvlText w:val=""/>
      <w:lvlJc w:val="left"/>
      <w:pPr>
        <w:tabs>
          <w:tab w:val="left" w:pos="420"/>
        </w:tabs>
        <w:ind w:left="420" w:hanging="420"/>
      </w:pPr>
      <w:rPr>
        <w:rFonts w:hint="default" w:ascii="Wingdings" w:hAnsi="Wingdings"/>
      </w:rPr>
    </w:lvl>
    <w:lvl w:ilvl="1" w:tentative="0">
      <w:start w:val="1"/>
      <w:numFmt w:val="bullet"/>
      <w:pStyle w:val="58"/>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num w:numId="1">
    <w:abstractNumId w:val="6"/>
  </w:num>
  <w:num w:numId="2">
    <w:abstractNumId w:val="3"/>
  </w:num>
  <w:num w:numId="3">
    <w:abstractNumId w:val="2"/>
  </w:num>
  <w:num w:numId="4">
    <w:abstractNumId w:val="0"/>
  </w:num>
  <w:num w:numId="5">
    <w:abstractNumId w:val="5"/>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M1YTgyYmJjZjgzNjA0YWI2MTIyZTQ2NWNlMGJhZjEifQ=="/>
  </w:docVars>
  <w:rsids>
    <w:rsidRoot w:val="001F5036"/>
    <w:rsid w:val="00047C12"/>
    <w:rsid w:val="00063C46"/>
    <w:rsid w:val="000B075B"/>
    <w:rsid w:val="000B0B25"/>
    <w:rsid w:val="000C0080"/>
    <w:rsid w:val="000C69CF"/>
    <w:rsid w:val="001140B6"/>
    <w:rsid w:val="00122846"/>
    <w:rsid w:val="00133BBA"/>
    <w:rsid w:val="00152513"/>
    <w:rsid w:val="00165138"/>
    <w:rsid w:val="0017106D"/>
    <w:rsid w:val="001812EE"/>
    <w:rsid w:val="001C7CE8"/>
    <w:rsid w:val="001F500B"/>
    <w:rsid w:val="001F5036"/>
    <w:rsid w:val="00200DFE"/>
    <w:rsid w:val="00206B68"/>
    <w:rsid w:val="00261E88"/>
    <w:rsid w:val="0027083D"/>
    <w:rsid w:val="002756C5"/>
    <w:rsid w:val="002811C1"/>
    <w:rsid w:val="002D657C"/>
    <w:rsid w:val="002E2AC4"/>
    <w:rsid w:val="003348DE"/>
    <w:rsid w:val="0035426A"/>
    <w:rsid w:val="003A2F09"/>
    <w:rsid w:val="003A52A3"/>
    <w:rsid w:val="003B3408"/>
    <w:rsid w:val="003D37F3"/>
    <w:rsid w:val="003F0B2B"/>
    <w:rsid w:val="004370B4"/>
    <w:rsid w:val="004579FB"/>
    <w:rsid w:val="00472CCA"/>
    <w:rsid w:val="0047738C"/>
    <w:rsid w:val="004A2A0C"/>
    <w:rsid w:val="004C2580"/>
    <w:rsid w:val="004E78F7"/>
    <w:rsid w:val="004F4E9C"/>
    <w:rsid w:val="00500EF5"/>
    <w:rsid w:val="00525162"/>
    <w:rsid w:val="005319D6"/>
    <w:rsid w:val="00533DD6"/>
    <w:rsid w:val="00566241"/>
    <w:rsid w:val="0058370E"/>
    <w:rsid w:val="005953FD"/>
    <w:rsid w:val="005B242F"/>
    <w:rsid w:val="005D4EF9"/>
    <w:rsid w:val="005E103C"/>
    <w:rsid w:val="005E3632"/>
    <w:rsid w:val="005F0AFF"/>
    <w:rsid w:val="006173EE"/>
    <w:rsid w:val="0062750F"/>
    <w:rsid w:val="006B1616"/>
    <w:rsid w:val="00711687"/>
    <w:rsid w:val="007368DB"/>
    <w:rsid w:val="00744036"/>
    <w:rsid w:val="00751D29"/>
    <w:rsid w:val="007959AD"/>
    <w:rsid w:val="007E7445"/>
    <w:rsid w:val="00A0543E"/>
    <w:rsid w:val="00A26984"/>
    <w:rsid w:val="00A3154F"/>
    <w:rsid w:val="00A4079A"/>
    <w:rsid w:val="00A509F7"/>
    <w:rsid w:val="00A63F8D"/>
    <w:rsid w:val="00A67AC5"/>
    <w:rsid w:val="00AB0110"/>
    <w:rsid w:val="00AD0040"/>
    <w:rsid w:val="00AF5514"/>
    <w:rsid w:val="00AF7389"/>
    <w:rsid w:val="00B178A3"/>
    <w:rsid w:val="00BD155F"/>
    <w:rsid w:val="00BE29D1"/>
    <w:rsid w:val="00CF08DE"/>
    <w:rsid w:val="00CF7123"/>
    <w:rsid w:val="00D27EDD"/>
    <w:rsid w:val="00D754E8"/>
    <w:rsid w:val="00DA5DF2"/>
    <w:rsid w:val="00DE5743"/>
    <w:rsid w:val="00E5608F"/>
    <w:rsid w:val="00E60A41"/>
    <w:rsid w:val="00E70EC6"/>
    <w:rsid w:val="00E74B7C"/>
    <w:rsid w:val="00E8310E"/>
    <w:rsid w:val="00E96E1F"/>
    <w:rsid w:val="00E9758E"/>
    <w:rsid w:val="00F05606"/>
    <w:rsid w:val="00F2294C"/>
    <w:rsid w:val="00F2636C"/>
    <w:rsid w:val="00F4386A"/>
    <w:rsid w:val="00F54698"/>
    <w:rsid w:val="00F55D5C"/>
    <w:rsid w:val="00F638F5"/>
    <w:rsid w:val="00F769D9"/>
    <w:rsid w:val="00F93D0D"/>
    <w:rsid w:val="01CC1A40"/>
    <w:rsid w:val="029A1B3E"/>
    <w:rsid w:val="02A57297"/>
    <w:rsid w:val="02C866AB"/>
    <w:rsid w:val="02CB7F49"/>
    <w:rsid w:val="03015719"/>
    <w:rsid w:val="03134540"/>
    <w:rsid w:val="032A1114"/>
    <w:rsid w:val="03920A67"/>
    <w:rsid w:val="042E0790"/>
    <w:rsid w:val="0442423B"/>
    <w:rsid w:val="051C4A8C"/>
    <w:rsid w:val="056A5C38"/>
    <w:rsid w:val="060C4B01"/>
    <w:rsid w:val="061E4834"/>
    <w:rsid w:val="069D1BFD"/>
    <w:rsid w:val="06CB0518"/>
    <w:rsid w:val="06DC2725"/>
    <w:rsid w:val="0749768F"/>
    <w:rsid w:val="076F3599"/>
    <w:rsid w:val="07702E6D"/>
    <w:rsid w:val="07944DAE"/>
    <w:rsid w:val="08517143"/>
    <w:rsid w:val="08F31FA8"/>
    <w:rsid w:val="09063A89"/>
    <w:rsid w:val="094445B2"/>
    <w:rsid w:val="096B5FE2"/>
    <w:rsid w:val="09B72FD5"/>
    <w:rsid w:val="0B325009"/>
    <w:rsid w:val="0D725A77"/>
    <w:rsid w:val="0D8633EB"/>
    <w:rsid w:val="0D921D8F"/>
    <w:rsid w:val="0EF57956"/>
    <w:rsid w:val="0F010D47"/>
    <w:rsid w:val="0F184516"/>
    <w:rsid w:val="0FC1695C"/>
    <w:rsid w:val="0FD06B9F"/>
    <w:rsid w:val="101E5B5C"/>
    <w:rsid w:val="101F18D4"/>
    <w:rsid w:val="10A047C3"/>
    <w:rsid w:val="10AB3168"/>
    <w:rsid w:val="11205904"/>
    <w:rsid w:val="1198193E"/>
    <w:rsid w:val="11BA7B07"/>
    <w:rsid w:val="11E46932"/>
    <w:rsid w:val="122B6891"/>
    <w:rsid w:val="124675EC"/>
    <w:rsid w:val="12687563"/>
    <w:rsid w:val="12F232D0"/>
    <w:rsid w:val="1300779B"/>
    <w:rsid w:val="13246F2E"/>
    <w:rsid w:val="13345697"/>
    <w:rsid w:val="13517FF7"/>
    <w:rsid w:val="136A10B9"/>
    <w:rsid w:val="13B32A60"/>
    <w:rsid w:val="13F37300"/>
    <w:rsid w:val="14432035"/>
    <w:rsid w:val="14700951"/>
    <w:rsid w:val="14B67B8C"/>
    <w:rsid w:val="14BA7E1E"/>
    <w:rsid w:val="14E86739"/>
    <w:rsid w:val="14EC447B"/>
    <w:rsid w:val="15FC4E5E"/>
    <w:rsid w:val="162E461F"/>
    <w:rsid w:val="16644B83"/>
    <w:rsid w:val="166E2C6E"/>
    <w:rsid w:val="17214184"/>
    <w:rsid w:val="17771FF6"/>
    <w:rsid w:val="181F06C4"/>
    <w:rsid w:val="183A54FD"/>
    <w:rsid w:val="185A415F"/>
    <w:rsid w:val="186662F2"/>
    <w:rsid w:val="18C13529"/>
    <w:rsid w:val="191310C9"/>
    <w:rsid w:val="196A3BC0"/>
    <w:rsid w:val="19C534ED"/>
    <w:rsid w:val="19C5529B"/>
    <w:rsid w:val="19DE635C"/>
    <w:rsid w:val="19E219A9"/>
    <w:rsid w:val="1AE87493"/>
    <w:rsid w:val="1BF872C3"/>
    <w:rsid w:val="1BFD6F6E"/>
    <w:rsid w:val="1C4526C3"/>
    <w:rsid w:val="1C7A05BE"/>
    <w:rsid w:val="1C80194D"/>
    <w:rsid w:val="1D6848BB"/>
    <w:rsid w:val="1DA358F3"/>
    <w:rsid w:val="1DAB29F9"/>
    <w:rsid w:val="1E3E561C"/>
    <w:rsid w:val="1EA00084"/>
    <w:rsid w:val="1EBF675C"/>
    <w:rsid w:val="1FED6209"/>
    <w:rsid w:val="20407429"/>
    <w:rsid w:val="205904EB"/>
    <w:rsid w:val="20A200E4"/>
    <w:rsid w:val="20AE4CDA"/>
    <w:rsid w:val="20E95D13"/>
    <w:rsid w:val="21117017"/>
    <w:rsid w:val="2120725A"/>
    <w:rsid w:val="213F3B84"/>
    <w:rsid w:val="2144119B"/>
    <w:rsid w:val="21935C7E"/>
    <w:rsid w:val="21AC2ECF"/>
    <w:rsid w:val="21B06830"/>
    <w:rsid w:val="21B93937"/>
    <w:rsid w:val="221E379A"/>
    <w:rsid w:val="222D60D3"/>
    <w:rsid w:val="22364F87"/>
    <w:rsid w:val="22C500B9"/>
    <w:rsid w:val="22CC769A"/>
    <w:rsid w:val="2331574F"/>
    <w:rsid w:val="237C2E6E"/>
    <w:rsid w:val="23BD5235"/>
    <w:rsid w:val="23D42CAA"/>
    <w:rsid w:val="243C25FD"/>
    <w:rsid w:val="24DB0068"/>
    <w:rsid w:val="256C2A6E"/>
    <w:rsid w:val="2609650F"/>
    <w:rsid w:val="26373414"/>
    <w:rsid w:val="27037402"/>
    <w:rsid w:val="273D4575"/>
    <w:rsid w:val="27AC4752"/>
    <w:rsid w:val="282C3E81"/>
    <w:rsid w:val="28354157"/>
    <w:rsid w:val="285C501C"/>
    <w:rsid w:val="28673D46"/>
    <w:rsid w:val="287405B8"/>
    <w:rsid w:val="28D23530"/>
    <w:rsid w:val="28E62B38"/>
    <w:rsid w:val="290742FC"/>
    <w:rsid w:val="2953641F"/>
    <w:rsid w:val="29600B3C"/>
    <w:rsid w:val="297B5976"/>
    <w:rsid w:val="29F319B0"/>
    <w:rsid w:val="2A77438F"/>
    <w:rsid w:val="2AD57308"/>
    <w:rsid w:val="2B522706"/>
    <w:rsid w:val="2BC74EA2"/>
    <w:rsid w:val="2C136339"/>
    <w:rsid w:val="2D393B7E"/>
    <w:rsid w:val="2E50117F"/>
    <w:rsid w:val="2E870919"/>
    <w:rsid w:val="2EA65243"/>
    <w:rsid w:val="2F2122EF"/>
    <w:rsid w:val="2F3B1E2F"/>
    <w:rsid w:val="304C3BC8"/>
    <w:rsid w:val="30901D07"/>
    <w:rsid w:val="3103697D"/>
    <w:rsid w:val="311566B0"/>
    <w:rsid w:val="312B56E2"/>
    <w:rsid w:val="31560463"/>
    <w:rsid w:val="317F1D7B"/>
    <w:rsid w:val="31BB7257"/>
    <w:rsid w:val="31EF6F01"/>
    <w:rsid w:val="325D20BC"/>
    <w:rsid w:val="335C4122"/>
    <w:rsid w:val="3361798A"/>
    <w:rsid w:val="346A286F"/>
    <w:rsid w:val="35156C7E"/>
    <w:rsid w:val="35494B7A"/>
    <w:rsid w:val="35647C06"/>
    <w:rsid w:val="368C2F70"/>
    <w:rsid w:val="37092813"/>
    <w:rsid w:val="374B4BD9"/>
    <w:rsid w:val="37B87D95"/>
    <w:rsid w:val="37C640CA"/>
    <w:rsid w:val="3862042D"/>
    <w:rsid w:val="38C8225A"/>
    <w:rsid w:val="39163F8B"/>
    <w:rsid w:val="39333B77"/>
    <w:rsid w:val="398268AC"/>
    <w:rsid w:val="39B20F40"/>
    <w:rsid w:val="39E259E6"/>
    <w:rsid w:val="3A281202"/>
    <w:rsid w:val="3A35391F"/>
    <w:rsid w:val="3A6A181A"/>
    <w:rsid w:val="3AD44EE6"/>
    <w:rsid w:val="3AD969A0"/>
    <w:rsid w:val="3ADB2718"/>
    <w:rsid w:val="3B1E13CB"/>
    <w:rsid w:val="3B6F4C0F"/>
    <w:rsid w:val="3BDC22A4"/>
    <w:rsid w:val="3CD016DD"/>
    <w:rsid w:val="3CEE5F6C"/>
    <w:rsid w:val="3D0A7BC6"/>
    <w:rsid w:val="3D540560"/>
    <w:rsid w:val="3DD84CED"/>
    <w:rsid w:val="3E062101"/>
    <w:rsid w:val="3F9F3D14"/>
    <w:rsid w:val="3FA23805"/>
    <w:rsid w:val="3FBD23EC"/>
    <w:rsid w:val="406805AA"/>
    <w:rsid w:val="40D53766"/>
    <w:rsid w:val="410731D5"/>
    <w:rsid w:val="410934F5"/>
    <w:rsid w:val="415723CD"/>
    <w:rsid w:val="41597EF3"/>
    <w:rsid w:val="416F5968"/>
    <w:rsid w:val="418C6E5A"/>
    <w:rsid w:val="41A25D3E"/>
    <w:rsid w:val="41BA3087"/>
    <w:rsid w:val="423F358D"/>
    <w:rsid w:val="42B06238"/>
    <w:rsid w:val="42C10446"/>
    <w:rsid w:val="42C35F6C"/>
    <w:rsid w:val="433724B6"/>
    <w:rsid w:val="43544E16"/>
    <w:rsid w:val="43566DE0"/>
    <w:rsid w:val="438B002C"/>
    <w:rsid w:val="43D16466"/>
    <w:rsid w:val="43EC504E"/>
    <w:rsid w:val="44112D07"/>
    <w:rsid w:val="44913E48"/>
    <w:rsid w:val="44937BC0"/>
    <w:rsid w:val="4497145E"/>
    <w:rsid w:val="44DD4C0F"/>
    <w:rsid w:val="452A22D2"/>
    <w:rsid w:val="45880D21"/>
    <w:rsid w:val="45A02594"/>
    <w:rsid w:val="45D71D2E"/>
    <w:rsid w:val="46263725"/>
    <w:rsid w:val="463B22BD"/>
    <w:rsid w:val="466E4440"/>
    <w:rsid w:val="467852BF"/>
    <w:rsid w:val="468A6DA0"/>
    <w:rsid w:val="468B4FF2"/>
    <w:rsid w:val="46957C1F"/>
    <w:rsid w:val="46BA7686"/>
    <w:rsid w:val="470B7EE1"/>
    <w:rsid w:val="47376F28"/>
    <w:rsid w:val="477F0B96"/>
    <w:rsid w:val="477F442B"/>
    <w:rsid w:val="47AC5050"/>
    <w:rsid w:val="47AD0F98"/>
    <w:rsid w:val="47BE31A6"/>
    <w:rsid w:val="4880045B"/>
    <w:rsid w:val="48825F81"/>
    <w:rsid w:val="49757894"/>
    <w:rsid w:val="497A134E"/>
    <w:rsid w:val="49E23CE9"/>
    <w:rsid w:val="4A38723F"/>
    <w:rsid w:val="4A4D0811"/>
    <w:rsid w:val="4AAA7A11"/>
    <w:rsid w:val="4AB10DA0"/>
    <w:rsid w:val="4C196BFC"/>
    <w:rsid w:val="4C2779DB"/>
    <w:rsid w:val="4CA010CC"/>
    <w:rsid w:val="4CFE3944"/>
    <w:rsid w:val="4D912E63"/>
    <w:rsid w:val="4E616639"/>
    <w:rsid w:val="4EA13C7A"/>
    <w:rsid w:val="4EA50C1B"/>
    <w:rsid w:val="4F3A75B6"/>
    <w:rsid w:val="4FF37764"/>
    <w:rsid w:val="50414974"/>
    <w:rsid w:val="50A05B3E"/>
    <w:rsid w:val="512978E2"/>
    <w:rsid w:val="51346287"/>
    <w:rsid w:val="51360251"/>
    <w:rsid w:val="516A7EFA"/>
    <w:rsid w:val="521763E1"/>
    <w:rsid w:val="52495D62"/>
    <w:rsid w:val="52524C16"/>
    <w:rsid w:val="52AF2069"/>
    <w:rsid w:val="52CD0741"/>
    <w:rsid w:val="533802B0"/>
    <w:rsid w:val="53A2397B"/>
    <w:rsid w:val="53B536AF"/>
    <w:rsid w:val="53D14261"/>
    <w:rsid w:val="53EB7F10"/>
    <w:rsid w:val="54556C40"/>
    <w:rsid w:val="54882B71"/>
    <w:rsid w:val="55230AEC"/>
    <w:rsid w:val="554A6079"/>
    <w:rsid w:val="559E63C4"/>
    <w:rsid w:val="569C2904"/>
    <w:rsid w:val="56B91708"/>
    <w:rsid w:val="57325016"/>
    <w:rsid w:val="580E1483"/>
    <w:rsid w:val="582B2191"/>
    <w:rsid w:val="58DC348C"/>
    <w:rsid w:val="58ED5699"/>
    <w:rsid w:val="5919648E"/>
    <w:rsid w:val="59E44F9D"/>
    <w:rsid w:val="59EE7284"/>
    <w:rsid w:val="5A3572F7"/>
    <w:rsid w:val="5A5B4884"/>
    <w:rsid w:val="5A8262B5"/>
    <w:rsid w:val="5B2D7FCE"/>
    <w:rsid w:val="5B5419FF"/>
    <w:rsid w:val="5C180C7F"/>
    <w:rsid w:val="5C514191"/>
    <w:rsid w:val="5D2B49E2"/>
    <w:rsid w:val="5D3A2E77"/>
    <w:rsid w:val="5D5170F8"/>
    <w:rsid w:val="5D9C768D"/>
    <w:rsid w:val="5D9F0F2C"/>
    <w:rsid w:val="5DC15346"/>
    <w:rsid w:val="5DFB2606"/>
    <w:rsid w:val="5E2C0A11"/>
    <w:rsid w:val="5E31427A"/>
    <w:rsid w:val="5E331DA0"/>
    <w:rsid w:val="5ED13367"/>
    <w:rsid w:val="5EE412EC"/>
    <w:rsid w:val="5F1F2324"/>
    <w:rsid w:val="5F604BF6"/>
    <w:rsid w:val="5F9E593F"/>
    <w:rsid w:val="5FC37153"/>
    <w:rsid w:val="602776E2"/>
    <w:rsid w:val="6098238E"/>
    <w:rsid w:val="60A54AAB"/>
    <w:rsid w:val="60F8642E"/>
    <w:rsid w:val="617A5EC3"/>
    <w:rsid w:val="61B96A60"/>
    <w:rsid w:val="61D218D0"/>
    <w:rsid w:val="61F07FA8"/>
    <w:rsid w:val="626B762E"/>
    <w:rsid w:val="62951A37"/>
    <w:rsid w:val="62D60F4C"/>
    <w:rsid w:val="62E95123"/>
    <w:rsid w:val="633F2F95"/>
    <w:rsid w:val="635B58F5"/>
    <w:rsid w:val="639826A5"/>
    <w:rsid w:val="63DD630A"/>
    <w:rsid w:val="644545DB"/>
    <w:rsid w:val="646D1D84"/>
    <w:rsid w:val="64BD0615"/>
    <w:rsid w:val="65271F32"/>
    <w:rsid w:val="659F5F6D"/>
    <w:rsid w:val="65FE0BE0"/>
    <w:rsid w:val="660E4EA0"/>
    <w:rsid w:val="66195230"/>
    <w:rsid w:val="66BC2DEA"/>
    <w:rsid w:val="66E930EA"/>
    <w:rsid w:val="66EF082E"/>
    <w:rsid w:val="66FD119D"/>
    <w:rsid w:val="67656AD9"/>
    <w:rsid w:val="67B04461"/>
    <w:rsid w:val="67C021CA"/>
    <w:rsid w:val="67F56318"/>
    <w:rsid w:val="68CF0917"/>
    <w:rsid w:val="68D91796"/>
    <w:rsid w:val="691640C7"/>
    <w:rsid w:val="692A1FF1"/>
    <w:rsid w:val="693E5A9D"/>
    <w:rsid w:val="69967687"/>
    <w:rsid w:val="69BD4C13"/>
    <w:rsid w:val="69E44896"/>
    <w:rsid w:val="69E46644"/>
    <w:rsid w:val="6AB75B07"/>
    <w:rsid w:val="6B056872"/>
    <w:rsid w:val="6B160F51"/>
    <w:rsid w:val="6B256556"/>
    <w:rsid w:val="6B3672C9"/>
    <w:rsid w:val="6BD36970"/>
    <w:rsid w:val="6C5A2BED"/>
    <w:rsid w:val="6CF44DF0"/>
    <w:rsid w:val="6D742F7C"/>
    <w:rsid w:val="6D8156AD"/>
    <w:rsid w:val="6DF46DC6"/>
    <w:rsid w:val="6E7D26EA"/>
    <w:rsid w:val="6EA12D56"/>
    <w:rsid w:val="6EB34837"/>
    <w:rsid w:val="6EDF562C"/>
    <w:rsid w:val="6F3501A5"/>
    <w:rsid w:val="6F5B73A8"/>
    <w:rsid w:val="6FAB550E"/>
    <w:rsid w:val="6FB62831"/>
    <w:rsid w:val="6FC565D0"/>
    <w:rsid w:val="6FD00270"/>
    <w:rsid w:val="6FE7667B"/>
    <w:rsid w:val="703A5210"/>
    <w:rsid w:val="70B07280"/>
    <w:rsid w:val="70BC5C25"/>
    <w:rsid w:val="712437CA"/>
    <w:rsid w:val="719426FE"/>
    <w:rsid w:val="71AF7537"/>
    <w:rsid w:val="71E05943"/>
    <w:rsid w:val="723B0C6F"/>
    <w:rsid w:val="72D52FCE"/>
    <w:rsid w:val="72E27499"/>
    <w:rsid w:val="72F84698"/>
    <w:rsid w:val="731358A4"/>
    <w:rsid w:val="73593BFF"/>
    <w:rsid w:val="744A79EB"/>
    <w:rsid w:val="747D7687"/>
    <w:rsid w:val="753C5586"/>
    <w:rsid w:val="754E7067"/>
    <w:rsid w:val="756D3991"/>
    <w:rsid w:val="75D13741"/>
    <w:rsid w:val="76390C2C"/>
    <w:rsid w:val="76B949B4"/>
    <w:rsid w:val="76BA5010"/>
    <w:rsid w:val="77422BFC"/>
    <w:rsid w:val="78175E36"/>
    <w:rsid w:val="7820118F"/>
    <w:rsid w:val="78B96EEE"/>
    <w:rsid w:val="7905143D"/>
    <w:rsid w:val="793A002E"/>
    <w:rsid w:val="79A11E5C"/>
    <w:rsid w:val="79D57D57"/>
    <w:rsid w:val="7A140880"/>
    <w:rsid w:val="7A3E58FC"/>
    <w:rsid w:val="7AAC6D0A"/>
    <w:rsid w:val="7ADD5115"/>
    <w:rsid w:val="7BF24BF0"/>
    <w:rsid w:val="7C301828"/>
    <w:rsid w:val="7C4806ED"/>
    <w:rsid w:val="7C727ADF"/>
    <w:rsid w:val="7CDB5685"/>
    <w:rsid w:val="7CDC13FD"/>
    <w:rsid w:val="7CE73101"/>
    <w:rsid w:val="7CF624BE"/>
    <w:rsid w:val="7D603DDC"/>
    <w:rsid w:val="7D951CD7"/>
    <w:rsid w:val="7DA261A2"/>
    <w:rsid w:val="7DDA593C"/>
    <w:rsid w:val="7E486D4A"/>
    <w:rsid w:val="7F376D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qFormat="1" w:unhideWhenUsed="0" w:uiPriority="0" w:semiHidden="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uiPriority="99" w:name="List 4"/>
    <w:lsdException w:uiPriority="99"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iPriority="99" w:name="List Bullet 5"/>
    <w:lsdException w:qFormat="1" w:unhideWhenUsed="0" w:uiPriority="0" w:semiHidden="0"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uiPriority="99"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5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7"/>
    <w:autoRedefine/>
    <w:qFormat/>
    <w:uiPriority w:val="0"/>
    <w:pPr>
      <w:tabs>
        <w:tab w:val="left" w:pos="300"/>
      </w:tabs>
      <w:topLinePunct/>
      <w:spacing w:line="360" w:lineRule="auto"/>
      <w:outlineLvl w:val="0"/>
    </w:pPr>
    <w:rPr>
      <w:rFonts w:eastAsia="黑体"/>
      <w:b/>
      <w:bCs/>
      <w:kern w:val="44"/>
      <w:szCs w:val="21"/>
    </w:rPr>
  </w:style>
  <w:style w:type="paragraph" w:styleId="3">
    <w:name w:val="heading 2"/>
    <w:basedOn w:val="1"/>
    <w:next w:val="1"/>
    <w:link w:val="78"/>
    <w:autoRedefine/>
    <w:qFormat/>
    <w:uiPriority w:val="0"/>
    <w:pPr>
      <w:keepLines/>
      <w:tabs>
        <w:tab w:val="left" w:pos="500"/>
      </w:tabs>
      <w:topLinePunct/>
      <w:spacing w:line="312" w:lineRule="exact"/>
      <w:outlineLvl w:val="1"/>
    </w:pPr>
    <w:rPr>
      <w:b/>
      <w:bCs/>
      <w:szCs w:val="32"/>
    </w:rPr>
  </w:style>
  <w:style w:type="paragraph" w:styleId="4">
    <w:name w:val="heading 3"/>
    <w:basedOn w:val="1"/>
    <w:next w:val="1"/>
    <w:link w:val="79"/>
    <w:autoRedefine/>
    <w:qFormat/>
    <w:uiPriority w:val="0"/>
    <w:pPr>
      <w:keepNext/>
      <w:keepLines/>
      <w:spacing w:line="312" w:lineRule="exact"/>
      <w:outlineLvl w:val="2"/>
    </w:pPr>
    <w:rPr>
      <w:rFonts w:eastAsia="黑体"/>
      <w:bCs/>
      <w:szCs w:val="32"/>
    </w:rPr>
  </w:style>
  <w:style w:type="paragraph" w:styleId="5">
    <w:name w:val="heading 4"/>
    <w:basedOn w:val="1"/>
    <w:next w:val="1"/>
    <w:link w:val="80"/>
    <w:autoRedefine/>
    <w:qFormat/>
    <w:uiPriority w:val="0"/>
    <w:pPr>
      <w:keepNext/>
      <w:keepLines/>
      <w:spacing w:line="312" w:lineRule="exact"/>
      <w:outlineLvl w:val="3"/>
    </w:pPr>
    <w:rPr>
      <w:bCs/>
      <w:szCs w:val="28"/>
    </w:rPr>
  </w:style>
  <w:style w:type="paragraph" w:styleId="6">
    <w:name w:val="heading 5"/>
    <w:basedOn w:val="1"/>
    <w:next w:val="1"/>
    <w:link w:val="81"/>
    <w:autoRedefine/>
    <w:qFormat/>
    <w:uiPriority w:val="0"/>
    <w:pPr>
      <w:keepNext/>
      <w:keepLines/>
      <w:spacing w:line="312" w:lineRule="exact"/>
      <w:outlineLvl w:val="4"/>
    </w:pPr>
    <w:rPr>
      <w:bCs/>
      <w:szCs w:val="28"/>
    </w:rPr>
  </w:style>
  <w:style w:type="paragraph" w:styleId="7">
    <w:name w:val="heading 6"/>
    <w:basedOn w:val="1"/>
    <w:next w:val="1"/>
    <w:link w:val="82"/>
    <w:autoRedefine/>
    <w:qFormat/>
    <w:uiPriority w:val="0"/>
    <w:pPr>
      <w:keepNext/>
      <w:keepLines/>
      <w:spacing w:before="240" w:after="64" w:line="319" w:lineRule="auto"/>
      <w:outlineLvl w:val="5"/>
    </w:pPr>
    <w:rPr>
      <w:rFonts w:ascii="Arial" w:hAnsi="Arial" w:eastAsia="黑体"/>
      <w:b/>
      <w:bCs/>
      <w:sz w:val="24"/>
    </w:rPr>
  </w:style>
  <w:style w:type="paragraph" w:styleId="8">
    <w:name w:val="heading 7"/>
    <w:basedOn w:val="1"/>
    <w:next w:val="1"/>
    <w:link w:val="83"/>
    <w:autoRedefine/>
    <w:qFormat/>
    <w:uiPriority w:val="0"/>
    <w:pPr>
      <w:keepNext/>
      <w:keepLines/>
      <w:spacing w:before="240" w:after="64" w:line="319" w:lineRule="auto"/>
      <w:outlineLvl w:val="6"/>
    </w:pPr>
    <w:rPr>
      <w:b/>
      <w:bCs/>
      <w:sz w:val="24"/>
    </w:rPr>
  </w:style>
  <w:style w:type="paragraph" w:styleId="9">
    <w:name w:val="heading 8"/>
    <w:basedOn w:val="1"/>
    <w:next w:val="1"/>
    <w:link w:val="84"/>
    <w:autoRedefine/>
    <w:qFormat/>
    <w:uiPriority w:val="0"/>
    <w:pPr>
      <w:keepNext/>
      <w:keepLines/>
      <w:spacing w:before="240" w:after="64" w:line="319" w:lineRule="auto"/>
      <w:outlineLvl w:val="7"/>
    </w:pPr>
    <w:rPr>
      <w:rFonts w:ascii="Arial" w:hAnsi="Arial" w:eastAsia="黑体"/>
      <w:sz w:val="24"/>
    </w:rPr>
  </w:style>
  <w:style w:type="paragraph" w:styleId="10">
    <w:name w:val="heading 9"/>
    <w:basedOn w:val="1"/>
    <w:next w:val="1"/>
    <w:link w:val="85"/>
    <w:autoRedefine/>
    <w:qFormat/>
    <w:uiPriority w:val="0"/>
    <w:pPr>
      <w:keepNext/>
      <w:keepLines/>
      <w:spacing w:before="240" w:after="64" w:line="319" w:lineRule="auto"/>
      <w:outlineLvl w:val="8"/>
    </w:pPr>
    <w:rPr>
      <w:rFonts w:ascii="Arial" w:hAnsi="Arial" w:eastAsia="黑体"/>
      <w:szCs w:val="21"/>
    </w:rPr>
  </w:style>
  <w:style w:type="character" w:default="1" w:styleId="63">
    <w:name w:val="Default Paragraph Font"/>
    <w:autoRedefine/>
    <w:unhideWhenUsed/>
    <w:qFormat/>
    <w:uiPriority w:val="1"/>
  </w:style>
  <w:style w:type="table" w:default="1" w:styleId="61">
    <w:name w:val="Normal Table"/>
    <w:autoRedefine/>
    <w:unhideWhenUsed/>
    <w:qFormat/>
    <w:uiPriority w:val="99"/>
    <w:tblPr>
      <w:tblCellMar>
        <w:top w:w="0" w:type="dxa"/>
        <w:left w:w="108" w:type="dxa"/>
        <w:bottom w:w="0" w:type="dxa"/>
        <w:right w:w="108" w:type="dxa"/>
      </w:tblCellMar>
    </w:tblPr>
  </w:style>
  <w:style w:type="paragraph" w:styleId="11">
    <w:name w:val="List 3"/>
    <w:basedOn w:val="1"/>
    <w:autoRedefine/>
    <w:qFormat/>
    <w:uiPriority w:val="0"/>
    <w:pPr>
      <w:spacing w:line="300" w:lineRule="auto"/>
      <w:ind w:left="100" w:leftChars="400" w:hanging="200" w:hangingChars="200"/>
    </w:pPr>
    <w:rPr>
      <w:rFonts w:ascii="Arial" w:hAnsi="Arial"/>
      <w:szCs w:val="21"/>
    </w:rPr>
  </w:style>
  <w:style w:type="paragraph" w:styleId="12">
    <w:name w:val="toc 7"/>
    <w:basedOn w:val="13"/>
    <w:next w:val="1"/>
    <w:autoRedefine/>
    <w:qFormat/>
    <w:uiPriority w:val="0"/>
  </w:style>
  <w:style w:type="paragraph" w:styleId="13">
    <w:name w:val="toc 6"/>
    <w:basedOn w:val="14"/>
    <w:next w:val="1"/>
    <w:autoRedefine/>
    <w:qFormat/>
    <w:uiPriority w:val="0"/>
  </w:style>
  <w:style w:type="paragraph" w:styleId="14">
    <w:name w:val="toc 5"/>
    <w:basedOn w:val="15"/>
    <w:next w:val="1"/>
    <w:autoRedefine/>
    <w:qFormat/>
    <w:uiPriority w:val="0"/>
  </w:style>
  <w:style w:type="paragraph" w:styleId="15">
    <w:name w:val="toc 4"/>
    <w:basedOn w:val="16"/>
    <w:next w:val="1"/>
    <w:autoRedefine/>
    <w:qFormat/>
    <w:uiPriority w:val="0"/>
  </w:style>
  <w:style w:type="paragraph" w:styleId="16">
    <w:name w:val="toc 3"/>
    <w:basedOn w:val="17"/>
    <w:next w:val="1"/>
    <w:autoRedefine/>
    <w:qFormat/>
    <w:uiPriority w:val="39"/>
  </w:style>
  <w:style w:type="paragraph" w:styleId="17">
    <w:name w:val="toc 2"/>
    <w:basedOn w:val="18"/>
    <w:next w:val="1"/>
    <w:autoRedefine/>
    <w:qFormat/>
    <w:uiPriority w:val="39"/>
    <w:pPr>
      <w:ind w:hanging="100" w:hangingChars="100"/>
    </w:pPr>
  </w:style>
  <w:style w:type="paragraph" w:styleId="18">
    <w:name w:val="toc 1"/>
    <w:next w:val="1"/>
    <w:autoRedefine/>
    <w:qFormat/>
    <w:uiPriority w:val="39"/>
    <w:pPr>
      <w:jc w:val="both"/>
    </w:pPr>
    <w:rPr>
      <w:rFonts w:ascii="宋体" w:hAnsi="Times New Roman" w:eastAsia="宋体" w:cs="Times New Roman"/>
      <w:kern w:val="0"/>
      <w:sz w:val="21"/>
      <w:szCs w:val="20"/>
      <w:lang w:val="en-US" w:eastAsia="zh-CN" w:bidi="ar-SA"/>
    </w:rPr>
  </w:style>
  <w:style w:type="paragraph" w:styleId="19">
    <w:name w:val="List Number 2"/>
    <w:basedOn w:val="1"/>
    <w:autoRedefine/>
    <w:qFormat/>
    <w:uiPriority w:val="0"/>
    <w:pPr>
      <w:tabs>
        <w:tab w:val="left" w:pos="1133"/>
      </w:tabs>
      <w:spacing w:beforeLines="10" w:line="312" w:lineRule="auto"/>
      <w:ind w:left="1133" w:hanging="334"/>
    </w:pPr>
    <w:rPr>
      <w:rFonts w:ascii="Arial" w:hAnsi="Arial" w:cs="Arial"/>
      <w:kern w:val="0"/>
      <w:szCs w:val="18"/>
    </w:rPr>
  </w:style>
  <w:style w:type="paragraph" w:styleId="20">
    <w:name w:val="Note Heading"/>
    <w:basedOn w:val="1"/>
    <w:next w:val="1"/>
    <w:link w:val="114"/>
    <w:autoRedefine/>
    <w:qFormat/>
    <w:uiPriority w:val="0"/>
    <w:pPr>
      <w:spacing w:beforeLines="25" w:afterLines="25"/>
      <w:jc w:val="center"/>
    </w:pPr>
    <w:rPr>
      <w:rFonts w:ascii="Arial" w:hAnsi="Arial" w:eastAsia="黑体" w:cs="Times New Roman"/>
      <w:szCs w:val="21"/>
    </w:rPr>
  </w:style>
  <w:style w:type="paragraph" w:styleId="21">
    <w:name w:val="List Bullet 4"/>
    <w:basedOn w:val="1"/>
    <w:autoRedefine/>
    <w:qFormat/>
    <w:uiPriority w:val="0"/>
    <w:pPr>
      <w:tabs>
        <w:tab w:val="left" w:pos="1758"/>
      </w:tabs>
      <w:spacing w:line="300" w:lineRule="auto"/>
      <w:ind w:left="1758" w:hanging="397"/>
    </w:pPr>
    <w:rPr>
      <w:rFonts w:ascii="Arial" w:hAnsi="Arial"/>
      <w:sz w:val="24"/>
      <w:szCs w:val="21"/>
    </w:rPr>
  </w:style>
  <w:style w:type="paragraph" w:styleId="22">
    <w:name w:val="List Number"/>
    <w:basedOn w:val="23"/>
    <w:autoRedefine/>
    <w:qFormat/>
    <w:uiPriority w:val="0"/>
    <w:pPr>
      <w:widowControl/>
      <w:spacing w:beforeLines="10" w:line="312" w:lineRule="auto"/>
      <w:ind w:left="0" w:leftChars="0" w:firstLine="0"/>
    </w:pPr>
    <w:rPr>
      <w:kern w:val="0"/>
      <w:szCs w:val="18"/>
    </w:rPr>
  </w:style>
  <w:style w:type="paragraph" w:styleId="23">
    <w:name w:val="List"/>
    <w:basedOn w:val="1"/>
    <w:autoRedefine/>
    <w:qFormat/>
    <w:uiPriority w:val="0"/>
    <w:pPr>
      <w:spacing w:line="300" w:lineRule="auto"/>
      <w:ind w:left="597" w:leftChars="200" w:hanging="397"/>
    </w:pPr>
    <w:rPr>
      <w:rFonts w:ascii="Arial" w:hAnsi="Arial"/>
      <w:szCs w:val="21"/>
    </w:rPr>
  </w:style>
  <w:style w:type="paragraph" w:styleId="24">
    <w:name w:val="Normal Indent"/>
    <w:basedOn w:val="1"/>
    <w:autoRedefine/>
    <w:qFormat/>
    <w:uiPriority w:val="0"/>
    <w:pPr>
      <w:ind w:firstLine="420" w:firstLineChars="200"/>
    </w:pPr>
  </w:style>
  <w:style w:type="paragraph" w:styleId="25">
    <w:name w:val="caption"/>
    <w:basedOn w:val="1"/>
    <w:next w:val="1"/>
    <w:autoRedefine/>
    <w:qFormat/>
    <w:uiPriority w:val="0"/>
    <w:rPr>
      <w:rFonts w:ascii="宋体" w:hAnsi="Arial" w:cs="Arial"/>
      <w:szCs w:val="20"/>
    </w:rPr>
  </w:style>
  <w:style w:type="paragraph" w:styleId="26">
    <w:name w:val="List Bullet"/>
    <w:basedOn w:val="1"/>
    <w:autoRedefine/>
    <w:qFormat/>
    <w:uiPriority w:val="0"/>
    <w:pPr>
      <w:spacing w:line="300" w:lineRule="auto"/>
    </w:pPr>
    <w:rPr>
      <w:rFonts w:ascii="Arial" w:hAnsi="Arial"/>
      <w:szCs w:val="21"/>
    </w:rPr>
  </w:style>
  <w:style w:type="paragraph" w:styleId="27">
    <w:name w:val="Document Map"/>
    <w:basedOn w:val="1"/>
    <w:link w:val="160"/>
    <w:autoRedefine/>
    <w:qFormat/>
    <w:uiPriority w:val="0"/>
    <w:pPr>
      <w:shd w:val="clear" w:color="auto" w:fill="000080"/>
    </w:pPr>
  </w:style>
  <w:style w:type="paragraph" w:styleId="28">
    <w:name w:val="annotation text"/>
    <w:basedOn w:val="1"/>
    <w:link w:val="143"/>
    <w:autoRedefine/>
    <w:qFormat/>
    <w:uiPriority w:val="0"/>
    <w:pPr>
      <w:jc w:val="left"/>
    </w:pPr>
    <w:rPr>
      <w:rFonts w:ascii="Calibri" w:hAnsi="Calibri" w:cs="Times New Roman"/>
    </w:rPr>
  </w:style>
  <w:style w:type="paragraph" w:styleId="29">
    <w:name w:val="Body Text 3"/>
    <w:basedOn w:val="1"/>
    <w:link w:val="334"/>
    <w:autoRedefine/>
    <w:qFormat/>
    <w:uiPriority w:val="0"/>
    <w:rPr>
      <w:b/>
      <w:szCs w:val="20"/>
    </w:rPr>
  </w:style>
  <w:style w:type="paragraph" w:styleId="30">
    <w:name w:val="List Bullet 3"/>
    <w:basedOn w:val="1"/>
    <w:autoRedefine/>
    <w:qFormat/>
    <w:uiPriority w:val="0"/>
    <w:pPr>
      <w:tabs>
        <w:tab w:val="left" w:pos="1152"/>
      </w:tabs>
      <w:spacing w:line="300" w:lineRule="auto"/>
      <w:ind w:left="1152" w:hanging="360"/>
    </w:pPr>
    <w:rPr>
      <w:rFonts w:ascii="Arial" w:hAnsi="Arial" w:cs="Arial"/>
      <w:bCs/>
      <w:szCs w:val="21"/>
    </w:rPr>
  </w:style>
  <w:style w:type="paragraph" w:styleId="31">
    <w:name w:val="Body Text"/>
    <w:basedOn w:val="1"/>
    <w:link w:val="139"/>
    <w:autoRedefine/>
    <w:qFormat/>
    <w:uiPriority w:val="0"/>
    <w:pPr>
      <w:spacing w:after="120"/>
    </w:pPr>
    <w:rPr>
      <w:rFonts w:ascii="Calibri" w:hAnsi="Calibri" w:cs="Times New Roman"/>
    </w:rPr>
  </w:style>
  <w:style w:type="paragraph" w:styleId="32">
    <w:name w:val="Body Text Indent"/>
    <w:basedOn w:val="31"/>
    <w:link w:val="141"/>
    <w:autoRedefine/>
    <w:qFormat/>
    <w:uiPriority w:val="0"/>
    <w:pPr>
      <w:widowControl/>
      <w:spacing w:beforeLines="10" w:afterLines="10" w:line="320" w:lineRule="atLeast"/>
      <w:ind w:left="1060"/>
      <w:jc w:val="center"/>
    </w:pPr>
    <w:rPr>
      <w:rFonts w:ascii="Arial" w:hAnsi="Arial"/>
      <w:bCs/>
      <w:szCs w:val="18"/>
    </w:rPr>
  </w:style>
  <w:style w:type="paragraph" w:styleId="33">
    <w:name w:val="List Number 3"/>
    <w:basedOn w:val="1"/>
    <w:autoRedefine/>
    <w:qFormat/>
    <w:uiPriority w:val="0"/>
    <w:pPr>
      <w:tabs>
        <w:tab w:val="left" w:pos="1200"/>
      </w:tabs>
      <w:spacing w:beforeLines="25" w:line="300" w:lineRule="auto"/>
      <w:ind w:left="1200" w:hanging="360"/>
    </w:pPr>
    <w:rPr>
      <w:rFonts w:ascii="Arial" w:hAnsi="Arial" w:cs="Arial"/>
      <w:szCs w:val="21"/>
    </w:rPr>
  </w:style>
  <w:style w:type="paragraph" w:styleId="34">
    <w:name w:val="List 2"/>
    <w:basedOn w:val="1"/>
    <w:autoRedefine/>
    <w:qFormat/>
    <w:uiPriority w:val="0"/>
    <w:pPr>
      <w:spacing w:line="300" w:lineRule="auto"/>
      <w:ind w:left="100" w:leftChars="200" w:hanging="200" w:hangingChars="200"/>
    </w:pPr>
    <w:rPr>
      <w:rFonts w:ascii="Arial" w:hAnsi="Arial"/>
      <w:szCs w:val="21"/>
    </w:rPr>
  </w:style>
  <w:style w:type="paragraph" w:styleId="35">
    <w:name w:val="List Continue"/>
    <w:basedOn w:val="1"/>
    <w:autoRedefine/>
    <w:qFormat/>
    <w:uiPriority w:val="0"/>
    <w:pPr>
      <w:spacing w:after="120" w:line="300" w:lineRule="auto"/>
      <w:ind w:left="420" w:leftChars="200"/>
    </w:pPr>
    <w:rPr>
      <w:rFonts w:ascii="Arial" w:hAnsi="Arial"/>
      <w:szCs w:val="21"/>
    </w:rPr>
  </w:style>
  <w:style w:type="paragraph" w:styleId="36">
    <w:name w:val="List Bullet 2"/>
    <w:basedOn w:val="1"/>
    <w:autoRedefine/>
    <w:qFormat/>
    <w:uiPriority w:val="0"/>
    <w:pPr>
      <w:tabs>
        <w:tab w:val="left" w:pos="780"/>
      </w:tabs>
      <w:spacing w:line="300" w:lineRule="auto"/>
      <w:ind w:left="780" w:leftChars="200" w:hanging="360" w:hangingChars="200"/>
    </w:pPr>
    <w:rPr>
      <w:rFonts w:ascii="Arial" w:hAnsi="Arial"/>
      <w:szCs w:val="21"/>
    </w:rPr>
  </w:style>
  <w:style w:type="paragraph" w:styleId="37">
    <w:name w:val="HTML Address"/>
    <w:basedOn w:val="1"/>
    <w:link w:val="161"/>
    <w:autoRedefine/>
    <w:qFormat/>
    <w:uiPriority w:val="0"/>
    <w:rPr>
      <w:i/>
      <w:iCs/>
    </w:rPr>
  </w:style>
  <w:style w:type="paragraph" w:styleId="38">
    <w:name w:val="Plain Text"/>
    <w:basedOn w:val="1"/>
    <w:link w:val="122"/>
    <w:autoRedefine/>
    <w:qFormat/>
    <w:uiPriority w:val="0"/>
    <w:rPr>
      <w:rFonts w:ascii="宋体" w:hAnsi="Courier New" w:eastAsia="宋体" w:cs="Times New Roman"/>
      <w:szCs w:val="22"/>
    </w:rPr>
  </w:style>
  <w:style w:type="paragraph" w:styleId="39">
    <w:name w:val="toc 8"/>
    <w:basedOn w:val="12"/>
    <w:next w:val="1"/>
    <w:autoRedefine/>
    <w:qFormat/>
    <w:uiPriority w:val="0"/>
  </w:style>
  <w:style w:type="paragraph" w:styleId="40">
    <w:name w:val="Date"/>
    <w:basedOn w:val="1"/>
    <w:next w:val="1"/>
    <w:link w:val="93"/>
    <w:autoRedefine/>
    <w:qFormat/>
    <w:uiPriority w:val="0"/>
    <w:pPr>
      <w:spacing w:before="120" w:after="120" w:line="300" w:lineRule="auto"/>
      <w:jc w:val="center"/>
    </w:pPr>
    <w:rPr>
      <w:rFonts w:ascii="Arial" w:hAnsi="Arial" w:cs="Times New Roman"/>
      <w:sz w:val="28"/>
      <w:szCs w:val="21"/>
    </w:rPr>
  </w:style>
  <w:style w:type="paragraph" w:styleId="41">
    <w:name w:val="Body Text Indent 2"/>
    <w:basedOn w:val="1"/>
    <w:link w:val="142"/>
    <w:autoRedefine/>
    <w:qFormat/>
    <w:uiPriority w:val="0"/>
    <w:pPr>
      <w:spacing w:line="300" w:lineRule="auto"/>
      <w:ind w:firstLine="525"/>
    </w:pPr>
    <w:rPr>
      <w:rFonts w:ascii="宋体" w:hAnsi="Arial" w:cs="Times New Roman"/>
      <w:sz w:val="24"/>
      <w:szCs w:val="21"/>
    </w:rPr>
  </w:style>
  <w:style w:type="paragraph" w:styleId="42">
    <w:name w:val="Balloon Text"/>
    <w:basedOn w:val="1"/>
    <w:link w:val="120"/>
    <w:qFormat/>
    <w:uiPriority w:val="0"/>
    <w:rPr>
      <w:rFonts w:ascii="Calibri" w:hAnsi="Calibri" w:cs="Times New Roman"/>
      <w:sz w:val="18"/>
      <w:szCs w:val="18"/>
    </w:rPr>
  </w:style>
  <w:style w:type="paragraph" w:styleId="43">
    <w:name w:val="footer"/>
    <w:basedOn w:val="1"/>
    <w:link w:val="113"/>
    <w:autoRedefine/>
    <w:qFormat/>
    <w:uiPriority w:val="0"/>
    <w:pPr>
      <w:tabs>
        <w:tab w:val="center" w:pos="4153"/>
        <w:tab w:val="right" w:pos="8306"/>
      </w:tabs>
      <w:snapToGrid w:val="0"/>
      <w:ind w:right="210" w:rightChars="100"/>
      <w:jc w:val="right"/>
    </w:pPr>
    <w:rPr>
      <w:rFonts w:ascii="Calibri" w:hAnsi="Calibri" w:cs="Times New Roman"/>
      <w:sz w:val="18"/>
      <w:szCs w:val="18"/>
    </w:rPr>
  </w:style>
  <w:style w:type="paragraph" w:styleId="44">
    <w:name w:val="header"/>
    <w:basedOn w:val="1"/>
    <w:link w:val="103"/>
    <w:autoRedefine/>
    <w:qFormat/>
    <w:uiPriority w:val="0"/>
    <w:pPr>
      <w:pBdr>
        <w:bottom w:val="single" w:color="auto" w:sz="6" w:space="1"/>
      </w:pBdr>
      <w:tabs>
        <w:tab w:val="center" w:pos="4153"/>
        <w:tab w:val="right" w:pos="8306"/>
      </w:tabs>
      <w:snapToGrid w:val="0"/>
      <w:jc w:val="center"/>
    </w:pPr>
    <w:rPr>
      <w:rFonts w:ascii="Calibri" w:hAnsi="Calibri" w:cs="Times New Roman"/>
      <w:sz w:val="18"/>
      <w:szCs w:val="18"/>
    </w:rPr>
  </w:style>
  <w:style w:type="paragraph" w:styleId="45">
    <w:name w:val="List Continue 4"/>
    <w:basedOn w:val="1"/>
    <w:autoRedefine/>
    <w:qFormat/>
    <w:uiPriority w:val="0"/>
    <w:pPr>
      <w:spacing w:after="120" w:line="300" w:lineRule="auto"/>
      <w:ind w:left="1680" w:leftChars="800"/>
    </w:pPr>
    <w:rPr>
      <w:rFonts w:ascii="Arial" w:hAnsi="Arial"/>
      <w:szCs w:val="21"/>
    </w:rPr>
  </w:style>
  <w:style w:type="paragraph" w:styleId="46">
    <w:name w:val="Subtitle"/>
    <w:basedOn w:val="47"/>
    <w:next w:val="1"/>
    <w:link w:val="112"/>
    <w:autoRedefine/>
    <w:qFormat/>
    <w:uiPriority w:val="0"/>
    <w:pPr>
      <w:snapToGrid w:val="0"/>
      <w:spacing w:before="360" w:after="680"/>
    </w:pPr>
    <w:rPr>
      <w:rFonts w:eastAsia="黑体"/>
      <w:b w:val="0"/>
      <w:bCs w:val="0"/>
      <w:sz w:val="48"/>
      <w:szCs w:val="21"/>
    </w:rPr>
  </w:style>
  <w:style w:type="paragraph" w:styleId="47">
    <w:name w:val="Title"/>
    <w:basedOn w:val="1"/>
    <w:link w:val="100"/>
    <w:autoRedefine/>
    <w:qFormat/>
    <w:uiPriority w:val="0"/>
    <w:pPr>
      <w:spacing w:before="240" w:after="60"/>
      <w:jc w:val="center"/>
      <w:outlineLvl w:val="0"/>
    </w:pPr>
    <w:rPr>
      <w:rFonts w:ascii="Arial" w:hAnsi="Arial" w:cs="Times New Roman"/>
      <w:b/>
      <w:bCs/>
      <w:sz w:val="32"/>
      <w:szCs w:val="32"/>
    </w:rPr>
  </w:style>
  <w:style w:type="paragraph" w:styleId="48">
    <w:name w:val="footnote text"/>
    <w:basedOn w:val="1"/>
    <w:link w:val="193"/>
    <w:autoRedefine/>
    <w:qFormat/>
    <w:uiPriority w:val="0"/>
    <w:pPr>
      <w:snapToGrid w:val="0"/>
      <w:ind w:left="400" w:leftChars="200" w:hanging="200" w:hangingChars="200"/>
      <w:jc w:val="left"/>
    </w:pPr>
    <w:rPr>
      <w:sz w:val="18"/>
      <w:szCs w:val="18"/>
    </w:rPr>
  </w:style>
  <w:style w:type="paragraph" w:styleId="49">
    <w:name w:val="Body Text Indent 3"/>
    <w:basedOn w:val="1"/>
    <w:link w:val="109"/>
    <w:autoRedefine/>
    <w:qFormat/>
    <w:uiPriority w:val="0"/>
    <w:pPr>
      <w:spacing w:line="300" w:lineRule="auto"/>
      <w:ind w:left="525" w:firstLine="525"/>
    </w:pPr>
    <w:rPr>
      <w:rFonts w:ascii="宋体" w:hAnsi="Arial" w:cs="Times New Roman"/>
      <w:sz w:val="24"/>
      <w:szCs w:val="21"/>
    </w:rPr>
  </w:style>
  <w:style w:type="paragraph" w:styleId="50">
    <w:name w:val="table of figures"/>
    <w:basedOn w:val="1"/>
    <w:next w:val="1"/>
    <w:qFormat/>
    <w:uiPriority w:val="0"/>
  </w:style>
  <w:style w:type="paragraph" w:styleId="51">
    <w:name w:val="toc 9"/>
    <w:basedOn w:val="39"/>
    <w:next w:val="1"/>
    <w:autoRedefine/>
    <w:qFormat/>
    <w:uiPriority w:val="0"/>
  </w:style>
  <w:style w:type="paragraph" w:styleId="52">
    <w:name w:val="Body Text 2"/>
    <w:basedOn w:val="1"/>
    <w:link w:val="118"/>
    <w:autoRedefine/>
    <w:qFormat/>
    <w:uiPriority w:val="0"/>
    <w:pPr>
      <w:spacing w:after="120" w:line="480" w:lineRule="auto"/>
    </w:pPr>
    <w:rPr>
      <w:rFonts w:ascii="Arial" w:hAnsi="Arial" w:cs="Times New Roman"/>
      <w:szCs w:val="21"/>
    </w:rPr>
  </w:style>
  <w:style w:type="paragraph" w:styleId="53">
    <w:name w:val="List Continue 2"/>
    <w:basedOn w:val="54"/>
    <w:next w:val="54"/>
    <w:autoRedefine/>
    <w:qFormat/>
    <w:uiPriority w:val="0"/>
    <w:pPr>
      <w:spacing w:beforeLines="10" w:line="312" w:lineRule="auto"/>
      <w:ind w:left="600" w:leftChars="600"/>
    </w:pPr>
    <w:rPr>
      <w:szCs w:val="18"/>
    </w:rPr>
  </w:style>
  <w:style w:type="paragraph" w:customStyle="1" w:styleId="54">
    <w:name w:val="_列项接续1"/>
    <w:basedOn w:val="35"/>
    <w:autoRedefine/>
    <w:qFormat/>
    <w:uiPriority w:val="0"/>
    <w:pPr>
      <w:spacing w:after="0" w:line="276" w:lineRule="auto"/>
      <w:ind w:left="400" w:leftChars="400"/>
    </w:pPr>
    <w:rPr>
      <w:color w:val="000000"/>
    </w:rPr>
  </w:style>
  <w:style w:type="paragraph" w:styleId="55">
    <w:name w:val="HTML Preformatted"/>
    <w:basedOn w:val="1"/>
    <w:link w:val="194"/>
    <w:autoRedefine/>
    <w:qFormat/>
    <w:uiPriority w:val="0"/>
    <w:rPr>
      <w:rFonts w:ascii="Courier New" w:hAnsi="Courier New" w:cs="Courier New"/>
      <w:sz w:val="20"/>
      <w:szCs w:val="20"/>
    </w:rPr>
  </w:style>
  <w:style w:type="paragraph" w:styleId="56">
    <w:name w:val="Normal (Web)"/>
    <w:basedOn w:val="1"/>
    <w:autoRedefine/>
    <w:qFormat/>
    <w:uiPriority w:val="0"/>
    <w:pPr>
      <w:spacing w:before="100" w:beforeAutospacing="1" w:after="100" w:afterAutospacing="1"/>
      <w:ind w:left="0" w:right="0"/>
      <w:jc w:val="left"/>
    </w:pPr>
    <w:rPr>
      <w:kern w:val="0"/>
      <w:sz w:val="24"/>
      <w:lang w:val="en-US" w:eastAsia="zh-CN" w:bidi="ar"/>
    </w:rPr>
  </w:style>
  <w:style w:type="paragraph" w:styleId="57">
    <w:name w:val="List Continue 3"/>
    <w:basedOn w:val="1"/>
    <w:autoRedefine/>
    <w:qFormat/>
    <w:uiPriority w:val="0"/>
    <w:pPr>
      <w:spacing w:beforeLines="10" w:afterLines="10" w:line="300" w:lineRule="auto"/>
      <w:ind w:left="550" w:leftChars="550"/>
    </w:pPr>
    <w:rPr>
      <w:rFonts w:ascii="Arial" w:hAnsi="Arial" w:cs="Arial"/>
      <w:szCs w:val="18"/>
    </w:rPr>
  </w:style>
  <w:style w:type="paragraph" w:styleId="58">
    <w:name w:val="index 1"/>
    <w:basedOn w:val="1"/>
    <w:next w:val="1"/>
    <w:semiHidden/>
    <w:qFormat/>
    <w:uiPriority w:val="0"/>
    <w:pPr>
      <w:numPr>
        <w:ilvl w:val="1"/>
        <w:numId w:val="1"/>
      </w:numPr>
      <w:tabs>
        <w:tab w:val="left" w:pos="540"/>
        <w:tab w:val="left" w:pos="900"/>
      </w:tabs>
      <w:spacing w:line="300" w:lineRule="auto"/>
    </w:pPr>
    <w:rPr>
      <w:rFonts w:ascii="宋体" w:hAnsi="宋体"/>
    </w:rPr>
  </w:style>
  <w:style w:type="paragraph" w:styleId="59">
    <w:name w:val="annotation subject"/>
    <w:basedOn w:val="28"/>
    <w:next w:val="28"/>
    <w:link w:val="99"/>
    <w:qFormat/>
    <w:uiPriority w:val="0"/>
    <w:rPr>
      <w:b/>
      <w:bCs/>
    </w:rPr>
  </w:style>
  <w:style w:type="paragraph" w:styleId="60">
    <w:name w:val="Body Text First Indent"/>
    <w:basedOn w:val="1"/>
    <w:link w:val="140"/>
    <w:qFormat/>
    <w:uiPriority w:val="0"/>
    <w:pPr>
      <w:spacing w:beforeLines="10" w:line="312" w:lineRule="auto"/>
      <w:ind w:firstLine="200" w:firstLineChars="200"/>
    </w:pPr>
    <w:rPr>
      <w:rFonts w:ascii="Arial" w:hAnsi="Arial" w:cs="Times New Roman"/>
      <w:szCs w:val="18"/>
    </w:rPr>
  </w:style>
  <w:style w:type="table" w:styleId="62">
    <w:name w:val="Table Grid"/>
    <w:basedOn w:val="61"/>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4">
    <w:name w:val="Strong"/>
    <w:qFormat/>
    <w:uiPriority w:val="0"/>
    <w:rPr>
      <w:b/>
    </w:rPr>
  </w:style>
  <w:style w:type="character" w:styleId="65">
    <w:name w:val="page number"/>
    <w:autoRedefine/>
    <w:qFormat/>
    <w:uiPriority w:val="0"/>
    <w:rPr>
      <w:rFonts w:ascii="Times New Roman" w:hAnsi="Times New Roman" w:eastAsia="宋体"/>
      <w:sz w:val="18"/>
    </w:rPr>
  </w:style>
  <w:style w:type="character" w:styleId="66">
    <w:name w:val="HTML Definition"/>
    <w:qFormat/>
    <w:uiPriority w:val="0"/>
    <w:rPr>
      <w:i/>
      <w:iCs/>
    </w:rPr>
  </w:style>
  <w:style w:type="character" w:styleId="67">
    <w:name w:val="HTML Typewriter"/>
    <w:qFormat/>
    <w:uiPriority w:val="0"/>
    <w:rPr>
      <w:rFonts w:ascii="Courier New" w:hAnsi="Courier New"/>
      <w:sz w:val="20"/>
      <w:szCs w:val="20"/>
    </w:rPr>
  </w:style>
  <w:style w:type="character" w:styleId="68">
    <w:name w:val="HTML Acronym"/>
    <w:basedOn w:val="63"/>
    <w:autoRedefine/>
    <w:qFormat/>
    <w:uiPriority w:val="0"/>
  </w:style>
  <w:style w:type="character" w:styleId="69">
    <w:name w:val="HTML Variable"/>
    <w:qFormat/>
    <w:uiPriority w:val="0"/>
    <w:rPr>
      <w:i/>
      <w:iCs/>
    </w:rPr>
  </w:style>
  <w:style w:type="character" w:styleId="70">
    <w:name w:val="Hyperlink"/>
    <w:qFormat/>
    <w:uiPriority w:val="0"/>
    <w:rPr>
      <w:rFonts w:ascii="Times New Roman" w:hAnsi="Times New Roman" w:eastAsia="宋体"/>
      <w:color w:val="auto"/>
      <w:spacing w:val="0"/>
      <w:w w:val="100"/>
      <w:position w:val="0"/>
      <w:sz w:val="21"/>
      <w:u w:val="none"/>
      <w:vertAlign w:val="baseline"/>
    </w:rPr>
  </w:style>
  <w:style w:type="character" w:styleId="71">
    <w:name w:val="HTML Code"/>
    <w:qFormat/>
    <w:uiPriority w:val="0"/>
    <w:rPr>
      <w:rFonts w:ascii="Courier New" w:hAnsi="Courier New"/>
      <w:sz w:val="20"/>
      <w:szCs w:val="20"/>
    </w:rPr>
  </w:style>
  <w:style w:type="character" w:styleId="72">
    <w:name w:val="annotation reference"/>
    <w:qFormat/>
    <w:uiPriority w:val="0"/>
    <w:rPr>
      <w:sz w:val="21"/>
      <w:szCs w:val="21"/>
    </w:rPr>
  </w:style>
  <w:style w:type="character" w:styleId="73">
    <w:name w:val="HTML Cite"/>
    <w:qFormat/>
    <w:uiPriority w:val="0"/>
    <w:rPr>
      <w:i/>
      <w:iCs/>
    </w:rPr>
  </w:style>
  <w:style w:type="character" w:styleId="74">
    <w:name w:val="footnote reference"/>
    <w:autoRedefine/>
    <w:qFormat/>
    <w:uiPriority w:val="0"/>
    <w:rPr>
      <w:vertAlign w:val="superscript"/>
    </w:rPr>
  </w:style>
  <w:style w:type="character" w:styleId="75">
    <w:name w:val="HTML Keyboard"/>
    <w:qFormat/>
    <w:uiPriority w:val="0"/>
    <w:rPr>
      <w:rFonts w:ascii="Courier New" w:hAnsi="Courier New"/>
      <w:sz w:val="20"/>
      <w:szCs w:val="20"/>
    </w:rPr>
  </w:style>
  <w:style w:type="character" w:styleId="76">
    <w:name w:val="HTML Sample"/>
    <w:qFormat/>
    <w:uiPriority w:val="0"/>
    <w:rPr>
      <w:rFonts w:ascii="Courier New" w:hAnsi="Courier New"/>
    </w:rPr>
  </w:style>
  <w:style w:type="character" w:customStyle="1" w:styleId="77">
    <w:name w:val="标题 1 字符"/>
    <w:basedOn w:val="63"/>
    <w:link w:val="2"/>
    <w:qFormat/>
    <w:uiPriority w:val="0"/>
    <w:rPr>
      <w:rFonts w:ascii="Times New Roman" w:hAnsi="Times New Roman" w:eastAsia="黑体" w:cs="Times New Roman"/>
      <w:b/>
      <w:bCs/>
      <w:kern w:val="44"/>
      <w:szCs w:val="21"/>
    </w:rPr>
  </w:style>
  <w:style w:type="character" w:customStyle="1" w:styleId="78">
    <w:name w:val="标题 2 字符"/>
    <w:basedOn w:val="63"/>
    <w:link w:val="3"/>
    <w:autoRedefine/>
    <w:qFormat/>
    <w:uiPriority w:val="0"/>
    <w:rPr>
      <w:rFonts w:ascii="Times New Roman" w:hAnsi="Times New Roman" w:eastAsia="宋体" w:cs="Times New Roman"/>
      <w:b/>
      <w:bCs/>
      <w:szCs w:val="32"/>
    </w:rPr>
  </w:style>
  <w:style w:type="character" w:customStyle="1" w:styleId="79">
    <w:name w:val="标题 3 字符"/>
    <w:basedOn w:val="63"/>
    <w:link w:val="4"/>
    <w:autoRedefine/>
    <w:qFormat/>
    <w:uiPriority w:val="0"/>
    <w:rPr>
      <w:rFonts w:ascii="Times New Roman" w:hAnsi="Times New Roman" w:eastAsia="黑体" w:cs="Times New Roman"/>
      <w:bCs/>
      <w:szCs w:val="32"/>
    </w:rPr>
  </w:style>
  <w:style w:type="character" w:customStyle="1" w:styleId="80">
    <w:name w:val="标题 4 字符"/>
    <w:basedOn w:val="63"/>
    <w:link w:val="5"/>
    <w:qFormat/>
    <w:uiPriority w:val="0"/>
    <w:rPr>
      <w:rFonts w:ascii="Times New Roman" w:hAnsi="Times New Roman" w:eastAsia="宋体" w:cs="Times New Roman"/>
      <w:bCs/>
      <w:szCs w:val="28"/>
    </w:rPr>
  </w:style>
  <w:style w:type="character" w:customStyle="1" w:styleId="81">
    <w:name w:val="标题 5 字符"/>
    <w:basedOn w:val="63"/>
    <w:link w:val="6"/>
    <w:qFormat/>
    <w:uiPriority w:val="0"/>
    <w:rPr>
      <w:rFonts w:ascii="Times New Roman" w:hAnsi="Times New Roman" w:eastAsia="宋体" w:cs="Times New Roman"/>
      <w:bCs/>
      <w:szCs w:val="28"/>
    </w:rPr>
  </w:style>
  <w:style w:type="character" w:customStyle="1" w:styleId="82">
    <w:name w:val="标题 6 字符"/>
    <w:basedOn w:val="63"/>
    <w:link w:val="7"/>
    <w:autoRedefine/>
    <w:qFormat/>
    <w:uiPriority w:val="0"/>
    <w:rPr>
      <w:rFonts w:ascii="Arial" w:hAnsi="Arial" w:eastAsia="黑体" w:cs="Times New Roman"/>
      <w:b/>
      <w:bCs/>
      <w:sz w:val="24"/>
      <w:szCs w:val="24"/>
    </w:rPr>
  </w:style>
  <w:style w:type="character" w:customStyle="1" w:styleId="83">
    <w:name w:val="标题 7 字符"/>
    <w:basedOn w:val="63"/>
    <w:link w:val="8"/>
    <w:autoRedefine/>
    <w:qFormat/>
    <w:uiPriority w:val="0"/>
    <w:rPr>
      <w:rFonts w:ascii="Times New Roman" w:hAnsi="Times New Roman" w:eastAsia="宋体" w:cs="Times New Roman"/>
      <w:b/>
      <w:bCs/>
      <w:sz w:val="24"/>
      <w:szCs w:val="24"/>
    </w:rPr>
  </w:style>
  <w:style w:type="character" w:customStyle="1" w:styleId="84">
    <w:name w:val="标题 8 字符"/>
    <w:basedOn w:val="63"/>
    <w:link w:val="9"/>
    <w:autoRedefine/>
    <w:qFormat/>
    <w:uiPriority w:val="0"/>
    <w:rPr>
      <w:rFonts w:ascii="Arial" w:hAnsi="Arial" w:eastAsia="黑体" w:cs="Times New Roman"/>
      <w:sz w:val="24"/>
      <w:szCs w:val="24"/>
    </w:rPr>
  </w:style>
  <w:style w:type="character" w:customStyle="1" w:styleId="85">
    <w:name w:val="标题 9 字符"/>
    <w:basedOn w:val="63"/>
    <w:link w:val="10"/>
    <w:autoRedefine/>
    <w:qFormat/>
    <w:uiPriority w:val="0"/>
    <w:rPr>
      <w:rFonts w:ascii="Arial" w:hAnsi="Arial" w:eastAsia="黑体" w:cs="Times New Roman"/>
      <w:szCs w:val="21"/>
    </w:rPr>
  </w:style>
  <w:style w:type="character" w:customStyle="1" w:styleId="86">
    <w:name w:val="样式 宋体"/>
    <w:autoRedefine/>
    <w:qFormat/>
    <w:uiPriority w:val="0"/>
    <w:rPr>
      <w:rFonts w:ascii="宋体" w:eastAsia="宋体"/>
      <w:sz w:val="18"/>
    </w:rPr>
  </w:style>
  <w:style w:type="character" w:customStyle="1" w:styleId="87">
    <w:name w:val="_标准条文 Char Char"/>
    <w:autoRedefine/>
    <w:qFormat/>
    <w:uiPriority w:val="0"/>
    <w:rPr>
      <w:rFonts w:ascii="Arial" w:hAnsi="Arial" w:eastAsia="宋体" w:cs="宋体"/>
      <w:kern w:val="2"/>
      <w:sz w:val="21"/>
      <w:lang w:val="en-US" w:eastAsia="zh-CN" w:bidi="ar-SA"/>
    </w:rPr>
  </w:style>
  <w:style w:type="character" w:customStyle="1" w:styleId="88">
    <w:name w:val="发布"/>
    <w:autoRedefine/>
    <w:qFormat/>
    <w:uiPriority w:val="0"/>
    <w:rPr>
      <w:rFonts w:ascii="黑体" w:eastAsia="黑体"/>
      <w:spacing w:val="22"/>
      <w:w w:val="100"/>
      <w:position w:val="3"/>
      <w:sz w:val="28"/>
    </w:rPr>
  </w:style>
  <w:style w:type="character" w:customStyle="1" w:styleId="89">
    <w:name w:val="样式 正文（首行缩进两字） Char + Times New Roman Char Char"/>
    <w:qFormat/>
    <w:uiPriority w:val="0"/>
  </w:style>
  <w:style w:type="character" w:customStyle="1" w:styleId="90">
    <w:name w:val="上标"/>
    <w:autoRedefine/>
    <w:qFormat/>
    <w:uiPriority w:val="0"/>
    <w:rPr>
      <w:b/>
      <w:vertAlign w:val="superscript"/>
    </w:rPr>
  </w:style>
  <w:style w:type="character" w:customStyle="1" w:styleId="91">
    <w:name w:val="Char Char2"/>
    <w:autoRedefine/>
    <w:qFormat/>
    <w:uiPriority w:val="0"/>
    <w:rPr>
      <w:rFonts w:ascii="宋体" w:hAnsi="Courier New" w:eastAsia="宋体"/>
      <w:kern w:val="2"/>
      <w:sz w:val="21"/>
      <w:lang w:val="en-US" w:eastAsia="zh-CN" w:bidi="ar-SA"/>
    </w:rPr>
  </w:style>
  <w:style w:type="character" w:customStyle="1" w:styleId="92">
    <w:name w:val="样式1正文（首行缩进两字） Char Char Char"/>
    <w:autoRedefine/>
    <w:qFormat/>
    <w:uiPriority w:val="0"/>
    <w:rPr>
      <w:rFonts w:eastAsia="宋体" w:cs="宋体"/>
      <w:kern w:val="2"/>
      <w:sz w:val="21"/>
      <w:szCs w:val="21"/>
      <w:lang w:val="en-US" w:eastAsia="zh-CN" w:bidi="ar-SA"/>
    </w:rPr>
  </w:style>
  <w:style w:type="character" w:customStyle="1" w:styleId="93">
    <w:name w:val="日期 字符"/>
    <w:link w:val="40"/>
    <w:autoRedefine/>
    <w:qFormat/>
    <w:uiPriority w:val="0"/>
    <w:rPr>
      <w:rFonts w:ascii="Arial" w:hAnsi="Arial" w:eastAsia="宋体"/>
      <w:sz w:val="28"/>
      <w:szCs w:val="21"/>
    </w:rPr>
  </w:style>
  <w:style w:type="character" w:customStyle="1" w:styleId="94">
    <w:name w:val="个人答复风格"/>
    <w:autoRedefine/>
    <w:qFormat/>
    <w:uiPriority w:val="0"/>
    <w:rPr>
      <w:rFonts w:ascii="Arial" w:hAnsi="Arial" w:eastAsia="宋体" w:cs="Arial"/>
      <w:color w:val="auto"/>
      <w:sz w:val="20"/>
    </w:rPr>
  </w:style>
  <w:style w:type="character" w:customStyle="1" w:styleId="95">
    <w:name w:val="样式2 Char Char"/>
    <w:link w:val="96"/>
    <w:autoRedefine/>
    <w:qFormat/>
    <w:uiPriority w:val="0"/>
    <w:rPr>
      <w:rFonts w:ascii="EU-F1" w:eastAsia="黑体"/>
      <w:szCs w:val="21"/>
    </w:rPr>
  </w:style>
  <w:style w:type="paragraph" w:customStyle="1" w:styleId="96">
    <w:name w:val="样式2"/>
    <w:basedOn w:val="1"/>
    <w:link w:val="95"/>
    <w:qFormat/>
    <w:uiPriority w:val="0"/>
    <w:pPr>
      <w:spacing w:line="312" w:lineRule="exact"/>
    </w:pPr>
    <w:rPr>
      <w:rFonts w:ascii="EU-F1" w:hAnsi="Calibri" w:eastAsia="黑体" w:cs="Times New Roman"/>
      <w:szCs w:val="21"/>
    </w:rPr>
  </w:style>
  <w:style w:type="character" w:customStyle="1" w:styleId="97">
    <w:name w:val="标准正文 Char Char"/>
    <w:link w:val="98"/>
    <w:qFormat/>
    <w:uiPriority w:val="0"/>
    <w:rPr>
      <w:rFonts w:ascii="宋体" w:hAnsi="Calibri"/>
      <w:szCs w:val="21"/>
    </w:rPr>
  </w:style>
  <w:style w:type="paragraph" w:customStyle="1" w:styleId="98">
    <w:name w:val="标准正文"/>
    <w:basedOn w:val="1"/>
    <w:link w:val="97"/>
    <w:autoRedefine/>
    <w:qFormat/>
    <w:uiPriority w:val="0"/>
    <w:pPr>
      <w:autoSpaceDE w:val="0"/>
      <w:autoSpaceDN w:val="0"/>
      <w:adjustRightInd w:val="0"/>
      <w:spacing w:line="362" w:lineRule="auto"/>
      <w:ind w:left="138" w:right="149" w:firstLine="480"/>
      <w:jc w:val="left"/>
    </w:pPr>
    <w:rPr>
      <w:rFonts w:ascii="宋体" w:hAnsi="Calibri" w:eastAsia="宋体" w:cs="Times New Roman"/>
      <w:szCs w:val="21"/>
    </w:rPr>
  </w:style>
  <w:style w:type="character" w:customStyle="1" w:styleId="99">
    <w:name w:val="批注主题 字符"/>
    <w:link w:val="59"/>
    <w:autoRedefine/>
    <w:qFormat/>
    <w:uiPriority w:val="0"/>
    <w:rPr>
      <w:rFonts w:eastAsia="宋体"/>
      <w:b/>
      <w:bCs/>
      <w:szCs w:val="24"/>
    </w:rPr>
  </w:style>
  <w:style w:type="character" w:customStyle="1" w:styleId="100">
    <w:name w:val="标题 字符"/>
    <w:link w:val="47"/>
    <w:autoRedefine/>
    <w:qFormat/>
    <w:uiPriority w:val="0"/>
    <w:rPr>
      <w:rFonts w:ascii="Arial" w:hAnsi="Arial" w:eastAsia="宋体"/>
      <w:b/>
      <w:bCs/>
      <w:sz w:val="32"/>
      <w:szCs w:val="32"/>
    </w:rPr>
  </w:style>
  <w:style w:type="character" w:customStyle="1" w:styleId="101">
    <w:name w:val="个人撰写风格"/>
    <w:autoRedefine/>
    <w:qFormat/>
    <w:uiPriority w:val="0"/>
    <w:rPr>
      <w:rFonts w:ascii="Arial" w:hAnsi="Arial" w:eastAsia="宋体" w:cs="Arial"/>
      <w:color w:val="auto"/>
      <w:sz w:val="20"/>
    </w:rPr>
  </w:style>
  <w:style w:type="character" w:customStyle="1" w:styleId="102">
    <w:name w:val="标语"/>
    <w:autoRedefine/>
    <w:qFormat/>
    <w:uiPriority w:val="0"/>
    <w:rPr>
      <w:i/>
      <w:spacing w:val="-6"/>
      <w:sz w:val="24"/>
    </w:rPr>
  </w:style>
  <w:style w:type="character" w:customStyle="1" w:styleId="103">
    <w:name w:val="页眉 字符"/>
    <w:link w:val="44"/>
    <w:autoRedefine/>
    <w:qFormat/>
    <w:uiPriority w:val="0"/>
    <w:rPr>
      <w:rFonts w:eastAsia="宋体"/>
      <w:sz w:val="18"/>
      <w:szCs w:val="18"/>
    </w:rPr>
  </w:style>
  <w:style w:type="character" w:customStyle="1" w:styleId="104">
    <w:name w:val="_标准条文 Char1"/>
    <w:link w:val="105"/>
    <w:autoRedefine/>
    <w:qFormat/>
    <w:uiPriority w:val="0"/>
    <w:rPr>
      <w:rFonts w:ascii="Arial" w:hAnsi="Arial"/>
    </w:rPr>
  </w:style>
  <w:style w:type="paragraph" w:customStyle="1" w:styleId="105">
    <w:name w:val="_标准条文"/>
    <w:basedOn w:val="1"/>
    <w:link w:val="104"/>
    <w:autoRedefine/>
    <w:qFormat/>
    <w:uiPriority w:val="0"/>
    <w:pPr>
      <w:overflowPunct w:val="0"/>
      <w:snapToGrid w:val="0"/>
      <w:spacing w:line="276" w:lineRule="auto"/>
      <w:ind w:firstLine="420" w:firstLineChars="200"/>
    </w:pPr>
    <w:rPr>
      <w:rFonts w:ascii="Arial" w:hAnsi="Arial" w:eastAsia="宋体" w:cs="Times New Roman"/>
      <w:szCs w:val="22"/>
    </w:rPr>
  </w:style>
  <w:style w:type="character" w:customStyle="1" w:styleId="106">
    <w:name w:val="msoins"/>
    <w:autoRedefine/>
    <w:qFormat/>
    <w:uiPriority w:val="0"/>
    <w:rPr>
      <w:u w:val="single"/>
    </w:rPr>
  </w:style>
  <w:style w:type="character" w:customStyle="1" w:styleId="107">
    <w:name w:val="段 Char Char"/>
    <w:link w:val="108"/>
    <w:autoRedefine/>
    <w:qFormat/>
    <w:uiPriority w:val="0"/>
    <w:rPr>
      <w:rFonts w:ascii="宋体"/>
    </w:rPr>
  </w:style>
  <w:style w:type="paragraph" w:customStyle="1" w:styleId="108">
    <w:name w:val="段"/>
    <w:link w:val="107"/>
    <w:autoRedefine/>
    <w:qFormat/>
    <w:uiPriority w:val="0"/>
    <w:pPr>
      <w:ind w:firstLine="200" w:firstLineChars="200"/>
      <w:jc w:val="both"/>
    </w:pPr>
    <w:rPr>
      <w:rFonts w:ascii="宋体" w:hAnsi="Calibri" w:eastAsia="宋体" w:cs="Times New Roman"/>
      <w:kern w:val="2"/>
      <w:sz w:val="21"/>
      <w:szCs w:val="22"/>
      <w:lang w:val="en-US" w:eastAsia="zh-CN" w:bidi="ar-SA"/>
    </w:rPr>
  </w:style>
  <w:style w:type="character" w:customStyle="1" w:styleId="109">
    <w:name w:val="正文文本缩进 3 字符"/>
    <w:link w:val="49"/>
    <w:autoRedefine/>
    <w:qFormat/>
    <w:uiPriority w:val="0"/>
    <w:rPr>
      <w:rFonts w:ascii="宋体" w:hAnsi="Arial" w:eastAsia="宋体"/>
      <w:sz w:val="24"/>
      <w:szCs w:val="21"/>
    </w:rPr>
  </w:style>
  <w:style w:type="character" w:customStyle="1" w:styleId="110">
    <w:name w:val="章标题 Char Char"/>
    <w:link w:val="111"/>
    <w:autoRedefine/>
    <w:qFormat/>
    <w:uiPriority w:val="0"/>
    <w:rPr>
      <w:rFonts w:ascii="黑体" w:eastAsia="黑体"/>
      <w:b/>
    </w:rPr>
  </w:style>
  <w:style w:type="paragraph" w:customStyle="1" w:styleId="111">
    <w:name w:val="章标题"/>
    <w:next w:val="108"/>
    <w:link w:val="110"/>
    <w:autoRedefine/>
    <w:qFormat/>
    <w:uiPriority w:val="0"/>
    <w:pPr>
      <w:tabs>
        <w:tab w:val="left" w:pos="360"/>
        <w:tab w:val="left" w:pos="420"/>
      </w:tabs>
      <w:spacing w:beforeLines="50" w:afterLines="50"/>
      <w:jc w:val="both"/>
      <w:outlineLvl w:val="1"/>
    </w:pPr>
    <w:rPr>
      <w:rFonts w:ascii="黑体" w:hAnsi="Calibri" w:eastAsia="黑体" w:cs="Times New Roman"/>
      <w:b/>
      <w:kern w:val="2"/>
      <w:sz w:val="21"/>
      <w:szCs w:val="22"/>
      <w:lang w:val="en-US" w:eastAsia="zh-CN" w:bidi="ar-SA"/>
    </w:rPr>
  </w:style>
  <w:style w:type="character" w:customStyle="1" w:styleId="112">
    <w:name w:val="副标题 字符"/>
    <w:link w:val="46"/>
    <w:autoRedefine/>
    <w:qFormat/>
    <w:uiPriority w:val="0"/>
    <w:rPr>
      <w:rFonts w:ascii="Arial" w:hAnsi="Arial" w:eastAsia="黑体"/>
      <w:sz w:val="48"/>
      <w:szCs w:val="21"/>
    </w:rPr>
  </w:style>
  <w:style w:type="character" w:customStyle="1" w:styleId="113">
    <w:name w:val="页脚 字符"/>
    <w:link w:val="43"/>
    <w:autoRedefine/>
    <w:qFormat/>
    <w:uiPriority w:val="0"/>
    <w:rPr>
      <w:rFonts w:eastAsia="宋体"/>
      <w:sz w:val="18"/>
      <w:szCs w:val="18"/>
    </w:rPr>
  </w:style>
  <w:style w:type="character" w:customStyle="1" w:styleId="114">
    <w:name w:val="注释标题 字符"/>
    <w:link w:val="20"/>
    <w:autoRedefine/>
    <w:qFormat/>
    <w:uiPriority w:val="0"/>
    <w:rPr>
      <w:rFonts w:ascii="Arial" w:hAnsi="Arial" w:eastAsia="黑体"/>
      <w:szCs w:val="21"/>
    </w:rPr>
  </w:style>
  <w:style w:type="character" w:customStyle="1" w:styleId="115">
    <w:name w:val="二级条标题 Char Char"/>
    <w:link w:val="116"/>
    <w:autoRedefine/>
    <w:qFormat/>
    <w:uiPriority w:val="0"/>
    <w:rPr>
      <w:rFonts w:ascii="黑体" w:eastAsia="黑体"/>
      <w:b/>
    </w:rPr>
  </w:style>
  <w:style w:type="paragraph" w:customStyle="1" w:styleId="116">
    <w:name w:val="二级条标题"/>
    <w:basedOn w:val="117"/>
    <w:next w:val="108"/>
    <w:link w:val="115"/>
    <w:autoRedefine/>
    <w:qFormat/>
    <w:uiPriority w:val="0"/>
    <w:pPr>
      <w:tabs>
        <w:tab w:val="left" w:pos="525"/>
        <w:tab w:val="left" w:pos="720"/>
      </w:tabs>
      <w:outlineLvl w:val="3"/>
    </w:pPr>
  </w:style>
  <w:style w:type="paragraph" w:customStyle="1" w:styleId="117">
    <w:name w:val="一级条标题"/>
    <w:basedOn w:val="111"/>
    <w:next w:val="108"/>
    <w:autoRedefine/>
    <w:qFormat/>
    <w:uiPriority w:val="0"/>
    <w:pPr>
      <w:tabs>
        <w:tab w:val="left" w:pos="525"/>
        <w:tab w:val="left" w:pos="720"/>
        <w:tab w:val="clear" w:pos="360"/>
        <w:tab w:val="clear" w:pos="420"/>
      </w:tabs>
      <w:outlineLvl w:val="2"/>
    </w:pPr>
  </w:style>
  <w:style w:type="character" w:customStyle="1" w:styleId="118">
    <w:name w:val="正文文本 2 字符"/>
    <w:link w:val="52"/>
    <w:qFormat/>
    <w:uiPriority w:val="0"/>
    <w:rPr>
      <w:rFonts w:ascii="Arial" w:hAnsi="Arial" w:eastAsia="宋体"/>
      <w:szCs w:val="21"/>
    </w:rPr>
  </w:style>
  <w:style w:type="character" w:customStyle="1" w:styleId="119">
    <w:name w:val="Char1"/>
    <w:autoRedefine/>
    <w:qFormat/>
    <w:uiPriority w:val="0"/>
    <w:rPr>
      <w:rFonts w:ascii="Arial" w:hAnsi="Arial" w:eastAsia="宋体" w:cs="Arial"/>
      <w:bCs/>
      <w:kern w:val="2"/>
      <w:sz w:val="21"/>
      <w:szCs w:val="18"/>
      <w:lang w:val="en-US" w:eastAsia="zh-CN" w:bidi="ar-SA"/>
    </w:rPr>
  </w:style>
  <w:style w:type="character" w:customStyle="1" w:styleId="120">
    <w:name w:val="批注框文本 字符"/>
    <w:link w:val="42"/>
    <w:autoRedefine/>
    <w:qFormat/>
    <w:uiPriority w:val="0"/>
    <w:rPr>
      <w:rFonts w:eastAsia="宋体"/>
      <w:sz w:val="18"/>
      <w:szCs w:val="18"/>
    </w:rPr>
  </w:style>
  <w:style w:type="character" w:customStyle="1" w:styleId="121">
    <w:name w:val="列表接续 Char Char"/>
    <w:autoRedefine/>
    <w:qFormat/>
    <w:uiPriority w:val="0"/>
    <w:rPr>
      <w:rFonts w:eastAsia="宋体"/>
      <w:kern w:val="2"/>
      <w:sz w:val="21"/>
      <w:lang w:val="en-US" w:eastAsia="zh-CN" w:bidi="ar-SA"/>
    </w:rPr>
  </w:style>
  <w:style w:type="character" w:customStyle="1" w:styleId="122">
    <w:name w:val="纯文本 字符"/>
    <w:link w:val="38"/>
    <w:autoRedefine/>
    <w:qFormat/>
    <w:uiPriority w:val="0"/>
    <w:rPr>
      <w:rFonts w:ascii="宋体" w:hAnsi="Courier New"/>
    </w:rPr>
  </w:style>
  <w:style w:type="character" w:customStyle="1" w:styleId="123">
    <w:name w:val="样式 a首行缩进:  0 字符 段前: 0 行 + 黑体 Char"/>
    <w:autoRedefine/>
    <w:qFormat/>
    <w:uiPriority w:val="0"/>
    <w:rPr>
      <w:rFonts w:eastAsia="黑体"/>
      <w:sz w:val="21"/>
      <w:szCs w:val="21"/>
      <w:lang w:val="en-US" w:eastAsia="zh-CN" w:bidi="ar-SA"/>
    </w:rPr>
  </w:style>
  <w:style w:type="character" w:customStyle="1" w:styleId="124">
    <w:name w:val="Char Char1"/>
    <w:autoRedefine/>
    <w:qFormat/>
    <w:uiPriority w:val="0"/>
    <w:rPr>
      <w:rFonts w:eastAsia="宋体"/>
      <w:kern w:val="2"/>
      <w:sz w:val="21"/>
      <w:szCs w:val="24"/>
      <w:lang w:val="en-US" w:eastAsia="zh-CN" w:bidi="ar-SA"/>
    </w:rPr>
  </w:style>
  <w:style w:type="character" w:customStyle="1" w:styleId="125">
    <w:name w:val="def3"/>
    <w:autoRedefine/>
    <w:qFormat/>
    <w:uiPriority w:val="0"/>
  </w:style>
  <w:style w:type="character" w:customStyle="1" w:styleId="126">
    <w:name w:val="Char Char4"/>
    <w:autoRedefine/>
    <w:qFormat/>
    <w:uiPriority w:val="0"/>
    <w:rPr>
      <w:rFonts w:ascii="Arial" w:hAnsi="Arial" w:eastAsia="黑体"/>
      <w:bCs/>
      <w:kern w:val="21"/>
      <w:sz w:val="21"/>
      <w:szCs w:val="21"/>
      <w:lang w:val="en-US" w:eastAsia="zh-CN" w:bidi="ar-SA"/>
    </w:rPr>
  </w:style>
  <w:style w:type="character" w:customStyle="1" w:styleId="127">
    <w:name w:val="_列表编号1 Char Char"/>
    <w:autoRedefine/>
    <w:qFormat/>
    <w:uiPriority w:val="0"/>
    <w:rPr>
      <w:rFonts w:ascii="Arial" w:hAnsi="Arial" w:eastAsia="宋体"/>
      <w:kern w:val="2"/>
      <w:sz w:val="21"/>
      <w:szCs w:val="18"/>
      <w:lang w:val="en-US" w:eastAsia="zh-CN" w:bidi="ar-SA"/>
    </w:rPr>
  </w:style>
  <w:style w:type="character" w:customStyle="1" w:styleId="128">
    <w:name w:val="列表编号 2 Char Char"/>
    <w:qFormat/>
    <w:uiPriority w:val="0"/>
    <w:rPr>
      <w:rFonts w:ascii="Arial" w:hAnsi="Arial" w:eastAsia="宋体" w:cs="Arial"/>
      <w:sz w:val="18"/>
      <w:szCs w:val="18"/>
      <w:lang w:val="en-US" w:eastAsia="zh-CN" w:bidi="ar-SA"/>
    </w:rPr>
  </w:style>
  <w:style w:type="character" w:customStyle="1" w:styleId="129">
    <w:name w:val="正文文本 Char1 Char"/>
    <w:autoRedefine/>
    <w:qFormat/>
    <w:uiPriority w:val="0"/>
    <w:rPr>
      <w:rFonts w:ascii="Arial" w:hAnsi="Arial" w:eastAsia="宋体" w:cs="Arial"/>
      <w:bCs/>
      <w:kern w:val="2"/>
      <w:sz w:val="18"/>
      <w:szCs w:val="18"/>
      <w:lang w:val="en-US" w:eastAsia="zh-CN" w:bidi="ar-SA"/>
    </w:rPr>
  </w:style>
  <w:style w:type="character" w:customStyle="1" w:styleId="130">
    <w:name w:val="样式1 样式 标题 2 + 段前: 0行 Char Char"/>
    <w:autoRedefine/>
    <w:qFormat/>
    <w:uiPriority w:val="0"/>
    <w:rPr>
      <w:rFonts w:ascii="宋体" w:hAnsi="宋体" w:eastAsia="宋体"/>
      <w:b/>
      <w:bCs/>
      <w:kern w:val="2"/>
      <w:sz w:val="21"/>
      <w:szCs w:val="21"/>
      <w:lang w:val="en-US" w:eastAsia="zh-CN" w:bidi="ar-SA"/>
    </w:rPr>
  </w:style>
  <w:style w:type="character" w:customStyle="1" w:styleId="131">
    <w:name w:val="Char Char Char Char"/>
    <w:autoRedefine/>
    <w:qFormat/>
    <w:uiPriority w:val="0"/>
    <w:rPr>
      <w:rFonts w:ascii="Arial" w:hAnsi="Arial" w:eastAsia="宋体"/>
      <w:kern w:val="2"/>
      <w:sz w:val="18"/>
      <w:szCs w:val="18"/>
      <w:lang w:val="en-US" w:eastAsia="zh-CN" w:bidi="ar-SA"/>
    </w:rPr>
  </w:style>
  <w:style w:type="character" w:customStyle="1" w:styleId="132">
    <w:name w:val="正文缩进 Char Char"/>
    <w:autoRedefine/>
    <w:qFormat/>
    <w:uiPriority w:val="0"/>
    <w:rPr>
      <w:rFonts w:eastAsia="宋体"/>
      <w:kern w:val="2"/>
      <w:sz w:val="21"/>
      <w:szCs w:val="24"/>
      <w:lang w:val="en-US" w:eastAsia="zh-CN" w:bidi="ar-SA"/>
    </w:rPr>
  </w:style>
  <w:style w:type="character" w:customStyle="1" w:styleId="133">
    <w:name w:val="着重强调"/>
    <w:autoRedefine/>
    <w:qFormat/>
    <w:uiPriority w:val="0"/>
    <w:rPr>
      <w:rFonts w:ascii="Arial" w:hAnsi="Arial"/>
      <w:b/>
      <w:spacing w:val="-4"/>
    </w:rPr>
  </w:style>
  <w:style w:type="character" w:customStyle="1" w:styleId="134">
    <w:name w:val="Char Char3"/>
    <w:autoRedefine/>
    <w:qFormat/>
    <w:uiPriority w:val="0"/>
    <w:rPr>
      <w:rFonts w:eastAsia="宋体"/>
      <w:kern w:val="2"/>
      <w:sz w:val="28"/>
      <w:lang w:val="en-US" w:eastAsia="zh-CN" w:bidi="ar-SA"/>
    </w:rPr>
  </w:style>
  <w:style w:type="character" w:customStyle="1" w:styleId="135">
    <w:name w:val="short_text1"/>
    <w:autoRedefine/>
    <w:qFormat/>
    <w:uiPriority w:val="0"/>
    <w:rPr>
      <w:sz w:val="38"/>
      <w:szCs w:val="38"/>
    </w:rPr>
  </w:style>
  <w:style w:type="character" w:customStyle="1" w:styleId="136">
    <w:name w:val="Char Char5"/>
    <w:autoRedefine/>
    <w:qFormat/>
    <w:uiPriority w:val="0"/>
    <w:rPr>
      <w:rFonts w:eastAsia="宋体"/>
      <w:b/>
      <w:bCs/>
      <w:kern w:val="2"/>
      <w:sz w:val="32"/>
      <w:szCs w:val="32"/>
      <w:lang w:val="en-US" w:eastAsia="zh-CN" w:bidi="ar-SA"/>
    </w:rPr>
  </w:style>
  <w:style w:type="character" w:customStyle="1" w:styleId="137">
    <w:name w:val="列表接续 3 Char Char"/>
    <w:autoRedefine/>
    <w:qFormat/>
    <w:uiPriority w:val="0"/>
    <w:rPr>
      <w:rFonts w:ascii="Arial" w:hAnsi="Arial" w:eastAsia="宋体" w:cs="Arial"/>
      <w:kern w:val="2"/>
      <w:sz w:val="21"/>
      <w:lang w:val="en-US" w:eastAsia="zh-CN" w:bidi="ar-SA"/>
    </w:rPr>
  </w:style>
  <w:style w:type="character" w:customStyle="1" w:styleId="138">
    <w:name w:val="附录一 Char Char"/>
    <w:autoRedefine/>
    <w:qFormat/>
    <w:uiPriority w:val="0"/>
    <w:rPr>
      <w:rFonts w:ascii="E-F1" w:eastAsia="黑体"/>
      <w:kern w:val="2"/>
      <w:sz w:val="21"/>
      <w:szCs w:val="21"/>
      <w:lang w:val="en-US" w:eastAsia="zh-CN" w:bidi="ar-SA"/>
    </w:rPr>
  </w:style>
  <w:style w:type="character" w:customStyle="1" w:styleId="139">
    <w:name w:val="正文文本 字符"/>
    <w:link w:val="31"/>
    <w:autoRedefine/>
    <w:qFormat/>
    <w:uiPriority w:val="0"/>
    <w:rPr>
      <w:rFonts w:eastAsia="宋体"/>
      <w:szCs w:val="24"/>
    </w:rPr>
  </w:style>
  <w:style w:type="character" w:customStyle="1" w:styleId="140">
    <w:name w:val="正文首行缩进 字符"/>
    <w:link w:val="60"/>
    <w:autoRedefine/>
    <w:qFormat/>
    <w:uiPriority w:val="0"/>
    <w:rPr>
      <w:rFonts w:ascii="Arial" w:hAnsi="Arial" w:eastAsia="宋体"/>
      <w:szCs w:val="18"/>
    </w:rPr>
  </w:style>
  <w:style w:type="character" w:customStyle="1" w:styleId="141">
    <w:name w:val="正文文本缩进 字符"/>
    <w:link w:val="32"/>
    <w:autoRedefine/>
    <w:qFormat/>
    <w:uiPriority w:val="0"/>
    <w:rPr>
      <w:rFonts w:ascii="Arial" w:hAnsi="Arial" w:eastAsia="宋体"/>
      <w:bCs/>
      <w:szCs w:val="18"/>
    </w:rPr>
  </w:style>
  <w:style w:type="character" w:customStyle="1" w:styleId="142">
    <w:name w:val="正文文本缩进 2 字符"/>
    <w:link w:val="41"/>
    <w:autoRedefine/>
    <w:qFormat/>
    <w:uiPriority w:val="0"/>
    <w:rPr>
      <w:rFonts w:ascii="宋体" w:hAnsi="Arial" w:eastAsia="宋体"/>
      <w:sz w:val="24"/>
      <w:szCs w:val="21"/>
    </w:rPr>
  </w:style>
  <w:style w:type="character" w:customStyle="1" w:styleId="143">
    <w:name w:val="批注文字 字符"/>
    <w:link w:val="28"/>
    <w:autoRedefine/>
    <w:qFormat/>
    <w:uiPriority w:val="0"/>
    <w:rPr>
      <w:rFonts w:eastAsia="宋体"/>
      <w:szCs w:val="24"/>
    </w:rPr>
  </w:style>
  <w:style w:type="character" w:customStyle="1" w:styleId="144">
    <w:name w:val="段 Char Char Char"/>
    <w:autoRedefine/>
    <w:qFormat/>
    <w:uiPriority w:val="0"/>
    <w:rPr>
      <w:rFonts w:eastAsia="华文细黑"/>
      <w:kern w:val="2"/>
      <w:sz w:val="28"/>
      <w:lang w:val="en-US" w:eastAsia="zh-CN" w:bidi="ar-SA"/>
    </w:rPr>
  </w:style>
  <w:style w:type="character" w:customStyle="1" w:styleId="145">
    <w:name w:val="日期 Char1"/>
    <w:basedOn w:val="63"/>
    <w:autoRedefine/>
    <w:semiHidden/>
    <w:qFormat/>
    <w:uiPriority w:val="99"/>
    <w:rPr>
      <w:rFonts w:ascii="Times New Roman" w:hAnsi="Times New Roman" w:eastAsia="宋体" w:cs="Times New Roman"/>
      <w:szCs w:val="24"/>
    </w:rPr>
  </w:style>
  <w:style w:type="character" w:customStyle="1" w:styleId="146">
    <w:name w:val="纯文本 Char1"/>
    <w:basedOn w:val="63"/>
    <w:autoRedefine/>
    <w:qFormat/>
    <w:uiPriority w:val="0"/>
    <w:rPr>
      <w:rFonts w:ascii="宋体" w:hAnsi="Courier New" w:eastAsia="宋体" w:cs="Courier New"/>
      <w:szCs w:val="21"/>
    </w:rPr>
  </w:style>
  <w:style w:type="paragraph" w:customStyle="1" w:styleId="147">
    <w:name w:val="封面标准代替信息"/>
    <w:basedOn w:val="148"/>
    <w:autoRedefine/>
    <w:qFormat/>
    <w:uiPriority w:val="0"/>
    <w:pPr>
      <w:spacing w:before="57"/>
    </w:pPr>
    <w:rPr>
      <w:rFonts w:ascii="宋体"/>
      <w:sz w:val="21"/>
    </w:rPr>
  </w:style>
  <w:style w:type="paragraph" w:customStyle="1" w:styleId="148">
    <w:name w:val="封面标准号2"/>
    <w:basedOn w:val="149"/>
    <w:autoRedefine/>
    <w:qFormat/>
    <w:uiPriority w:val="0"/>
    <w:pPr>
      <w:adjustRightInd w:val="0"/>
      <w:spacing w:before="357" w:line="280" w:lineRule="exact"/>
    </w:pPr>
  </w:style>
  <w:style w:type="paragraph" w:customStyle="1" w:styleId="149">
    <w:name w:val="封面标准号1"/>
    <w:autoRedefine/>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kern w:val="0"/>
      <w:sz w:val="28"/>
      <w:szCs w:val="20"/>
      <w:lang w:val="en-US" w:eastAsia="zh-CN" w:bidi="ar-SA"/>
    </w:rPr>
  </w:style>
  <w:style w:type="paragraph" w:customStyle="1" w:styleId="150">
    <w:name w:val="工程建设无节条标题"/>
    <w:basedOn w:val="1"/>
    <w:next w:val="108"/>
    <w:autoRedefine/>
    <w:qFormat/>
    <w:uiPriority w:val="0"/>
    <w:pPr>
      <w:outlineLvl w:val="3"/>
    </w:pPr>
  </w:style>
  <w:style w:type="paragraph" w:customStyle="1" w:styleId="151">
    <w:name w:val="样式 标题 1 + 段前: 0.7 行 段后: 0.7 行"/>
    <w:basedOn w:val="2"/>
    <w:autoRedefine/>
    <w:qFormat/>
    <w:uiPriority w:val="0"/>
    <w:pPr>
      <w:tabs>
        <w:tab w:val="left" w:pos="360"/>
        <w:tab w:val="clear" w:pos="300"/>
      </w:tabs>
      <w:spacing w:beforeLines="70" w:afterLines="70" w:line="240" w:lineRule="auto"/>
      <w:jc w:val="left"/>
    </w:pPr>
    <w:rPr>
      <w:kern w:val="21"/>
    </w:rPr>
  </w:style>
  <w:style w:type="paragraph" w:customStyle="1" w:styleId="152">
    <w:name w:val="样式 目录 2 + 段前: 0.15 行 段后: 0.15 行1"/>
    <w:basedOn w:val="17"/>
    <w:autoRedefine/>
    <w:qFormat/>
    <w:uiPriority w:val="0"/>
    <w:pPr>
      <w:widowControl w:val="0"/>
      <w:tabs>
        <w:tab w:val="left" w:pos="840"/>
        <w:tab w:val="left" w:pos="993"/>
        <w:tab w:val="right" w:leader="dot" w:pos="9344"/>
      </w:tabs>
      <w:snapToGrid w:val="0"/>
      <w:spacing w:beforeLines="15" w:afterLines="15"/>
      <w:ind w:left="100" w:leftChars="100" w:right="100" w:rightChars="100" w:firstLine="357" w:firstLineChars="170"/>
      <w:jc w:val="left"/>
    </w:pPr>
    <w:rPr>
      <w:rFonts w:ascii="Arial" w:hAnsi="Arial" w:cs="宋体"/>
      <w:bCs/>
      <w:smallCaps/>
      <w:sz w:val="18"/>
    </w:rPr>
  </w:style>
  <w:style w:type="character" w:customStyle="1" w:styleId="153">
    <w:name w:val="正文文本 Char1"/>
    <w:basedOn w:val="63"/>
    <w:autoRedefine/>
    <w:semiHidden/>
    <w:qFormat/>
    <w:uiPriority w:val="99"/>
    <w:rPr>
      <w:rFonts w:ascii="Times New Roman" w:hAnsi="Times New Roman" w:eastAsia="宋体" w:cs="Times New Roman"/>
      <w:szCs w:val="24"/>
    </w:rPr>
  </w:style>
  <w:style w:type="paragraph" w:customStyle="1" w:styleId="154">
    <w:name w:val="附录章标题"/>
    <w:next w:val="108"/>
    <w:autoRedefine/>
    <w:qFormat/>
    <w:uiPriority w:val="0"/>
    <w:pPr>
      <w:wordWrap w:val="0"/>
      <w:overflowPunct w:val="0"/>
      <w:autoSpaceDE w:val="0"/>
      <w:spacing w:beforeLines="50" w:afterLines="50"/>
      <w:jc w:val="both"/>
      <w:textAlignment w:val="baseline"/>
      <w:outlineLvl w:val="1"/>
    </w:pPr>
    <w:rPr>
      <w:rFonts w:ascii="黑体" w:hAnsi="Times New Roman" w:eastAsia="黑体" w:cs="Times New Roman"/>
      <w:b/>
      <w:kern w:val="21"/>
      <w:sz w:val="21"/>
      <w:szCs w:val="20"/>
      <w:lang w:val="en-US" w:eastAsia="zh-CN" w:bidi="ar-SA"/>
    </w:rPr>
  </w:style>
  <w:style w:type="paragraph" w:customStyle="1" w:styleId="155">
    <w:name w:val="五级条标题"/>
    <w:basedOn w:val="156"/>
    <w:next w:val="108"/>
    <w:autoRedefine/>
    <w:qFormat/>
    <w:uiPriority w:val="0"/>
    <w:pPr>
      <w:tabs>
        <w:tab w:val="left" w:pos="525"/>
        <w:tab w:val="left" w:pos="720"/>
        <w:tab w:val="left" w:pos="945"/>
        <w:tab w:val="left" w:pos="1021"/>
        <w:tab w:val="left" w:pos="1080"/>
        <w:tab w:val="left" w:pos="1155"/>
        <w:tab w:val="left" w:pos="1407"/>
        <w:tab w:val="left" w:pos="1440"/>
      </w:tabs>
      <w:outlineLvl w:val="6"/>
    </w:pPr>
  </w:style>
  <w:style w:type="paragraph" w:customStyle="1" w:styleId="156">
    <w:name w:val="四级条标题"/>
    <w:basedOn w:val="157"/>
    <w:next w:val="108"/>
    <w:autoRedefine/>
    <w:qFormat/>
    <w:uiPriority w:val="0"/>
    <w:pPr>
      <w:tabs>
        <w:tab w:val="left" w:pos="525"/>
        <w:tab w:val="left" w:pos="720"/>
        <w:tab w:val="left" w:pos="945"/>
        <w:tab w:val="left" w:pos="1021"/>
        <w:tab w:val="left" w:pos="1080"/>
        <w:tab w:val="left" w:pos="1155"/>
      </w:tabs>
      <w:outlineLvl w:val="5"/>
    </w:pPr>
  </w:style>
  <w:style w:type="paragraph" w:customStyle="1" w:styleId="157">
    <w:name w:val="三级条标题"/>
    <w:basedOn w:val="116"/>
    <w:next w:val="108"/>
    <w:autoRedefine/>
    <w:qFormat/>
    <w:uiPriority w:val="0"/>
    <w:pPr>
      <w:tabs>
        <w:tab w:val="left" w:pos="945"/>
        <w:tab w:val="left" w:pos="1080"/>
      </w:tabs>
      <w:outlineLvl w:val="4"/>
    </w:pPr>
  </w:style>
  <w:style w:type="paragraph" w:customStyle="1" w:styleId="158">
    <w:name w:val="副标题2"/>
    <w:basedOn w:val="1"/>
    <w:autoRedefine/>
    <w:qFormat/>
    <w:uiPriority w:val="0"/>
    <w:pPr>
      <w:spacing w:before="240" w:after="60" w:line="312" w:lineRule="auto"/>
      <w:jc w:val="center"/>
      <w:outlineLvl w:val="1"/>
    </w:pPr>
    <w:rPr>
      <w:rFonts w:ascii="Arial" w:hAnsi="Arial"/>
      <w:b/>
      <w:kern w:val="28"/>
      <w:sz w:val="32"/>
      <w:szCs w:val="21"/>
    </w:rPr>
  </w:style>
  <w:style w:type="paragraph" w:customStyle="1" w:styleId="159">
    <w:name w:val="样式 样式1 正文（首行缩进两字） Char + 黑色 首行缩进:  2 字符 段前: 0 行 行距: 多倍行距 1.15 ....."/>
    <w:basedOn w:val="1"/>
    <w:autoRedefine/>
    <w:qFormat/>
    <w:uiPriority w:val="0"/>
    <w:pPr>
      <w:tabs>
        <w:tab w:val="left" w:pos="3885"/>
      </w:tabs>
      <w:overflowPunct w:val="0"/>
      <w:snapToGrid w:val="0"/>
      <w:spacing w:line="300" w:lineRule="auto"/>
      <w:ind w:firstLine="420"/>
    </w:pPr>
    <w:rPr>
      <w:rFonts w:cs="宋体"/>
      <w:b/>
      <w:szCs w:val="20"/>
    </w:rPr>
  </w:style>
  <w:style w:type="character" w:customStyle="1" w:styleId="160">
    <w:name w:val="文档结构图 字符"/>
    <w:basedOn w:val="63"/>
    <w:link w:val="27"/>
    <w:autoRedefine/>
    <w:qFormat/>
    <w:uiPriority w:val="0"/>
    <w:rPr>
      <w:rFonts w:ascii="Times New Roman" w:hAnsi="Times New Roman" w:eastAsia="宋体" w:cs="Times New Roman"/>
      <w:szCs w:val="24"/>
      <w:shd w:val="clear" w:color="auto" w:fill="000080"/>
    </w:rPr>
  </w:style>
  <w:style w:type="character" w:customStyle="1" w:styleId="161">
    <w:name w:val="HTML 地址 字符"/>
    <w:basedOn w:val="63"/>
    <w:link w:val="37"/>
    <w:autoRedefine/>
    <w:qFormat/>
    <w:uiPriority w:val="0"/>
    <w:rPr>
      <w:rFonts w:ascii="Times New Roman" w:hAnsi="Times New Roman" w:eastAsia="宋体" w:cs="Times New Roman"/>
      <w:i/>
      <w:iCs/>
      <w:szCs w:val="24"/>
    </w:rPr>
  </w:style>
  <w:style w:type="paragraph" w:customStyle="1" w:styleId="162">
    <w:name w:val="附录三"/>
    <w:basedOn w:val="1"/>
    <w:autoRedefine/>
    <w:qFormat/>
    <w:uiPriority w:val="0"/>
    <w:pPr>
      <w:tabs>
        <w:tab w:val="center" w:pos="4848"/>
        <w:tab w:val="right" w:pos="9044"/>
      </w:tabs>
      <w:spacing w:before="120" w:after="60" w:line="312" w:lineRule="exact"/>
    </w:pPr>
    <w:rPr>
      <w:rFonts w:ascii="E-F1" w:eastAsia="黑体" w:cs="宋体"/>
      <w:kern w:val="21"/>
      <w:szCs w:val="21"/>
    </w:rPr>
  </w:style>
  <w:style w:type="character" w:customStyle="1" w:styleId="163">
    <w:name w:val="正文文本缩进 2 Char1"/>
    <w:basedOn w:val="63"/>
    <w:autoRedefine/>
    <w:qFormat/>
    <w:uiPriority w:val="0"/>
    <w:rPr>
      <w:rFonts w:ascii="Times New Roman" w:hAnsi="Times New Roman" w:eastAsia="宋体" w:cs="Times New Roman"/>
      <w:szCs w:val="24"/>
    </w:rPr>
  </w:style>
  <w:style w:type="paragraph" w:customStyle="1" w:styleId="164">
    <w:name w:val="样式 标题 5 + 段前: 0.1 行"/>
    <w:basedOn w:val="6"/>
    <w:autoRedefine/>
    <w:qFormat/>
    <w:uiPriority w:val="0"/>
    <w:pPr>
      <w:keepNext w:val="0"/>
      <w:keepLines w:val="0"/>
      <w:tabs>
        <w:tab w:val="left" w:pos="0"/>
        <w:tab w:val="left" w:pos="210"/>
      </w:tabs>
      <w:spacing w:beforeLines="10" w:afterLines="15" w:line="312" w:lineRule="auto"/>
    </w:pPr>
    <w:rPr>
      <w:szCs w:val="21"/>
    </w:rPr>
  </w:style>
  <w:style w:type="paragraph" w:customStyle="1" w:styleId="165">
    <w:name w:val="公司名"/>
    <w:basedOn w:val="166"/>
    <w:autoRedefine/>
    <w:qFormat/>
    <w:uiPriority w:val="0"/>
    <w:pPr>
      <w:spacing w:before="0"/>
    </w:pPr>
  </w:style>
  <w:style w:type="paragraph" w:customStyle="1" w:styleId="166">
    <w:name w:val="_标准名称"/>
    <w:basedOn w:val="1"/>
    <w:next w:val="31"/>
    <w:autoRedefine/>
    <w:qFormat/>
    <w:uiPriority w:val="0"/>
    <w:pPr>
      <w:snapToGrid w:val="0"/>
      <w:spacing w:before="567" w:after="680"/>
      <w:jc w:val="center"/>
    </w:pPr>
    <w:rPr>
      <w:rFonts w:ascii="Arial" w:hAnsi="Arial" w:eastAsia="黑体"/>
      <w:sz w:val="32"/>
      <w:szCs w:val="32"/>
    </w:rPr>
  </w:style>
  <w:style w:type="character" w:customStyle="1" w:styleId="167">
    <w:name w:val="正文首行缩进 Char1"/>
    <w:basedOn w:val="153"/>
    <w:autoRedefine/>
    <w:semiHidden/>
    <w:qFormat/>
    <w:uiPriority w:val="99"/>
    <w:rPr>
      <w:rFonts w:ascii="Times New Roman" w:hAnsi="Times New Roman" w:eastAsia="宋体" w:cs="Times New Roman"/>
      <w:szCs w:val="24"/>
    </w:rPr>
  </w:style>
  <w:style w:type="character" w:customStyle="1" w:styleId="168">
    <w:name w:val="正文文本缩进 Char1"/>
    <w:basedOn w:val="63"/>
    <w:autoRedefine/>
    <w:semiHidden/>
    <w:qFormat/>
    <w:uiPriority w:val="99"/>
    <w:rPr>
      <w:rFonts w:ascii="Times New Roman" w:hAnsi="Times New Roman" w:eastAsia="宋体" w:cs="Times New Roman"/>
      <w:szCs w:val="24"/>
    </w:rPr>
  </w:style>
  <w:style w:type="character" w:customStyle="1" w:styleId="169">
    <w:name w:val="正文文本缩进 3 Char1"/>
    <w:basedOn w:val="63"/>
    <w:autoRedefine/>
    <w:semiHidden/>
    <w:qFormat/>
    <w:uiPriority w:val="99"/>
    <w:rPr>
      <w:rFonts w:ascii="Times New Roman" w:hAnsi="Times New Roman" w:eastAsia="宋体" w:cs="Times New Roman"/>
      <w:sz w:val="16"/>
      <w:szCs w:val="16"/>
    </w:rPr>
  </w:style>
  <w:style w:type="character" w:customStyle="1" w:styleId="170">
    <w:name w:val="页眉 Char1"/>
    <w:basedOn w:val="63"/>
    <w:autoRedefine/>
    <w:semiHidden/>
    <w:qFormat/>
    <w:uiPriority w:val="99"/>
    <w:rPr>
      <w:rFonts w:ascii="Times New Roman" w:hAnsi="Times New Roman" w:eastAsia="宋体" w:cs="Times New Roman"/>
      <w:sz w:val="18"/>
      <w:szCs w:val="18"/>
    </w:rPr>
  </w:style>
  <w:style w:type="character" w:customStyle="1" w:styleId="171">
    <w:name w:val="正文文本 2 Char1"/>
    <w:basedOn w:val="63"/>
    <w:semiHidden/>
    <w:qFormat/>
    <w:uiPriority w:val="99"/>
    <w:rPr>
      <w:rFonts w:ascii="Times New Roman" w:hAnsi="Times New Roman" w:eastAsia="宋体" w:cs="Times New Roman"/>
      <w:szCs w:val="24"/>
    </w:rPr>
  </w:style>
  <w:style w:type="character" w:customStyle="1" w:styleId="172">
    <w:name w:val="副标题 Char1"/>
    <w:basedOn w:val="63"/>
    <w:qFormat/>
    <w:uiPriority w:val="0"/>
    <w:rPr>
      <w:rFonts w:ascii="Cambria" w:hAnsi="Cambria" w:eastAsia="宋体" w:cs="Times New Roman"/>
      <w:b/>
      <w:bCs/>
      <w:kern w:val="28"/>
      <w:sz w:val="32"/>
      <w:szCs w:val="32"/>
    </w:rPr>
  </w:style>
  <w:style w:type="character" w:customStyle="1" w:styleId="173">
    <w:name w:val="标题 Char1"/>
    <w:basedOn w:val="63"/>
    <w:autoRedefine/>
    <w:qFormat/>
    <w:uiPriority w:val="10"/>
    <w:rPr>
      <w:rFonts w:ascii="Cambria" w:hAnsi="Cambria" w:eastAsia="宋体" w:cs="Times New Roman"/>
      <w:b/>
      <w:bCs/>
      <w:sz w:val="32"/>
      <w:szCs w:val="32"/>
    </w:rPr>
  </w:style>
  <w:style w:type="paragraph" w:customStyle="1" w:styleId="174">
    <w:name w:val="节标题"/>
    <w:basedOn w:val="2"/>
    <w:autoRedefine/>
    <w:qFormat/>
    <w:uiPriority w:val="0"/>
    <w:pPr>
      <w:widowControl/>
      <w:shd w:val="pct10" w:color="auto" w:fill="auto"/>
      <w:tabs>
        <w:tab w:val="left" w:pos="570"/>
        <w:tab w:val="clear" w:pos="300"/>
      </w:tabs>
      <w:snapToGrid w:val="0"/>
      <w:spacing w:beforeLines="50" w:afterLines="50" w:line="280" w:lineRule="atLeast"/>
      <w:ind w:left="570" w:hanging="570"/>
      <w:jc w:val="center"/>
    </w:pPr>
    <w:rPr>
      <w:rFonts w:ascii="Arial" w:hAnsi="Arial"/>
      <w:b w:val="0"/>
      <w:kern w:val="28"/>
      <w:position w:val="6"/>
    </w:rPr>
  </w:style>
  <w:style w:type="character" w:customStyle="1" w:styleId="175">
    <w:name w:val="注释标题 Char1"/>
    <w:basedOn w:val="63"/>
    <w:autoRedefine/>
    <w:qFormat/>
    <w:uiPriority w:val="0"/>
    <w:rPr>
      <w:rFonts w:ascii="Times New Roman" w:hAnsi="Times New Roman" w:eastAsia="宋体" w:cs="Times New Roman"/>
      <w:szCs w:val="24"/>
    </w:rPr>
  </w:style>
  <w:style w:type="character" w:customStyle="1" w:styleId="176">
    <w:name w:val="批注文字 Char1"/>
    <w:basedOn w:val="63"/>
    <w:autoRedefine/>
    <w:qFormat/>
    <w:uiPriority w:val="0"/>
    <w:rPr>
      <w:rFonts w:ascii="Times New Roman" w:hAnsi="Times New Roman" w:eastAsia="宋体" w:cs="Times New Roman"/>
      <w:szCs w:val="24"/>
    </w:rPr>
  </w:style>
  <w:style w:type="paragraph" w:customStyle="1" w:styleId="177">
    <w:name w:val="样式 标题 5 + 段前: 0.15 行 段后: 0.15 行"/>
    <w:basedOn w:val="6"/>
    <w:autoRedefine/>
    <w:qFormat/>
    <w:uiPriority w:val="0"/>
    <w:pPr>
      <w:tabs>
        <w:tab w:val="left" w:pos="1134"/>
      </w:tabs>
      <w:snapToGrid w:val="0"/>
      <w:spacing w:before="36" w:after="36" w:line="240" w:lineRule="auto"/>
    </w:pPr>
    <w:rPr>
      <w:rFonts w:ascii="Arial" w:hAnsi="Arial" w:eastAsia="黑体" w:cs="宋体"/>
      <w:b/>
      <w:bCs w:val="0"/>
      <w:szCs w:val="20"/>
    </w:rPr>
  </w:style>
  <w:style w:type="character" w:customStyle="1" w:styleId="178">
    <w:name w:val="页脚 Char1"/>
    <w:basedOn w:val="63"/>
    <w:autoRedefine/>
    <w:semiHidden/>
    <w:qFormat/>
    <w:uiPriority w:val="99"/>
    <w:rPr>
      <w:rFonts w:ascii="Times New Roman" w:hAnsi="Times New Roman" w:eastAsia="宋体" w:cs="Times New Roman"/>
      <w:sz w:val="18"/>
      <w:szCs w:val="18"/>
    </w:rPr>
  </w:style>
  <w:style w:type="paragraph" w:customStyle="1" w:styleId="179">
    <w:name w:val="注释"/>
    <w:basedOn w:val="1"/>
    <w:autoRedefine/>
    <w:qFormat/>
    <w:uiPriority w:val="0"/>
    <w:pPr>
      <w:spacing w:beforeLines="10" w:line="264" w:lineRule="auto"/>
      <w:ind w:left="400" w:leftChars="200" w:right="200" w:rightChars="200" w:hanging="200" w:hangingChars="200"/>
    </w:pPr>
    <w:rPr>
      <w:rFonts w:ascii="Arial" w:hAnsi="Arial" w:cs="Arial"/>
      <w:bCs/>
      <w:szCs w:val="21"/>
    </w:rPr>
  </w:style>
  <w:style w:type="paragraph" w:customStyle="1" w:styleId="180">
    <w:name w:val="附录标题2"/>
    <w:basedOn w:val="3"/>
    <w:next w:val="60"/>
    <w:autoRedefine/>
    <w:qFormat/>
    <w:uiPriority w:val="0"/>
    <w:pPr>
      <w:keepLines w:val="0"/>
      <w:adjustRightInd w:val="0"/>
      <w:snapToGrid w:val="0"/>
      <w:spacing w:beforeLines="25" w:afterLines="15" w:line="240" w:lineRule="auto"/>
      <w:ind w:left="500" w:hanging="500"/>
      <w:jc w:val="left"/>
    </w:pPr>
    <w:rPr>
      <w:rFonts w:cs="Arial"/>
      <w:szCs w:val="21"/>
    </w:rPr>
  </w:style>
  <w:style w:type="paragraph" w:customStyle="1" w:styleId="181">
    <w:name w:val="偶页页眉样式"/>
    <w:basedOn w:val="44"/>
    <w:autoRedefine/>
    <w:qFormat/>
    <w:uiPriority w:val="0"/>
    <w:pPr>
      <w:keepLines/>
      <w:widowControl/>
      <w:pBdr>
        <w:bottom w:val="none" w:color="auto" w:sz="0" w:space="0"/>
      </w:pBdr>
      <w:tabs>
        <w:tab w:val="center" w:pos="-18551"/>
        <w:tab w:val="right" w:pos="4320"/>
        <w:tab w:val="clear" w:pos="4153"/>
        <w:tab w:val="clear" w:pos="8306"/>
      </w:tabs>
      <w:spacing w:line="240" w:lineRule="atLeast"/>
      <w:jc w:val="left"/>
    </w:pPr>
    <w:rPr>
      <w:rFonts w:ascii="Arial" w:hAnsi="Arial" w:eastAsia="黑体"/>
      <w:spacing w:val="-4"/>
      <w:kern w:val="0"/>
      <w:sz w:val="21"/>
      <w:szCs w:val="21"/>
    </w:rPr>
  </w:style>
  <w:style w:type="paragraph" w:customStyle="1" w:styleId="182">
    <w:name w:val="附录表标题"/>
    <w:basedOn w:val="183"/>
    <w:next w:val="108"/>
    <w:autoRedefine/>
    <w:qFormat/>
    <w:uiPriority w:val="0"/>
    <w:pPr>
      <w:tabs>
        <w:tab w:val="left" w:pos="210"/>
        <w:tab w:val="left" w:pos="420"/>
      </w:tabs>
      <w:textAlignment w:val="baseline"/>
    </w:pPr>
    <w:rPr>
      <w:rFonts w:ascii="宋体" w:eastAsia="宋体"/>
      <w:kern w:val="21"/>
    </w:rPr>
  </w:style>
  <w:style w:type="paragraph" w:customStyle="1" w:styleId="183">
    <w:name w:val="正文表标题"/>
    <w:next w:val="108"/>
    <w:autoRedefine/>
    <w:qFormat/>
    <w:uiPriority w:val="0"/>
    <w:pPr>
      <w:tabs>
        <w:tab w:val="left" w:pos="420"/>
      </w:tabs>
      <w:jc w:val="center"/>
    </w:pPr>
    <w:rPr>
      <w:rFonts w:ascii="黑体" w:hAnsi="Times New Roman" w:eastAsia="黑体" w:cs="Times New Roman"/>
      <w:b/>
      <w:kern w:val="0"/>
      <w:sz w:val="21"/>
      <w:szCs w:val="20"/>
      <w:lang w:val="en-US" w:eastAsia="zh-CN" w:bidi="ar-SA"/>
    </w:rPr>
  </w:style>
  <w:style w:type="character" w:customStyle="1" w:styleId="184">
    <w:name w:val="批注主题 Char1"/>
    <w:basedOn w:val="176"/>
    <w:autoRedefine/>
    <w:qFormat/>
    <w:uiPriority w:val="0"/>
    <w:rPr>
      <w:rFonts w:ascii="Times New Roman" w:hAnsi="Times New Roman" w:eastAsia="宋体" w:cs="Times New Roman"/>
      <w:b/>
      <w:bCs/>
      <w:szCs w:val="24"/>
    </w:rPr>
  </w:style>
  <w:style w:type="paragraph" w:customStyle="1" w:styleId="185">
    <w:name w:val="样式1正文（首行缩进两字） Char"/>
    <w:basedOn w:val="1"/>
    <w:next w:val="1"/>
    <w:autoRedefine/>
    <w:qFormat/>
    <w:uiPriority w:val="0"/>
    <w:pPr>
      <w:spacing w:line="276" w:lineRule="auto"/>
      <w:ind w:firstLine="420" w:firstLineChars="200"/>
    </w:pPr>
    <w:rPr>
      <w:rFonts w:cs="宋体"/>
      <w:szCs w:val="21"/>
    </w:rPr>
  </w:style>
  <w:style w:type="paragraph" w:customStyle="1" w:styleId="186">
    <w:name w:val="术语定义四级条标题"/>
    <w:basedOn w:val="187"/>
    <w:next w:val="108"/>
    <w:autoRedefine/>
    <w:qFormat/>
    <w:uiPriority w:val="0"/>
    <w:pPr>
      <w:tabs>
        <w:tab w:val="left" w:pos="360"/>
        <w:tab w:val="left" w:pos="420"/>
      </w:tabs>
    </w:pPr>
  </w:style>
  <w:style w:type="paragraph" w:customStyle="1" w:styleId="187">
    <w:name w:val="术语定义条标题"/>
    <w:basedOn w:val="111"/>
    <w:next w:val="108"/>
    <w:autoRedefine/>
    <w:qFormat/>
    <w:uiPriority w:val="0"/>
    <w:pPr>
      <w:jc w:val="left"/>
      <w:outlineLvl w:val="9"/>
    </w:pPr>
  </w:style>
  <w:style w:type="paragraph" w:customStyle="1" w:styleId="188">
    <w:name w:val="工程建设表标题"/>
    <w:basedOn w:val="189"/>
    <w:autoRedefine/>
    <w:qFormat/>
    <w:uiPriority w:val="0"/>
    <w:pPr>
      <w:jc w:val="center"/>
      <w:outlineLvl w:val="4"/>
    </w:pPr>
  </w:style>
  <w:style w:type="paragraph" w:customStyle="1" w:styleId="189">
    <w:name w:val="工程建设条标题"/>
    <w:basedOn w:val="190"/>
    <w:next w:val="108"/>
    <w:qFormat/>
    <w:uiPriority w:val="0"/>
    <w:pPr>
      <w:spacing w:before="0" w:after="0"/>
      <w:jc w:val="left"/>
      <w:outlineLvl w:val="3"/>
    </w:pPr>
    <w:rPr>
      <w:b w:val="0"/>
    </w:rPr>
  </w:style>
  <w:style w:type="paragraph" w:customStyle="1" w:styleId="190">
    <w:name w:val="工程建设节标题"/>
    <w:basedOn w:val="191"/>
    <w:next w:val="108"/>
    <w:qFormat/>
    <w:uiPriority w:val="0"/>
    <w:pPr>
      <w:spacing w:before="400" w:after="400" w:line="240" w:lineRule="auto"/>
      <w:outlineLvl w:val="2"/>
    </w:pPr>
    <w:rPr>
      <w:sz w:val="21"/>
    </w:rPr>
  </w:style>
  <w:style w:type="paragraph" w:customStyle="1" w:styleId="191">
    <w:name w:val="工程建设章标题"/>
    <w:next w:val="108"/>
    <w:autoRedefine/>
    <w:qFormat/>
    <w:uiPriority w:val="0"/>
    <w:pPr>
      <w:spacing w:before="640" w:after="560" w:line="480" w:lineRule="exact"/>
      <w:jc w:val="center"/>
      <w:outlineLvl w:val="1"/>
    </w:pPr>
    <w:rPr>
      <w:rFonts w:ascii="黑体" w:hAnsi="Times New Roman" w:eastAsia="黑体" w:cs="Times New Roman"/>
      <w:b/>
      <w:kern w:val="0"/>
      <w:sz w:val="28"/>
      <w:szCs w:val="20"/>
      <w:lang w:val="en-US" w:eastAsia="zh-CN" w:bidi="ar-SA"/>
    </w:rPr>
  </w:style>
  <w:style w:type="paragraph" w:customStyle="1" w:styleId="192">
    <w:name w:val="样式 标题 5 + 黑色 段前: 1.2 磅"/>
    <w:basedOn w:val="1"/>
    <w:autoRedefine/>
    <w:qFormat/>
    <w:uiPriority w:val="0"/>
    <w:pPr>
      <w:tabs>
        <w:tab w:val="left" w:pos="1200"/>
      </w:tabs>
      <w:spacing w:line="300" w:lineRule="auto"/>
    </w:pPr>
    <w:rPr>
      <w:rFonts w:ascii="Arial" w:hAnsi="Arial"/>
      <w:szCs w:val="21"/>
    </w:rPr>
  </w:style>
  <w:style w:type="character" w:customStyle="1" w:styleId="193">
    <w:name w:val="脚注文本 字符"/>
    <w:basedOn w:val="63"/>
    <w:link w:val="48"/>
    <w:autoRedefine/>
    <w:qFormat/>
    <w:uiPriority w:val="0"/>
    <w:rPr>
      <w:rFonts w:ascii="Times New Roman" w:hAnsi="Times New Roman" w:eastAsia="宋体" w:cs="Times New Roman"/>
      <w:sz w:val="18"/>
      <w:szCs w:val="18"/>
    </w:rPr>
  </w:style>
  <w:style w:type="character" w:customStyle="1" w:styleId="194">
    <w:name w:val="HTML 预设格式 字符"/>
    <w:basedOn w:val="63"/>
    <w:link w:val="55"/>
    <w:autoRedefine/>
    <w:qFormat/>
    <w:uiPriority w:val="0"/>
    <w:rPr>
      <w:rFonts w:ascii="Courier New" w:hAnsi="Courier New" w:eastAsia="宋体" w:cs="Courier New"/>
      <w:sz w:val="20"/>
      <w:szCs w:val="20"/>
    </w:rPr>
  </w:style>
  <w:style w:type="paragraph" w:customStyle="1" w:styleId="195">
    <w:name w:val="四级无标题条"/>
    <w:basedOn w:val="1"/>
    <w:autoRedefine/>
    <w:qFormat/>
    <w:uiPriority w:val="0"/>
    <w:rPr>
      <w:rFonts w:eastAsia="黑体"/>
      <w:b/>
    </w:rPr>
  </w:style>
  <w:style w:type="paragraph" w:customStyle="1" w:styleId="196">
    <w:name w:val="样式2标题5"/>
    <w:basedOn w:val="6"/>
    <w:autoRedefine/>
    <w:qFormat/>
    <w:uiPriority w:val="0"/>
    <w:pPr>
      <w:tabs>
        <w:tab w:val="left" w:pos="1134"/>
      </w:tabs>
      <w:snapToGrid w:val="0"/>
      <w:spacing w:before="15" w:after="15" w:line="240" w:lineRule="auto"/>
    </w:pPr>
    <w:rPr>
      <w:rFonts w:ascii="Arial" w:hAnsi="Arial" w:eastAsia="黑体" w:cs="Arial"/>
      <w:b/>
      <w:bCs w:val="0"/>
      <w:szCs w:val="21"/>
    </w:rPr>
  </w:style>
  <w:style w:type="paragraph" w:customStyle="1" w:styleId="197">
    <w:name w:val="正文（首行缩进两字） Char"/>
    <w:basedOn w:val="1"/>
    <w:next w:val="1"/>
    <w:autoRedefine/>
    <w:qFormat/>
    <w:uiPriority w:val="0"/>
    <w:pPr>
      <w:overflowPunct w:val="0"/>
      <w:snapToGrid w:val="0"/>
      <w:spacing w:beforeLines="10" w:line="312" w:lineRule="auto"/>
      <w:ind w:firstLine="200" w:firstLineChars="200"/>
    </w:pPr>
    <w:rPr>
      <w:rFonts w:ascii="Arial" w:hAnsi="Arial" w:cs="Arial"/>
      <w:bCs/>
      <w:szCs w:val="21"/>
    </w:rPr>
  </w:style>
  <w:style w:type="paragraph" w:customStyle="1" w:styleId="198">
    <w:name w:val="标准称谓"/>
    <w:next w:val="1"/>
    <w:autoRedefine/>
    <w:qFormat/>
    <w:uiPriority w:val="0"/>
    <w:pPr>
      <w:widowControl w:val="0"/>
      <w:kinsoku w:val="0"/>
      <w:overflowPunct w:val="0"/>
      <w:autoSpaceDE w:val="0"/>
      <w:autoSpaceDN w:val="0"/>
      <w:spacing w:line="0" w:lineRule="atLeast"/>
      <w:jc w:val="distribute"/>
    </w:pPr>
    <w:rPr>
      <w:rFonts w:ascii="宋体" w:hAnsi="Times New Roman" w:eastAsia="宋体" w:cs="Times New Roman"/>
      <w:b/>
      <w:bCs/>
      <w:spacing w:val="20"/>
      <w:w w:val="148"/>
      <w:kern w:val="0"/>
      <w:sz w:val="52"/>
      <w:szCs w:val="20"/>
      <w:lang w:val="en-US" w:eastAsia="zh-CN" w:bidi="ar-SA"/>
    </w:rPr>
  </w:style>
  <w:style w:type="paragraph" w:customStyle="1" w:styleId="199">
    <w:name w:val="封面标准文稿编辑信息"/>
    <w:autoRedefine/>
    <w:qFormat/>
    <w:uiPriority w:val="0"/>
    <w:pPr>
      <w:spacing w:before="180" w:line="180" w:lineRule="exact"/>
      <w:jc w:val="center"/>
    </w:pPr>
    <w:rPr>
      <w:rFonts w:ascii="宋体" w:hAnsi="Times New Roman" w:eastAsia="宋体" w:cs="Times New Roman"/>
      <w:kern w:val="0"/>
      <w:sz w:val="21"/>
      <w:szCs w:val="20"/>
      <w:lang w:val="en-US" w:eastAsia="zh-CN" w:bidi="ar-SA"/>
    </w:rPr>
  </w:style>
  <w:style w:type="paragraph" w:customStyle="1" w:styleId="200">
    <w:name w:val="目次、索引正文"/>
    <w:autoRedefine/>
    <w:qFormat/>
    <w:uiPriority w:val="0"/>
    <w:pPr>
      <w:spacing w:line="320" w:lineRule="exact"/>
      <w:jc w:val="both"/>
    </w:pPr>
    <w:rPr>
      <w:rFonts w:ascii="宋体" w:hAnsi="Times New Roman" w:eastAsia="宋体" w:cs="Times New Roman"/>
      <w:kern w:val="0"/>
      <w:sz w:val="21"/>
      <w:szCs w:val="20"/>
      <w:lang w:val="en-US" w:eastAsia="zh-CN" w:bidi="ar-SA"/>
    </w:rPr>
  </w:style>
  <w:style w:type="character" w:customStyle="1" w:styleId="201">
    <w:name w:val="批注框文本 Char1"/>
    <w:basedOn w:val="63"/>
    <w:autoRedefine/>
    <w:semiHidden/>
    <w:qFormat/>
    <w:uiPriority w:val="99"/>
    <w:rPr>
      <w:rFonts w:ascii="Times New Roman" w:hAnsi="Times New Roman" w:eastAsia="宋体" w:cs="Times New Roman"/>
      <w:sz w:val="18"/>
      <w:szCs w:val="18"/>
    </w:rPr>
  </w:style>
  <w:style w:type="paragraph" w:customStyle="1" w:styleId="202">
    <w:name w:val="数字编号列项（二级）"/>
    <w:qFormat/>
    <w:uiPriority w:val="0"/>
    <w:pPr>
      <w:ind w:left="400" w:leftChars="400" w:hanging="200" w:hangingChars="200"/>
      <w:jc w:val="both"/>
    </w:pPr>
    <w:rPr>
      <w:rFonts w:ascii="宋体" w:hAnsi="Times New Roman" w:eastAsia="宋体" w:cs="Times New Roman"/>
      <w:kern w:val="0"/>
      <w:sz w:val="21"/>
      <w:szCs w:val="20"/>
      <w:lang w:val="en-US" w:eastAsia="zh-CN" w:bidi="ar-SA"/>
    </w:rPr>
  </w:style>
  <w:style w:type="paragraph" w:customStyle="1" w:styleId="203">
    <w:name w:val="引言二级条标题"/>
    <w:basedOn w:val="204"/>
    <w:next w:val="108"/>
    <w:autoRedefine/>
    <w:qFormat/>
    <w:uiPriority w:val="0"/>
  </w:style>
  <w:style w:type="paragraph" w:customStyle="1" w:styleId="204">
    <w:name w:val="引言一级条标题"/>
    <w:basedOn w:val="1"/>
    <w:next w:val="108"/>
    <w:autoRedefine/>
    <w:qFormat/>
    <w:uiPriority w:val="0"/>
    <w:pPr>
      <w:widowControl/>
    </w:pPr>
    <w:rPr>
      <w:rFonts w:eastAsia="黑体"/>
      <w:b/>
    </w:rPr>
  </w:style>
  <w:style w:type="paragraph" w:customStyle="1" w:styleId="205">
    <w:name w:val="图片"/>
    <w:basedOn w:val="1"/>
    <w:next w:val="25"/>
    <w:qFormat/>
    <w:uiPriority w:val="0"/>
    <w:pPr>
      <w:keepNext/>
      <w:widowControl/>
      <w:snapToGrid w:val="0"/>
      <w:spacing w:before="160" w:after="60"/>
      <w:jc w:val="center"/>
    </w:pPr>
    <w:rPr>
      <w:rFonts w:ascii="黑体" w:hAnsi="Arial" w:eastAsia="黑体"/>
      <w:kern w:val="0"/>
      <w:szCs w:val="21"/>
    </w:rPr>
  </w:style>
  <w:style w:type="paragraph" w:customStyle="1" w:styleId="206">
    <w:name w:val="1"/>
    <w:basedOn w:val="1"/>
    <w:autoRedefine/>
    <w:qFormat/>
    <w:uiPriority w:val="0"/>
    <w:pPr>
      <w:widowControl/>
      <w:spacing w:line="360" w:lineRule="auto"/>
    </w:pPr>
    <w:rPr>
      <w:kern w:val="0"/>
      <w:szCs w:val="21"/>
    </w:rPr>
  </w:style>
  <w:style w:type="paragraph" w:customStyle="1" w:styleId="207">
    <w:name w:val="样式 正文（首行缩进两字） Char + 首行缩进:  2 字符"/>
    <w:basedOn w:val="1"/>
    <w:autoRedefine/>
    <w:qFormat/>
    <w:uiPriority w:val="0"/>
    <w:pPr>
      <w:snapToGrid w:val="0"/>
      <w:spacing w:afterLines="10" w:line="276" w:lineRule="auto"/>
      <w:ind w:firstLine="200" w:firstLineChars="200"/>
      <w:jc w:val="center"/>
    </w:pPr>
    <w:rPr>
      <w:rFonts w:cs="宋体"/>
      <w:b/>
      <w:bCs/>
      <w:szCs w:val="21"/>
    </w:rPr>
  </w:style>
  <w:style w:type="paragraph" w:customStyle="1" w:styleId="208">
    <w:name w:val="标准标志"/>
    <w:next w:val="1"/>
    <w:autoRedefine/>
    <w:qFormat/>
    <w:uiPriority w:val="0"/>
    <w:pPr>
      <w:shd w:val="solid" w:color="FFFFFF" w:fill="FFFFFF"/>
      <w:spacing w:line="0" w:lineRule="atLeast"/>
      <w:jc w:val="right"/>
    </w:pPr>
    <w:rPr>
      <w:rFonts w:ascii="Times New Roman" w:hAnsi="Times New Roman" w:eastAsia="宋体" w:cs="Times New Roman"/>
      <w:b/>
      <w:w w:val="130"/>
      <w:kern w:val="0"/>
      <w:sz w:val="96"/>
      <w:szCs w:val="20"/>
      <w:lang w:val="en-US" w:eastAsia="zh-CN" w:bidi="ar-SA"/>
    </w:rPr>
  </w:style>
  <w:style w:type="paragraph" w:customStyle="1" w:styleId="209">
    <w:name w:val="名称"/>
    <w:basedOn w:val="210"/>
    <w:next w:val="108"/>
    <w:autoRedefine/>
    <w:qFormat/>
    <w:uiPriority w:val="0"/>
    <w:pPr>
      <w:spacing w:line="460" w:lineRule="exact"/>
      <w:outlineLvl w:val="9"/>
    </w:pPr>
  </w:style>
  <w:style w:type="paragraph" w:customStyle="1" w:styleId="210">
    <w:name w:val="前言、引言标题"/>
    <w:next w:val="1"/>
    <w:qFormat/>
    <w:uiPriority w:val="0"/>
    <w:pPr>
      <w:shd w:val="clear" w:color="FFFFFF" w:fill="FFFFFF"/>
      <w:spacing w:before="640" w:after="560"/>
      <w:jc w:val="center"/>
      <w:outlineLvl w:val="0"/>
    </w:pPr>
    <w:rPr>
      <w:rFonts w:ascii="黑体" w:hAnsi="Times New Roman" w:eastAsia="黑体" w:cs="Times New Roman"/>
      <w:b/>
      <w:kern w:val="0"/>
      <w:sz w:val="32"/>
      <w:szCs w:val="20"/>
      <w:lang w:val="en-US" w:eastAsia="zh-CN" w:bidi="ar-SA"/>
    </w:rPr>
  </w:style>
  <w:style w:type="paragraph" w:customStyle="1" w:styleId="211">
    <w:name w:val="无标题条"/>
    <w:next w:val="108"/>
    <w:autoRedefine/>
    <w:qFormat/>
    <w:uiPriority w:val="0"/>
    <w:pPr>
      <w:jc w:val="both"/>
    </w:pPr>
    <w:rPr>
      <w:rFonts w:ascii="Times New Roman" w:hAnsi="Times New Roman" w:eastAsia="宋体" w:cs="Times New Roman"/>
      <w:kern w:val="0"/>
      <w:sz w:val="21"/>
      <w:szCs w:val="20"/>
      <w:lang w:val="en-US" w:eastAsia="zh-CN" w:bidi="ar-SA"/>
    </w:rPr>
  </w:style>
  <w:style w:type="paragraph" w:customStyle="1" w:styleId="212">
    <w:name w:val="发布部门"/>
    <w:next w:val="108"/>
    <w:autoRedefine/>
    <w:qFormat/>
    <w:uiPriority w:val="0"/>
    <w:pPr>
      <w:jc w:val="center"/>
    </w:pPr>
    <w:rPr>
      <w:rFonts w:ascii="宋体" w:hAnsi="Times New Roman" w:eastAsia="宋体" w:cs="Times New Roman"/>
      <w:b/>
      <w:spacing w:val="20"/>
      <w:w w:val="135"/>
      <w:kern w:val="0"/>
      <w:sz w:val="36"/>
      <w:szCs w:val="20"/>
      <w:lang w:val="en-US" w:eastAsia="zh-CN" w:bidi="ar-SA"/>
    </w:rPr>
  </w:style>
  <w:style w:type="paragraph" w:customStyle="1" w:styleId="213">
    <w:name w:val="附录图标题"/>
    <w:basedOn w:val="214"/>
    <w:next w:val="108"/>
    <w:qFormat/>
    <w:uiPriority w:val="0"/>
    <w:pPr>
      <w:tabs>
        <w:tab w:val="left" w:pos="210"/>
        <w:tab w:val="left" w:pos="420"/>
      </w:tabs>
    </w:pPr>
  </w:style>
  <w:style w:type="paragraph" w:customStyle="1" w:styleId="214">
    <w:name w:val="正文图标题"/>
    <w:basedOn w:val="183"/>
    <w:next w:val="108"/>
    <w:autoRedefine/>
    <w:qFormat/>
    <w:uiPriority w:val="0"/>
  </w:style>
  <w:style w:type="paragraph" w:customStyle="1" w:styleId="215">
    <w:name w:val="文献分类号"/>
    <w:autoRedefine/>
    <w:qFormat/>
    <w:uiPriority w:val="0"/>
    <w:pPr>
      <w:widowControl w:val="0"/>
      <w:textAlignment w:val="center"/>
    </w:pPr>
    <w:rPr>
      <w:rFonts w:ascii="Times New Roman" w:hAnsi="Times New Roman" w:eastAsia="黑体" w:cs="Times New Roman"/>
      <w:kern w:val="0"/>
      <w:sz w:val="21"/>
      <w:szCs w:val="20"/>
      <w:lang w:val="en-US" w:eastAsia="zh-CN" w:bidi="ar-SA"/>
    </w:rPr>
  </w:style>
  <w:style w:type="paragraph" w:customStyle="1" w:styleId="216">
    <w:name w:val="样式 样式 段前: 0.1 行 首行缩进:  2 字符 + 首行缩进:  2 字符 段前: 0.1 行1"/>
    <w:basedOn w:val="1"/>
    <w:autoRedefine/>
    <w:qFormat/>
    <w:uiPriority w:val="0"/>
    <w:pPr>
      <w:spacing w:beforeLines="10" w:line="276" w:lineRule="auto"/>
      <w:ind w:firstLine="420" w:firstLineChars="200"/>
    </w:pPr>
    <w:rPr>
      <w:rFonts w:cs="宋体"/>
      <w:szCs w:val="20"/>
    </w:rPr>
  </w:style>
  <w:style w:type="paragraph" w:customStyle="1" w:styleId="217">
    <w:name w:val="一级无标题条"/>
    <w:basedOn w:val="1"/>
    <w:autoRedefine/>
    <w:qFormat/>
    <w:uiPriority w:val="0"/>
    <w:pPr>
      <w:tabs>
        <w:tab w:val="left" w:pos="420"/>
      </w:tabs>
    </w:pPr>
    <w:rPr>
      <w:b/>
    </w:rPr>
  </w:style>
  <w:style w:type="paragraph" w:customStyle="1" w:styleId="218">
    <w:name w:val="附录四级条标题"/>
    <w:basedOn w:val="219"/>
    <w:next w:val="108"/>
    <w:autoRedefine/>
    <w:qFormat/>
    <w:uiPriority w:val="0"/>
    <w:pPr>
      <w:outlineLvl w:val="5"/>
    </w:pPr>
  </w:style>
  <w:style w:type="paragraph" w:customStyle="1" w:styleId="219">
    <w:name w:val="附录三级条标题"/>
    <w:basedOn w:val="220"/>
    <w:next w:val="108"/>
    <w:autoRedefine/>
    <w:qFormat/>
    <w:uiPriority w:val="0"/>
    <w:pPr>
      <w:outlineLvl w:val="4"/>
    </w:pPr>
  </w:style>
  <w:style w:type="paragraph" w:customStyle="1" w:styleId="220">
    <w:name w:val="附录二级条标题"/>
    <w:basedOn w:val="221"/>
    <w:next w:val="108"/>
    <w:autoRedefine/>
    <w:qFormat/>
    <w:uiPriority w:val="0"/>
    <w:pPr>
      <w:outlineLvl w:val="3"/>
    </w:pPr>
  </w:style>
  <w:style w:type="paragraph" w:customStyle="1" w:styleId="221">
    <w:name w:val="附录一级条标题"/>
    <w:basedOn w:val="154"/>
    <w:next w:val="108"/>
    <w:autoRedefine/>
    <w:qFormat/>
    <w:uiPriority w:val="0"/>
    <w:pPr>
      <w:autoSpaceDN w:val="0"/>
      <w:outlineLvl w:val="2"/>
    </w:pPr>
  </w:style>
  <w:style w:type="paragraph" w:customStyle="1" w:styleId="222">
    <w:name w:val="封面正文"/>
    <w:autoRedefine/>
    <w:qFormat/>
    <w:uiPriority w:val="0"/>
    <w:pPr>
      <w:jc w:val="both"/>
    </w:pPr>
    <w:rPr>
      <w:rFonts w:ascii="Times New Roman" w:hAnsi="Times New Roman" w:eastAsia="宋体" w:cs="Times New Roman"/>
      <w:kern w:val="0"/>
      <w:sz w:val="20"/>
      <w:szCs w:val="20"/>
      <w:lang w:val="en-US" w:eastAsia="zh-CN" w:bidi="ar-SA"/>
    </w:rPr>
  </w:style>
  <w:style w:type="paragraph" w:customStyle="1" w:styleId="223">
    <w:name w:val="副题目 – 封页"/>
    <w:basedOn w:val="224"/>
    <w:next w:val="31"/>
    <w:autoRedefine/>
    <w:qFormat/>
    <w:uiPriority w:val="0"/>
    <w:pPr>
      <w:keepNext w:val="0"/>
      <w:keepLines w:val="0"/>
      <w:widowControl w:val="0"/>
      <w:spacing w:before="0" w:after="60" w:line="240" w:lineRule="auto"/>
    </w:pPr>
    <w:rPr>
      <w:rFonts w:ascii="Arial" w:cs="Arial"/>
      <w:snapToGrid w:val="0"/>
      <w:color w:val="000000"/>
      <w:sz w:val="28"/>
      <w:szCs w:val="28"/>
    </w:rPr>
  </w:style>
  <w:style w:type="paragraph" w:customStyle="1" w:styleId="224">
    <w:name w:val="题目封页"/>
    <w:basedOn w:val="225"/>
    <w:next w:val="223"/>
    <w:autoRedefine/>
    <w:qFormat/>
    <w:uiPriority w:val="0"/>
    <w:pPr>
      <w:spacing w:before="1800" w:line="240" w:lineRule="atLeast"/>
      <w:jc w:val="center"/>
    </w:pPr>
    <w:rPr>
      <w:rFonts w:ascii="黑体" w:eastAsia="黑体"/>
      <w:b/>
      <w:spacing w:val="0"/>
      <w:sz w:val="52"/>
    </w:rPr>
  </w:style>
  <w:style w:type="paragraph" w:customStyle="1" w:styleId="225">
    <w:name w:val="基准标题"/>
    <w:basedOn w:val="1"/>
    <w:next w:val="31"/>
    <w:autoRedefine/>
    <w:qFormat/>
    <w:uiPriority w:val="0"/>
    <w:pPr>
      <w:keepNext/>
      <w:keepLines/>
      <w:widowControl/>
      <w:spacing w:before="140" w:line="220" w:lineRule="atLeast"/>
      <w:jc w:val="left"/>
    </w:pPr>
    <w:rPr>
      <w:rFonts w:ascii="Arial" w:hAnsi="Arial"/>
      <w:spacing w:val="-4"/>
      <w:kern w:val="28"/>
      <w:sz w:val="22"/>
      <w:szCs w:val="21"/>
    </w:rPr>
  </w:style>
  <w:style w:type="paragraph" w:customStyle="1" w:styleId="226">
    <w:name w:val="样式1"/>
    <w:basedOn w:val="1"/>
    <w:autoRedefine/>
    <w:qFormat/>
    <w:uiPriority w:val="0"/>
    <w:pPr>
      <w:keepNext/>
      <w:keepLines/>
      <w:topLinePunct/>
      <w:spacing w:line="480" w:lineRule="auto"/>
    </w:pPr>
    <w:rPr>
      <w:rFonts w:ascii="EU-F1" w:eastAsia="黑体"/>
      <w:szCs w:val="21"/>
    </w:rPr>
  </w:style>
  <w:style w:type="paragraph" w:customStyle="1" w:styleId="227">
    <w:name w:val="注×："/>
    <w:autoRedefine/>
    <w:qFormat/>
    <w:uiPriority w:val="0"/>
    <w:pPr>
      <w:widowControl w:val="0"/>
      <w:tabs>
        <w:tab w:val="left" w:pos="630"/>
      </w:tabs>
      <w:autoSpaceDE w:val="0"/>
      <w:autoSpaceDN w:val="0"/>
      <w:ind w:left="900" w:hanging="500"/>
      <w:jc w:val="both"/>
    </w:pPr>
    <w:rPr>
      <w:rFonts w:ascii="宋体" w:hAnsi="Times New Roman" w:eastAsia="宋体" w:cs="Times New Roman"/>
      <w:kern w:val="0"/>
      <w:sz w:val="18"/>
      <w:szCs w:val="20"/>
      <w:lang w:val="en-US" w:eastAsia="zh-CN" w:bidi="ar-SA"/>
    </w:rPr>
  </w:style>
  <w:style w:type="paragraph" w:customStyle="1" w:styleId="228">
    <w:name w:val="字母编号列项（一级）"/>
    <w:autoRedefine/>
    <w:qFormat/>
    <w:uiPriority w:val="0"/>
    <w:pPr>
      <w:ind w:left="200" w:leftChars="200" w:hanging="200" w:hangingChars="200"/>
      <w:jc w:val="both"/>
    </w:pPr>
    <w:rPr>
      <w:rFonts w:ascii="宋体" w:hAnsi="Times New Roman" w:eastAsia="宋体" w:cs="Times New Roman"/>
      <w:kern w:val="0"/>
      <w:sz w:val="21"/>
      <w:szCs w:val="20"/>
      <w:lang w:val="en-US" w:eastAsia="zh-CN" w:bidi="ar-SA"/>
    </w:rPr>
  </w:style>
  <w:style w:type="paragraph" w:customStyle="1" w:styleId="229">
    <w:name w:val="Char Char1 Char Char Char"/>
    <w:basedOn w:val="27"/>
    <w:autoRedefine/>
    <w:qFormat/>
    <w:uiPriority w:val="0"/>
    <w:rPr>
      <w:szCs w:val="20"/>
    </w:rPr>
  </w:style>
  <w:style w:type="paragraph" w:customStyle="1" w:styleId="230">
    <w:name w:val="样式1 标题 1 + 段前: 0.7 行 段后: 0.7 行 + 段前: 1 行 段后: 1 行"/>
    <w:basedOn w:val="1"/>
    <w:autoRedefine/>
    <w:qFormat/>
    <w:uiPriority w:val="0"/>
    <w:pPr>
      <w:keepNext/>
      <w:keepLines/>
      <w:spacing w:beforeLines="100" w:afterLines="100" w:line="276" w:lineRule="auto"/>
      <w:ind w:left="-2" w:leftChars="-1" w:firstLine="2"/>
      <w:jc w:val="left"/>
      <w:outlineLvl w:val="0"/>
    </w:pPr>
    <w:rPr>
      <w:b/>
      <w:bCs/>
      <w:kern w:val="21"/>
      <w:szCs w:val="21"/>
    </w:rPr>
  </w:style>
  <w:style w:type="paragraph" w:customStyle="1" w:styleId="231">
    <w:name w:val="附录表标题续表"/>
    <w:basedOn w:val="182"/>
    <w:next w:val="108"/>
    <w:autoRedefine/>
    <w:qFormat/>
    <w:uiPriority w:val="0"/>
    <w:pPr>
      <w:tabs>
        <w:tab w:val="left" w:pos="360"/>
        <w:tab w:val="clear" w:pos="210"/>
      </w:tabs>
    </w:pPr>
    <w:rPr>
      <w:b w:val="0"/>
    </w:rPr>
  </w:style>
  <w:style w:type="paragraph" w:customStyle="1" w:styleId="232">
    <w:name w:val="标准书眉_奇数页"/>
    <w:next w:val="1"/>
    <w:autoRedefine/>
    <w:qFormat/>
    <w:uiPriority w:val="0"/>
    <w:pPr>
      <w:tabs>
        <w:tab w:val="center" w:pos="4154"/>
        <w:tab w:val="right" w:pos="8306"/>
      </w:tabs>
      <w:spacing w:after="120"/>
      <w:jc w:val="right"/>
    </w:pPr>
    <w:rPr>
      <w:rFonts w:ascii="Times New Roman" w:hAnsi="Times New Roman" w:eastAsia="宋体" w:cs="Times New Roman"/>
      <w:kern w:val="0"/>
      <w:sz w:val="21"/>
      <w:szCs w:val="20"/>
      <w:lang w:val="en-US" w:eastAsia="zh-CN" w:bidi="ar-SA"/>
    </w:rPr>
  </w:style>
  <w:style w:type="paragraph" w:customStyle="1" w:styleId="233">
    <w:name w:val="样式2标题4"/>
    <w:basedOn w:val="5"/>
    <w:autoRedefine/>
    <w:qFormat/>
    <w:uiPriority w:val="0"/>
    <w:pPr>
      <w:keepNext w:val="0"/>
      <w:keepLines w:val="0"/>
      <w:tabs>
        <w:tab w:val="left" w:pos="900"/>
      </w:tabs>
      <w:snapToGrid w:val="0"/>
      <w:spacing w:before="36" w:after="36" w:line="240" w:lineRule="auto"/>
      <w:jc w:val="left"/>
    </w:pPr>
    <w:rPr>
      <w:b/>
      <w:bCs w:val="0"/>
      <w:szCs w:val="21"/>
    </w:rPr>
  </w:style>
  <w:style w:type="paragraph" w:customStyle="1" w:styleId="234">
    <w:name w:val="样式 正文文本 2 + 段前: 0.1 行"/>
    <w:basedOn w:val="52"/>
    <w:autoRedefine/>
    <w:qFormat/>
    <w:uiPriority w:val="0"/>
    <w:pPr>
      <w:spacing w:beforeLines="10" w:after="0" w:line="264" w:lineRule="auto"/>
      <w:jc w:val="left"/>
    </w:pPr>
    <w:rPr>
      <w:rFonts w:ascii="Times New Roman" w:hAnsi="Times New Roman"/>
      <w:sz w:val="18"/>
      <w:szCs w:val="18"/>
    </w:rPr>
  </w:style>
  <w:style w:type="paragraph" w:customStyle="1" w:styleId="235">
    <w:name w:val="术语定义二级条标题"/>
    <w:basedOn w:val="187"/>
    <w:next w:val="108"/>
    <w:autoRedefine/>
    <w:qFormat/>
    <w:uiPriority w:val="0"/>
  </w:style>
  <w:style w:type="paragraph" w:customStyle="1" w:styleId="236">
    <w:name w:val="工程建设款标题"/>
    <w:basedOn w:val="189"/>
    <w:autoRedefine/>
    <w:qFormat/>
    <w:uiPriority w:val="0"/>
    <w:pPr>
      <w:outlineLvl w:val="9"/>
    </w:pPr>
  </w:style>
  <w:style w:type="paragraph" w:customStyle="1" w:styleId="237">
    <w:name w:val="样式 样式 正文文本 2 + 段前: 0.1 行 + 悬挂缩进: 0.03 字符"/>
    <w:basedOn w:val="234"/>
    <w:autoRedefine/>
    <w:qFormat/>
    <w:uiPriority w:val="0"/>
    <w:pPr>
      <w:ind w:hanging="6"/>
      <w:jc w:val="center"/>
    </w:pPr>
    <w:rPr>
      <w:rFonts w:cs="宋体"/>
      <w:szCs w:val="20"/>
    </w:rPr>
  </w:style>
  <w:style w:type="paragraph" w:customStyle="1" w:styleId="238">
    <w:name w:val="封面一致性程度标识"/>
    <w:autoRedefine/>
    <w:qFormat/>
    <w:uiPriority w:val="0"/>
    <w:pPr>
      <w:spacing w:before="440" w:line="400" w:lineRule="exact"/>
      <w:jc w:val="center"/>
    </w:pPr>
    <w:rPr>
      <w:rFonts w:ascii="宋体" w:hAnsi="Times New Roman" w:eastAsia="宋体" w:cs="Times New Roman"/>
      <w:kern w:val="0"/>
      <w:sz w:val="28"/>
      <w:szCs w:val="20"/>
      <w:lang w:val="en-US" w:eastAsia="zh-CN" w:bidi="ar-SA"/>
    </w:rPr>
  </w:style>
  <w:style w:type="paragraph" w:customStyle="1" w:styleId="239">
    <w:name w:val="部分题目"/>
    <w:basedOn w:val="225"/>
    <w:next w:val="240"/>
    <w:autoRedefine/>
    <w:qFormat/>
    <w:uiPriority w:val="0"/>
    <w:pPr>
      <w:spacing w:before="660" w:after="400" w:line="540" w:lineRule="atLeast"/>
      <w:ind w:right="2160"/>
    </w:pPr>
    <w:rPr>
      <w:rFonts w:ascii="Times New Roman" w:hAnsi="Times New Roman"/>
      <w:spacing w:val="-40"/>
      <w:sz w:val="60"/>
    </w:rPr>
  </w:style>
  <w:style w:type="paragraph" w:customStyle="1" w:styleId="240">
    <w:name w:val="部分副题目"/>
    <w:basedOn w:val="1"/>
    <w:next w:val="31"/>
    <w:autoRedefine/>
    <w:qFormat/>
    <w:uiPriority w:val="0"/>
    <w:pPr>
      <w:keepNext/>
      <w:keepLines/>
      <w:widowControl/>
      <w:spacing w:after="160" w:line="400" w:lineRule="atLeast"/>
      <w:ind w:right="2160"/>
      <w:jc w:val="left"/>
    </w:pPr>
    <w:rPr>
      <w:rFonts w:ascii="Arial" w:hAnsi="Arial"/>
      <w:i/>
      <w:spacing w:val="-14"/>
      <w:kern w:val="28"/>
      <w:sz w:val="34"/>
      <w:szCs w:val="21"/>
    </w:rPr>
  </w:style>
  <w:style w:type="paragraph" w:customStyle="1" w:styleId="241">
    <w:name w:val="_附录编号标题"/>
    <w:basedOn w:val="1"/>
    <w:next w:val="242"/>
    <w:autoRedefine/>
    <w:qFormat/>
    <w:uiPriority w:val="0"/>
    <w:pPr>
      <w:snapToGrid w:val="0"/>
      <w:spacing w:before="567"/>
      <w:jc w:val="center"/>
    </w:pPr>
    <w:rPr>
      <w:rFonts w:ascii="Arial" w:hAnsi="Arial" w:eastAsia="黑体"/>
      <w:color w:val="000000"/>
      <w:szCs w:val="21"/>
    </w:rPr>
  </w:style>
  <w:style w:type="paragraph" w:customStyle="1" w:styleId="242">
    <w:name w:val="附录标题1"/>
    <w:basedOn w:val="2"/>
    <w:next w:val="180"/>
    <w:autoRedefine/>
    <w:qFormat/>
    <w:uiPriority w:val="0"/>
    <w:pPr>
      <w:tabs>
        <w:tab w:val="left" w:pos="700"/>
        <w:tab w:val="clear" w:pos="300"/>
      </w:tabs>
      <w:snapToGrid w:val="0"/>
      <w:spacing w:line="240" w:lineRule="auto"/>
      <w:ind w:left="300" w:hanging="300"/>
      <w:jc w:val="left"/>
    </w:pPr>
    <w:rPr>
      <w:rFonts w:ascii="Arial" w:hAnsi="Arial"/>
      <w:color w:val="FFFFFF"/>
      <w:kern w:val="21"/>
      <w:sz w:val="18"/>
    </w:rPr>
  </w:style>
  <w:style w:type="paragraph" w:customStyle="1" w:styleId="243">
    <w:name w:val="_列项符号2"/>
    <w:basedOn w:val="26"/>
    <w:autoRedefine/>
    <w:qFormat/>
    <w:uiPriority w:val="0"/>
    <w:pPr>
      <w:tabs>
        <w:tab w:val="left" w:pos="820"/>
      </w:tabs>
      <w:snapToGrid w:val="0"/>
      <w:spacing w:line="276" w:lineRule="auto"/>
      <w:ind w:left="820" w:hanging="420"/>
    </w:pPr>
  </w:style>
  <w:style w:type="paragraph" w:customStyle="1" w:styleId="244">
    <w:name w:val="_术语条目"/>
    <w:basedOn w:val="197"/>
    <w:next w:val="245"/>
    <w:autoRedefine/>
    <w:qFormat/>
    <w:uiPriority w:val="0"/>
    <w:pPr>
      <w:spacing w:line="276" w:lineRule="auto"/>
      <w:jc w:val="left"/>
    </w:pPr>
    <w:rPr>
      <w:rFonts w:eastAsia="黑体"/>
      <w:bCs w:val="0"/>
      <w:color w:val="000000"/>
    </w:rPr>
  </w:style>
  <w:style w:type="paragraph" w:customStyle="1" w:styleId="245">
    <w:name w:val="_术语说明"/>
    <w:basedOn w:val="197"/>
    <w:autoRedefine/>
    <w:qFormat/>
    <w:uiPriority w:val="0"/>
    <w:pPr>
      <w:spacing w:line="276" w:lineRule="auto"/>
    </w:pPr>
    <w:rPr>
      <w:color w:val="000000"/>
    </w:rPr>
  </w:style>
  <w:style w:type="paragraph" w:customStyle="1" w:styleId="246">
    <w:name w:val="_列表编号1"/>
    <w:basedOn w:val="22"/>
    <w:autoRedefine/>
    <w:qFormat/>
    <w:uiPriority w:val="0"/>
    <w:pPr>
      <w:tabs>
        <w:tab w:val="left" w:pos="800"/>
      </w:tabs>
      <w:snapToGrid w:val="0"/>
      <w:spacing w:line="276" w:lineRule="auto"/>
      <w:ind w:left="800" w:hanging="400"/>
    </w:pPr>
  </w:style>
  <w:style w:type="paragraph" w:customStyle="1" w:styleId="247">
    <w:name w:val="样式1 样式 标题 5 + 段前: 0 行"/>
    <w:basedOn w:val="1"/>
    <w:next w:val="1"/>
    <w:autoRedefine/>
    <w:qFormat/>
    <w:uiPriority w:val="0"/>
    <w:pPr>
      <w:tabs>
        <w:tab w:val="left" w:pos="210"/>
        <w:tab w:val="left" w:pos="1050"/>
        <w:tab w:val="left" w:pos="1080"/>
      </w:tabs>
      <w:spacing w:line="276" w:lineRule="auto"/>
      <w:outlineLvl w:val="4"/>
    </w:pPr>
    <w:rPr>
      <w:b/>
      <w:bCs/>
      <w:szCs w:val="21"/>
    </w:rPr>
  </w:style>
  <w:style w:type="paragraph" w:customStyle="1" w:styleId="248">
    <w:name w:val="二级无标题条"/>
    <w:basedOn w:val="1"/>
    <w:qFormat/>
    <w:uiPriority w:val="0"/>
    <w:rPr>
      <w:b/>
    </w:rPr>
  </w:style>
  <w:style w:type="paragraph" w:customStyle="1" w:styleId="249">
    <w:name w:val="发布日期"/>
    <w:autoRedefine/>
    <w:qFormat/>
    <w:uiPriority w:val="0"/>
    <w:rPr>
      <w:rFonts w:ascii="Times New Roman" w:hAnsi="Times New Roman" w:eastAsia="黑体" w:cs="Times New Roman"/>
      <w:kern w:val="0"/>
      <w:sz w:val="28"/>
      <w:szCs w:val="20"/>
      <w:lang w:val="en-US" w:eastAsia="zh-CN" w:bidi="ar-SA"/>
    </w:rPr>
  </w:style>
  <w:style w:type="paragraph" w:customStyle="1" w:styleId="250">
    <w:name w:val="首页脚样式"/>
    <w:basedOn w:val="43"/>
    <w:autoRedefine/>
    <w:qFormat/>
    <w:uiPriority w:val="0"/>
    <w:pPr>
      <w:keepLines/>
      <w:widowControl/>
      <w:pBdr>
        <w:bottom w:val="single" w:color="auto" w:sz="6" w:space="1"/>
      </w:pBdr>
      <w:tabs>
        <w:tab w:val="center" w:pos="-18551"/>
        <w:tab w:val="right" w:pos="4320"/>
        <w:tab w:val="clear" w:pos="4153"/>
        <w:tab w:val="clear" w:pos="8306"/>
      </w:tabs>
      <w:snapToGrid/>
      <w:spacing w:before="600" w:line="300" w:lineRule="auto"/>
      <w:ind w:right="0" w:rightChars="0"/>
      <w:jc w:val="left"/>
    </w:pPr>
    <w:rPr>
      <w:rFonts w:ascii="Arial" w:hAnsi="Arial" w:eastAsia="黑体" w:cs="Arial"/>
      <w:b/>
      <w:spacing w:val="-4"/>
      <w:kern w:val="0"/>
      <w:sz w:val="24"/>
      <w:szCs w:val="21"/>
    </w:rPr>
  </w:style>
  <w:style w:type="paragraph" w:customStyle="1" w:styleId="251">
    <w:name w:val="附录标题3"/>
    <w:basedOn w:val="4"/>
    <w:next w:val="60"/>
    <w:autoRedefine/>
    <w:qFormat/>
    <w:uiPriority w:val="0"/>
    <w:pPr>
      <w:keepNext w:val="0"/>
      <w:keepLines w:val="0"/>
      <w:tabs>
        <w:tab w:val="left" w:pos="0"/>
        <w:tab w:val="left" w:pos="630"/>
        <w:tab w:val="left" w:pos="660"/>
      </w:tabs>
      <w:adjustRightInd w:val="0"/>
      <w:spacing w:beforeLines="15" w:afterLines="15" w:line="240" w:lineRule="auto"/>
      <w:ind w:left="700" w:hanging="700"/>
      <w:jc w:val="left"/>
    </w:pPr>
    <w:rPr>
      <w:rFonts w:ascii="Arial" w:hAnsi="Arial" w:cs="Arial"/>
      <w:b/>
      <w:kern w:val="0"/>
      <w:szCs w:val="21"/>
    </w:rPr>
  </w:style>
  <w:style w:type="paragraph" w:customStyle="1" w:styleId="252">
    <w:name w:val="基准页脚样式"/>
    <w:basedOn w:val="1"/>
    <w:autoRedefine/>
    <w:qFormat/>
    <w:uiPriority w:val="0"/>
    <w:pPr>
      <w:keepLines/>
      <w:widowControl/>
      <w:spacing w:line="220" w:lineRule="atLeast"/>
      <w:jc w:val="left"/>
    </w:pPr>
    <w:rPr>
      <w:rFonts w:ascii="Arial" w:hAnsi="Arial"/>
      <w:kern w:val="0"/>
      <w:sz w:val="18"/>
      <w:szCs w:val="21"/>
    </w:rPr>
  </w:style>
  <w:style w:type="paragraph" w:customStyle="1" w:styleId="253">
    <w:name w:val="术语定义五级条标题"/>
    <w:basedOn w:val="111"/>
    <w:next w:val="108"/>
    <w:autoRedefine/>
    <w:qFormat/>
    <w:uiPriority w:val="0"/>
    <w:pPr>
      <w:outlineLvl w:val="9"/>
    </w:pPr>
  </w:style>
  <w:style w:type="paragraph" w:customStyle="1" w:styleId="254">
    <w:name w:val="图表脚注"/>
    <w:next w:val="108"/>
    <w:qFormat/>
    <w:uiPriority w:val="0"/>
    <w:pPr>
      <w:ind w:left="300" w:leftChars="200" w:hanging="100" w:hangingChars="100"/>
      <w:jc w:val="both"/>
    </w:pPr>
    <w:rPr>
      <w:rFonts w:ascii="宋体" w:hAnsi="Times New Roman" w:eastAsia="宋体" w:cs="Times New Roman"/>
      <w:kern w:val="0"/>
      <w:sz w:val="18"/>
      <w:szCs w:val="20"/>
      <w:lang w:val="en-US" w:eastAsia="zh-CN" w:bidi="ar-SA"/>
    </w:rPr>
  </w:style>
  <w:style w:type="paragraph" w:customStyle="1" w:styleId="255">
    <w:name w:val="基准目录样式"/>
    <w:basedOn w:val="1"/>
    <w:autoRedefine/>
    <w:qFormat/>
    <w:uiPriority w:val="0"/>
    <w:pPr>
      <w:widowControl/>
      <w:tabs>
        <w:tab w:val="right" w:leader="dot" w:pos="-18551"/>
      </w:tabs>
      <w:spacing w:after="220" w:line="220" w:lineRule="atLeast"/>
      <w:jc w:val="left"/>
    </w:pPr>
    <w:rPr>
      <w:rFonts w:ascii="Arial" w:hAnsi="Arial"/>
      <w:kern w:val="0"/>
      <w:szCs w:val="21"/>
    </w:rPr>
  </w:style>
  <w:style w:type="paragraph" w:customStyle="1" w:styleId="256">
    <w:name w:val="样式 正文文本 2 + 段前: 0.1 行 + 段后: 1.2 磅 行距: 单倍行距"/>
    <w:basedOn w:val="1"/>
    <w:autoRedefine/>
    <w:qFormat/>
    <w:uiPriority w:val="0"/>
    <w:pPr>
      <w:spacing w:beforeLines="10"/>
      <w:jc w:val="center"/>
    </w:pPr>
    <w:rPr>
      <w:rFonts w:cs="宋体"/>
      <w:sz w:val="18"/>
      <w:szCs w:val="20"/>
    </w:rPr>
  </w:style>
  <w:style w:type="paragraph" w:customStyle="1" w:styleId="257">
    <w:name w:val="样式 题目封页 + (西文) 华文中宋 (中文) 华文中宋 32 磅 黑色 两端对齐 段前: 3 磅 段后: 3 磅..."/>
    <w:basedOn w:val="224"/>
    <w:qFormat/>
    <w:uiPriority w:val="0"/>
    <w:pPr>
      <w:spacing w:before="60" w:after="60" w:line="300" w:lineRule="auto"/>
      <w:jc w:val="both"/>
    </w:pPr>
    <w:rPr>
      <w:rFonts w:ascii="华文中宋" w:hAnsi="华文中宋" w:eastAsia="华文中宋" w:cs="宋体"/>
      <w:bCs/>
      <w:color w:val="000000"/>
      <w:spacing w:val="24"/>
      <w:kern w:val="2"/>
      <w:sz w:val="60"/>
      <w:szCs w:val="60"/>
    </w:rPr>
  </w:style>
  <w:style w:type="paragraph" w:customStyle="1" w:styleId="258">
    <w:name w:val="术语定义三级条标题"/>
    <w:basedOn w:val="187"/>
    <w:next w:val="108"/>
    <w:qFormat/>
    <w:uiPriority w:val="0"/>
  </w:style>
  <w:style w:type="paragraph" w:customStyle="1" w:styleId="259">
    <w:name w:val="附录五级条标题"/>
    <w:basedOn w:val="218"/>
    <w:next w:val="108"/>
    <w:qFormat/>
    <w:uiPriority w:val="0"/>
    <w:pPr>
      <w:outlineLvl w:val="6"/>
    </w:pPr>
  </w:style>
  <w:style w:type="paragraph" w:customStyle="1" w:styleId="260">
    <w:name w:val="样式1 标题4"/>
    <w:basedOn w:val="5"/>
    <w:autoRedefine/>
    <w:qFormat/>
    <w:uiPriority w:val="0"/>
    <w:pPr>
      <w:keepNext w:val="0"/>
      <w:keepLines w:val="0"/>
      <w:widowControl/>
      <w:tabs>
        <w:tab w:val="left" w:pos="567"/>
      </w:tabs>
      <w:spacing w:beforeLines="15" w:afterLines="15" w:line="240" w:lineRule="auto"/>
      <w:jc w:val="left"/>
    </w:pPr>
    <w:rPr>
      <w:szCs w:val="21"/>
    </w:rPr>
  </w:style>
  <w:style w:type="paragraph" w:customStyle="1" w:styleId="261">
    <w:name w:val="三级无标题条"/>
    <w:basedOn w:val="1"/>
    <w:autoRedefine/>
    <w:qFormat/>
    <w:uiPriority w:val="0"/>
    <w:rPr>
      <w:b/>
    </w:rPr>
  </w:style>
  <w:style w:type="paragraph" w:customStyle="1" w:styleId="262">
    <w:name w:val="样式 正文（首行缩进两字） Char + Times New Roman"/>
    <w:basedOn w:val="185"/>
    <w:autoRedefine/>
    <w:qFormat/>
    <w:uiPriority w:val="0"/>
    <w:pPr>
      <w:topLinePunct/>
      <w:snapToGrid w:val="0"/>
      <w:spacing w:line="240" w:lineRule="auto"/>
      <w:ind w:firstLine="0" w:firstLineChars="0"/>
    </w:pPr>
  </w:style>
  <w:style w:type="paragraph" w:customStyle="1" w:styleId="263">
    <w:name w:val="样式1 样式 标题 3 + 段前: 0.1 行 + 段前: 0.1 行"/>
    <w:basedOn w:val="1"/>
    <w:autoRedefine/>
    <w:qFormat/>
    <w:uiPriority w:val="0"/>
    <w:pPr>
      <w:tabs>
        <w:tab w:val="left" w:pos="210"/>
        <w:tab w:val="left" w:pos="630"/>
      </w:tabs>
      <w:spacing w:line="276" w:lineRule="auto"/>
      <w:ind w:firstLine="207" w:firstLineChars="98"/>
      <w:outlineLvl w:val="2"/>
    </w:pPr>
    <w:rPr>
      <w:rFonts w:ascii="宋体" w:hAnsi="宋体" w:cs="宋体"/>
      <w:b/>
      <w:bCs/>
      <w:szCs w:val="21"/>
    </w:rPr>
  </w:style>
  <w:style w:type="paragraph" w:customStyle="1" w:styleId="264">
    <w:name w:val="样式 目录 1toc1 +"/>
    <w:basedOn w:val="18"/>
    <w:autoRedefine/>
    <w:qFormat/>
    <w:uiPriority w:val="0"/>
    <w:pPr>
      <w:widowControl w:val="0"/>
      <w:tabs>
        <w:tab w:val="left" w:pos="420"/>
        <w:tab w:val="right" w:leader="dot" w:pos="9345"/>
      </w:tabs>
      <w:snapToGrid w:val="0"/>
      <w:spacing w:beforeLines="15" w:afterLines="15"/>
      <w:ind w:left="100" w:leftChars="100" w:right="100" w:rightChars="100"/>
      <w:jc w:val="left"/>
    </w:pPr>
    <w:rPr>
      <w:rFonts w:ascii="Arial" w:hAnsi="Arial" w:cs="宋体"/>
      <w:caps/>
      <w:kern w:val="2"/>
    </w:rPr>
  </w:style>
  <w:style w:type="paragraph" w:customStyle="1" w:styleId="265">
    <w:name w:val="附录二"/>
    <w:basedOn w:val="1"/>
    <w:qFormat/>
    <w:uiPriority w:val="0"/>
    <w:pPr>
      <w:spacing w:line="312" w:lineRule="exact"/>
    </w:pPr>
    <w:rPr>
      <w:rFonts w:ascii="E-F1" w:eastAsia="黑体"/>
      <w:kern w:val="21"/>
      <w:szCs w:val="21"/>
    </w:rPr>
  </w:style>
  <w:style w:type="paragraph" w:customStyle="1" w:styleId="266">
    <w:name w:val="实施日期"/>
    <w:basedOn w:val="249"/>
    <w:autoRedefine/>
    <w:qFormat/>
    <w:uiPriority w:val="0"/>
    <w:pPr>
      <w:jc w:val="right"/>
    </w:pPr>
  </w:style>
  <w:style w:type="paragraph" w:customStyle="1" w:styleId="267">
    <w:name w:val="列项·"/>
    <w:autoRedefine/>
    <w:qFormat/>
    <w:uiPriority w:val="0"/>
    <w:pPr>
      <w:tabs>
        <w:tab w:val="left" w:pos="840"/>
      </w:tabs>
      <w:ind w:left="840" w:leftChars="200" w:hanging="420" w:hangingChars="200"/>
      <w:jc w:val="both"/>
    </w:pPr>
    <w:rPr>
      <w:rFonts w:ascii="宋体" w:hAnsi="Times New Roman" w:eastAsia="宋体" w:cs="Times New Roman"/>
      <w:kern w:val="0"/>
      <w:sz w:val="21"/>
      <w:szCs w:val="20"/>
      <w:lang w:val="en-US" w:eastAsia="zh-CN" w:bidi="ar-SA"/>
    </w:rPr>
  </w:style>
  <w:style w:type="paragraph" w:customStyle="1" w:styleId="268">
    <w:name w:val="_列表接续2"/>
    <w:basedOn w:val="54"/>
    <w:autoRedefine/>
    <w:qFormat/>
    <w:uiPriority w:val="0"/>
    <w:pPr>
      <w:spacing w:before="24"/>
      <w:ind w:left="800" w:leftChars="600" w:hanging="200" w:hangingChars="200"/>
    </w:pPr>
  </w:style>
  <w:style w:type="paragraph" w:customStyle="1" w:styleId="269">
    <w:name w:val="正文表标题续表"/>
    <w:basedOn w:val="183"/>
    <w:next w:val="108"/>
    <w:qFormat/>
    <w:uiPriority w:val="0"/>
    <w:rPr>
      <w:b w:val="0"/>
    </w:rPr>
  </w:style>
  <w:style w:type="paragraph" w:customStyle="1" w:styleId="270">
    <w:name w:val="封面标准名称"/>
    <w:autoRedefine/>
    <w:qFormat/>
    <w:uiPriority w:val="0"/>
    <w:pPr>
      <w:widowControl w:val="0"/>
      <w:spacing w:line="680" w:lineRule="exact"/>
      <w:jc w:val="center"/>
      <w:textAlignment w:val="center"/>
    </w:pPr>
    <w:rPr>
      <w:rFonts w:ascii="黑体" w:hAnsi="Times New Roman" w:eastAsia="黑体" w:cs="Times New Roman"/>
      <w:kern w:val="0"/>
      <w:sz w:val="52"/>
      <w:szCs w:val="20"/>
      <w:lang w:val="en-US" w:eastAsia="zh-CN" w:bidi="ar-SA"/>
    </w:rPr>
  </w:style>
  <w:style w:type="paragraph" w:customStyle="1" w:styleId="271">
    <w:name w:val="注："/>
    <w:next w:val="108"/>
    <w:autoRedefine/>
    <w:qFormat/>
    <w:uiPriority w:val="0"/>
    <w:pPr>
      <w:widowControl w:val="0"/>
      <w:autoSpaceDE w:val="0"/>
      <w:autoSpaceDN w:val="0"/>
      <w:ind w:left="840" w:hanging="420"/>
      <w:jc w:val="both"/>
    </w:pPr>
    <w:rPr>
      <w:rFonts w:ascii="宋体" w:hAnsi="Times New Roman" w:eastAsia="宋体" w:cs="Times New Roman"/>
      <w:kern w:val="0"/>
      <w:sz w:val="18"/>
      <w:szCs w:val="20"/>
      <w:lang w:val="en-US" w:eastAsia="zh-CN" w:bidi="ar-SA"/>
    </w:rPr>
  </w:style>
  <w:style w:type="paragraph" w:customStyle="1" w:styleId="272">
    <w:name w:val="式中"/>
    <w:next w:val="108"/>
    <w:autoRedefine/>
    <w:qFormat/>
    <w:uiPriority w:val="0"/>
    <w:pPr>
      <w:tabs>
        <w:tab w:val="left" w:pos="210"/>
      </w:tabs>
      <w:ind w:firstLine="198"/>
    </w:pPr>
    <w:rPr>
      <w:rFonts w:ascii="宋体" w:hAnsi="Times New Roman" w:eastAsia="宋体" w:cs="Times New Roman"/>
      <w:kern w:val="0"/>
      <w:sz w:val="18"/>
      <w:szCs w:val="20"/>
      <w:lang w:val="en-US" w:eastAsia="zh-CN" w:bidi="ar-SA"/>
    </w:rPr>
  </w:style>
  <w:style w:type="paragraph" w:customStyle="1" w:styleId="273">
    <w:name w:val="连续正文文字"/>
    <w:basedOn w:val="31"/>
    <w:autoRedefine/>
    <w:qFormat/>
    <w:uiPriority w:val="0"/>
    <w:pPr>
      <w:keepNext/>
      <w:widowControl/>
      <w:spacing w:beforeLines="15" w:afterLines="10" w:line="360" w:lineRule="atLeast"/>
      <w:ind w:left="357" w:firstLine="425"/>
      <w:jc w:val="center"/>
    </w:pPr>
    <w:rPr>
      <w:rFonts w:ascii="Arial" w:hAnsi="Arial" w:cs="Arial"/>
      <w:bCs/>
      <w:kern w:val="0"/>
      <w:sz w:val="18"/>
      <w:szCs w:val="18"/>
    </w:rPr>
  </w:style>
  <w:style w:type="paragraph" w:customStyle="1" w:styleId="274">
    <w:name w:val="样式 样式1 样式 编号 a + Times New Roman 段前: 0 行 行距: 多倍行距 1.15 字行 + 左..."/>
    <w:basedOn w:val="1"/>
    <w:autoRedefine/>
    <w:qFormat/>
    <w:uiPriority w:val="0"/>
    <w:pPr>
      <w:spacing w:line="276" w:lineRule="auto"/>
      <w:ind w:left="840" w:leftChars="200" w:hanging="420" w:hangingChars="200"/>
    </w:pPr>
    <w:rPr>
      <w:rFonts w:cs="宋体"/>
      <w:szCs w:val="20"/>
    </w:rPr>
  </w:style>
  <w:style w:type="paragraph" w:customStyle="1" w:styleId="275">
    <w:name w:val="列项——"/>
    <w:autoRedefine/>
    <w:qFormat/>
    <w:uiPriority w:val="0"/>
    <w:pPr>
      <w:widowControl w:val="0"/>
      <w:tabs>
        <w:tab w:val="left" w:pos="854"/>
      </w:tabs>
      <w:ind w:left="200" w:leftChars="200" w:hanging="200" w:hangingChars="200"/>
      <w:jc w:val="both"/>
    </w:pPr>
    <w:rPr>
      <w:rFonts w:ascii="宋体" w:hAnsi="Times New Roman" w:eastAsia="宋体" w:cs="Times New Roman"/>
      <w:kern w:val="0"/>
      <w:sz w:val="21"/>
      <w:szCs w:val="20"/>
      <w:lang w:val="en-US" w:eastAsia="zh-CN" w:bidi="ar-SA"/>
    </w:rPr>
  </w:style>
  <w:style w:type="paragraph" w:customStyle="1" w:styleId="276">
    <w:name w:val="样式 样式 目录 2 + 段前: 0.15 行 段后: 0.15 行4 + 左侧:  0.5 字符 右侧:  0.5 字符 ..."/>
    <w:basedOn w:val="1"/>
    <w:autoRedefine/>
    <w:qFormat/>
    <w:uiPriority w:val="0"/>
    <w:pPr>
      <w:tabs>
        <w:tab w:val="left" w:pos="840"/>
        <w:tab w:val="left" w:pos="1050"/>
        <w:tab w:val="right" w:leader="dot" w:pos="9344"/>
      </w:tabs>
      <w:snapToGrid w:val="0"/>
      <w:spacing w:beforeLines="15" w:afterLines="15"/>
      <w:ind w:left="100" w:leftChars="100" w:right="100" w:rightChars="100"/>
      <w:jc w:val="left"/>
    </w:pPr>
    <w:rPr>
      <w:rFonts w:ascii="Arial" w:hAnsi="Arial" w:cs="宋体"/>
      <w:smallCaps/>
      <w:kern w:val="0"/>
      <w:szCs w:val="20"/>
    </w:rPr>
  </w:style>
  <w:style w:type="paragraph" w:customStyle="1" w:styleId="277">
    <w:name w:val="其他标准称谓"/>
    <w:autoRedefine/>
    <w:qFormat/>
    <w:uiPriority w:val="0"/>
    <w:pPr>
      <w:spacing w:line="0" w:lineRule="atLeast"/>
      <w:jc w:val="distribute"/>
    </w:pPr>
    <w:rPr>
      <w:rFonts w:ascii="黑体" w:hAnsi="宋体" w:eastAsia="黑体" w:cs="Times New Roman"/>
      <w:kern w:val="0"/>
      <w:sz w:val="52"/>
      <w:szCs w:val="20"/>
      <w:lang w:val="en-US" w:eastAsia="zh-CN" w:bidi="ar-SA"/>
    </w:rPr>
  </w:style>
  <w:style w:type="paragraph" w:customStyle="1" w:styleId="278">
    <w:name w:val="标准书脚_奇数页"/>
    <w:autoRedefine/>
    <w:qFormat/>
    <w:uiPriority w:val="0"/>
    <w:pPr>
      <w:spacing w:before="120"/>
      <w:jc w:val="right"/>
    </w:pPr>
    <w:rPr>
      <w:rFonts w:ascii="Times New Roman" w:hAnsi="Times New Roman" w:eastAsia="宋体" w:cs="Times New Roman"/>
      <w:kern w:val="0"/>
      <w:sz w:val="18"/>
      <w:szCs w:val="20"/>
      <w:lang w:val="en-US" w:eastAsia="zh-CN" w:bidi="ar-SA"/>
    </w:rPr>
  </w:style>
  <w:style w:type="paragraph" w:customStyle="1" w:styleId="279">
    <w:name w:val="偶页脚样式"/>
    <w:basedOn w:val="43"/>
    <w:qFormat/>
    <w:uiPriority w:val="0"/>
    <w:pPr>
      <w:keepLines/>
      <w:widowControl/>
      <w:pBdr>
        <w:bottom w:val="single" w:color="auto" w:sz="6" w:space="1"/>
      </w:pBdr>
      <w:tabs>
        <w:tab w:val="center" w:pos="-18551"/>
        <w:tab w:val="right" w:pos="4320"/>
        <w:tab w:val="clear" w:pos="4153"/>
        <w:tab w:val="clear" w:pos="8306"/>
      </w:tabs>
      <w:snapToGrid/>
      <w:spacing w:before="600" w:line="300" w:lineRule="auto"/>
      <w:ind w:right="0" w:rightChars="0"/>
      <w:jc w:val="left"/>
    </w:pPr>
    <w:rPr>
      <w:rFonts w:ascii="Arial" w:hAnsi="Arial" w:cs="Arial"/>
      <w:b/>
      <w:spacing w:val="-4"/>
      <w:kern w:val="0"/>
      <w:sz w:val="21"/>
      <w:szCs w:val="21"/>
    </w:rPr>
  </w:style>
  <w:style w:type="paragraph" w:customStyle="1" w:styleId="280">
    <w:name w:val="首页页眉样式"/>
    <w:basedOn w:val="44"/>
    <w:autoRedefine/>
    <w:qFormat/>
    <w:uiPriority w:val="0"/>
    <w:pPr>
      <w:keepLines/>
      <w:widowControl/>
      <w:pBdr>
        <w:bottom w:val="none" w:color="auto" w:sz="0" w:space="0"/>
      </w:pBdr>
      <w:tabs>
        <w:tab w:val="center" w:pos="-18551"/>
        <w:tab w:val="right" w:pos="4320"/>
        <w:tab w:val="clear" w:pos="4153"/>
        <w:tab w:val="clear" w:pos="8306"/>
      </w:tabs>
      <w:spacing w:line="240" w:lineRule="atLeast"/>
      <w:jc w:val="left"/>
    </w:pPr>
    <w:rPr>
      <w:rFonts w:ascii="Arial" w:hAnsi="Arial" w:eastAsia="黑体"/>
      <w:spacing w:val="-4"/>
      <w:kern w:val="0"/>
      <w:sz w:val="21"/>
      <w:szCs w:val="21"/>
    </w:rPr>
  </w:style>
  <w:style w:type="paragraph" w:customStyle="1" w:styleId="281">
    <w:name w:val="奇页页眉样式"/>
    <w:basedOn w:val="44"/>
    <w:autoRedefine/>
    <w:qFormat/>
    <w:uiPriority w:val="0"/>
    <w:pPr>
      <w:keepLines/>
      <w:widowControl/>
      <w:pBdr>
        <w:bottom w:val="none" w:color="auto" w:sz="0" w:space="0"/>
      </w:pBdr>
      <w:tabs>
        <w:tab w:val="center" w:pos="-18551"/>
        <w:tab w:val="right" w:pos="4320"/>
        <w:tab w:val="clear" w:pos="4153"/>
        <w:tab w:val="clear" w:pos="8306"/>
      </w:tabs>
      <w:spacing w:line="240" w:lineRule="atLeast"/>
      <w:jc w:val="left"/>
    </w:pPr>
    <w:rPr>
      <w:rFonts w:ascii="Arial" w:hAnsi="Arial" w:eastAsia="黑体"/>
      <w:spacing w:val="-4"/>
      <w:kern w:val="0"/>
      <w:sz w:val="21"/>
      <w:szCs w:val="21"/>
    </w:rPr>
  </w:style>
  <w:style w:type="paragraph" w:customStyle="1" w:styleId="282">
    <w:name w:val="_列表编号2"/>
    <w:basedOn w:val="22"/>
    <w:autoRedefine/>
    <w:qFormat/>
    <w:uiPriority w:val="0"/>
    <w:pPr>
      <w:tabs>
        <w:tab w:val="left" w:pos="1200"/>
      </w:tabs>
      <w:snapToGrid w:val="0"/>
      <w:spacing w:line="276" w:lineRule="auto"/>
      <w:ind w:left="1200" w:hanging="400"/>
    </w:pPr>
  </w:style>
  <w:style w:type="paragraph" w:customStyle="1" w:styleId="283">
    <w:name w:val="工程建设图标题"/>
    <w:basedOn w:val="189"/>
    <w:autoRedefine/>
    <w:qFormat/>
    <w:uiPriority w:val="0"/>
    <w:pPr>
      <w:jc w:val="center"/>
      <w:outlineLvl w:val="5"/>
    </w:pPr>
  </w:style>
  <w:style w:type="paragraph" w:customStyle="1" w:styleId="284">
    <w:name w:val="示例"/>
    <w:next w:val="108"/>
    <w:autoRedefine/>
    <w:qFormat/>
    <w:uiPriority w:val="0"/>
    <w:pPr>
      <w:ind w:firstLine="200" w:firstLineChars="200"/>
      <w:jc w:val="both"/>
    </w:pPr>
    <w:rPr>
      <w:rFonts w:ascii="宋体" w:hAnsi="Times New Roman" w:eastAsia="宋体" w:cs="Times New Roman"/>
      <w:kern w:val="0"/>
      <w:sz w:val="18"/>
      <w:szCs w:val="20"/>
      <w:lang w:val="en-US" w:eastAsia="zh-CN" w:bidi="ar-SA"/>
    </w:rPr>
  </w:style>
  <w:style w:type="paragraph" w:customStyle="1" w:styleId="285">
    <w:name w:val="样式2 列表名"/>
    <w:basedOn w:val="286"/>
    <w:autoRedefine/>
    <w:qFormat/>
    <w:uiPriority w:val="0"/>
  </w:style>
  <w:style w:type="paragraph" w:customStyle="1" w:styleId="286">
    <w:name w:val="_图表编号"/>
    <w:basedOn w:val="25"/>
    <w:next w:val="105"/>
    <w:autoRedefine/>
    <w:qFormat/>
    <w:uiPriority w:val="0"/>
    <w:pPr>
      <w:snapToGrid w:val="0"/>
      <w:spacing w:beforeLines="15" w:afterLines="15"/>
      <w:jc w:val="center"/>
    </w:pPr>
    <w:rPr>
      <w:rFonts w:ascii="Arial" w:eastAsia="黑体" w:cs="Times New Roman"/>
      <w:szCs w:val="21"/>
    </w:rPr>
  </w:style>
  <w:style w:type="paragraph" w:customStyle="1" w:styleId="287">
    <w:name w:val="目次、标准名称标题"/>
    <w:basedOn w:val="210"/>
    <w:next w:val="108"/>
    <w:autoRedefine/>
    <w:qFormat/>
    <w:uiPriority w:val="0"/>
    <w:pPr>
      <w:spacing w:line="460" w:lineRule="exact"/>
      <w:outlineLvl w:val="9"/>
    </w:pPr>
  </w:style>
  <w:style w:type="paragraph" w:customStyle="1" w:styleId="288">
    <w:name w:val="工程建设公式标题"/>
    <w:basedOn w:val="189"/>
    <w:autoRedefine/>
    <w:qFormat/>
    <w:uiPriority w:val="0"/>
    <w:pPr>
      <w:jc w:val="center"/>
      <w:outlineLvl w:val="6"/>
    </w:pPr>
  </w:style>
  <w:style w:type="paragraph" w:customStyle="1" w:styleId="289">
    <w:name w:val="回信地址"/>
    <w:basedOn w:val="1"/>
    <w:autoRedefine/>
    <w:qFormat/>
    <w:uiPriority w:val="0"/>
    <w:pPr>
      <w:keepLines/>
      <w:widowControl/>
      <w:spacing w:line="220" w:lineRule="atLeast"/>
      <w:jc w:val="left"/>
    </w:pPr>
    <w:rPr>
      <w:rFonts w:ascii="Arial" w:hAnsi="Arial"/>
      <w:kern w:val="0"/>
      <w:sz w:val="15"/>
      <w:szCs w:val="21"/>
    </w:rPr>
  </w:style>
  <w:style w:type="paragraph" w:customStyle="1" w:styleId="290">
    <w:name w:val="样式1 标题 1 + 段前: 1 行 段后: 1 行"/>
    <w:basedOn w:val="1"/>
    <w:autoRedefine/>
    <w:qFormat/>
    <w:uiPriority w:val="0"/>
    <w:pPr>
      <w:keepNext/>
      <w:keepLines/>
      <w:snapToGrid w:val="0"/>
      <w:spacing w:beforeLines="100" w:afterLines="100"/>
      <w:ind w:left="840" w:hanging="420"/>
      <w:jc w:val="left"/>
      <w:outlineLvl w:val="0"/>
    </w:pPr>
    <w:rPr>
      <w:rFonts w:eastAsia="黑体"/>
      <w:bCs/>
      <w:kern w:val="21"/>
      <w:szCs w:val="21"/>
    </w:rPr>
  </w:style>
  <w:style w:type="paragraph" w:customStyle="1" w:styleId="291">
    <w:name w:val="参考文献、索引标题"/>
    <w:basedOn w:val="210"/>
    <w:next w:val="1"/>
    <w:autoRedefine/>
    <w:qFormat/>
    <w:uiPriority w:val="0"/>
    <w:pPr>
      <w:spacing w:after="200"/>
    </w:pPr>
    <w:rPr>
      <w:sz w:val="21"/>
    </w:rPr>
  </w:style>
  <w:style w:type="paragraph" w:customStyle="1" w:styleId="292">
    <w:name w:val="封面标准文稿类别"/>
    <w:autoRedefine/>
    <w:qFormat/>
    <w:uiPriority w:val="0"/>
    <w:pPr>
      <w:spacing w:before="440" w:line="400" w:lineRule="exact"/>
      <w:jc w:val="center"/>
    </w:pPr>
    <w:rPr>
      <w:rFonts w:ascii="宋体" w:hAnsi="Times New Roman" w:eastAsia="宋体" w:cs="Times New Roman"/>
      <w:kern w:val="0"/>
      <w:sz w:val="24"/>
      <w:szCs w:val="20"/>
      <w:lang w:val="en-US" w:eastAsia="zh-CN" w:bidi="ar-SA"/>
    </w:rPr>
  </w:style>
  <w:style w:type="paragraph" w:customStyle="1" w:styleId="293">
    <w:name w:val="条文脚注"/>
    <w:basedOn w:val="48"/>
    <w:autoRedefine/>
    <w:qFormat/>
    <w:uiPriority w:val="0"/>
    <w:pPr>
      <w:tabs>
        <w:tab w:val="left" w:pos="360"/>
      </w:tabs>
      <w:ind w:left="0" w:firstLine="0" w:firstLineChars="0"/>
      <w:jc w:val="both"/>
    </w:pPr>
    <w:rPr>
      <w:rFonts w:ascii="宋体"/>
    </w:rPr>
  </w:style>
  <w:style w:type="paragraph" w:customStyle="1" w:styleId="294">
    <w:name w:val="样式 首页脚样式 + 黑色 段前: 3 磅 段后: 3 磅 底端: (单实线 自动设置  0.75 磅 行宽 距正文..."/>
    <w:basedOn w:val="250"/>
    <w:autoRedefine/>
    <w:qFormat/>
    <w:uiPriority w:val="0"/>
    <w:pPr>
      <w:pBdr>
        <w:bottom w:val="single" w:color="auto" w:sz="6" w:space="0"/>
      </w:pBdr>
      <w:snapToGrid w:val="0"/>
      <w:spacing w:before="0"/>
    </w:pPr>
    <w:rPr>
      <w:rFonts w:cs="宋体"/>
      <w:b w:val="0"/>
      <w:bCs/>
      <w:color w:val="000000"/>
      <w:sz w:val="28"/>
      <w:szCs w:val="20"/>
    </w:rPr>
  </w:style>
  <w:style w:type="paragraph" w:customStyle="1" w:styleId="295">
    <w:name w:val="条文说明"/>
    <w:basedOn w:val="209"/>
    <w:autoRedefine/>
    <w:qFormat/>
    <w:uiPriority w:val="0"/>
  </w:style>
  <w:style w:type="paragraph" w:customStyle="1" w:styleId="296">
    <w:name w:val="标准书眉一"/>
    <w:autoRedefine/>
    <w:qFormat/>
    <w:uiPriority w:val="0"/>
    <w:pPr>
      <w:jc w:val="both"/>
    </w:pPr>
    <w:rPr>
      <w:rFonts w:ascii="Times New Roman" w:hAnsi="Times New Roman" w:eastAsia="宋体" w:cs="Times New Roman"/>
      <w:kern w:val="0"/>
      <w:sz w:val="20"/>
      <w:szCs w:val="20"/>
      <w:lang w:val="en-US" w:eastAsia="zh-CN" w:bidi="ar-SA"/>
    </w:rPr>
  </w:style>
  <w:style w:type="paragraph" w:customStyle="1" w:styleId="297">
    <w:name w:val="样式2标题1"/>
    <w:basedOn w:val="2"/>
    <w:autoRedefine/>
    <w:qFormat/>
    <w:uiPriority w:val="0"/>
    <w:pPr>
      <w:snapToGrid w:val="0"/>
      <w:spacing w:beforeLines="50" w:afterLines="50" w:line="240" w:lineRule="auto"/>
      <w:jc w:val="left"/>
    </w:pPr>
    <w:rPr>
      <w:rFonts w:ascii="Arial" w:hAnsi="Arial"/>
      <w:b w:val="0"/>
      <w:kern w:val="21"/>
    </w:rPr>
  </w:style>
  <w:style w:type="paragraph" w:customStyle="1" w:styleId="298">
    <w:name w:val="标准书脚_偶数页"/>
    <w:autoRedefine/>
    <w:qFormat/>
    <w:uiPriority w:val="0"/>
    <w:pPr>
      <w:spacing w:before="120"/>
    </w:pPr>
    <w:rPr>
      <w:rFonts w:ascii="Times New Roman" w:hAnsi="Times New Roman" w:eastAsia="宋体" w:cs="Times New Roman"/>
      <w:kern w:val="0"/>
      <w:sz w:val="18"/>
      <w:szCs w:val="20"/>
      <w:lang w:val="en-US" w:eastAsia="zh-CN" w:bidi="ar-SA"/>
    </w:rPr>
  </w:style>
  <w:style w:type="paragraph" w:customStyle="1" w:styleId="299">
    <w:name w:val="附录标识"/>
    <w:basedOn w:val="210"/>
    <w:next w:val="108"/>
    <w:qFormat/>
    <w:uiPriority w:val="0"/>
    <w:pPr>
      <w:spacing w:after="200"/>
    </w:pPr>
    <w:rPr>
      <w:sz w:val="21"/>
    </w:rPr>
  </w:style>
  <w:style w:type="paragraph" w:customStyle="1" w:styleId="300">
    <w:name w:val="封面标准英文名称"/>
    <w:autoRedefine/>
    <w:qFormat/>
    <w:uiPriority w:val="0"/>
    <w:pPr>
      <w:widowControl w:val="0"/>
      <w:spacing w:before="370" w:line="400" w:lineRule="exact"/>
      <w:jc w:val="center"/>
    </w:pPr>
    <w:rPr>
      <w:rFonts w:ascii="Times New Roman" w:hAnsi="Times New Roman" w:eastAsia="宋体" w:cs="Times New Roman"/>
      <w:kern w:val="0"/>
      <w:sz w:val="28"/>
      <w:szCs w:val="20"/>
      <w:lang w:val="en-US" w:eastAsia="zh-CN" w:bidi="ar-SA"/>
    </w:rPr>
  </w:style>
  <w:style w:type="paragraph" w:customStyle="1" w:styleId="301">
    <w:name w:val="部分标签"/>
    <w:basedOn w:val="225"/>
    <w:next w:val="1"/>
    <w:autoRedefine/>
    <w:qFormat/>
    <w:uiPriority w:val="0"/>
    <w:pPr>
      <w:spacing w:before="400" w:after="440"/>
    </w:pPr>
    <w:rPr>
      <w:rFonts w:ascii="Times New Roman" w:hAnsi="Times New Roman"/>
      <w:spacing w:val="-30"/>
      <w:sz w:val="60"/>
    </w:rPr>
  </w:style>
  <w:style w:type="paragraph" w:customStyle="1" w:styleId="302">
    <w:name w:val="其他发布部门"/>
    <w:basedOn w:val="212"/>
    <w:autoRedefine/>
    <w:qFormat/>
    <w:uiPriority w:val="0"/>
    <w:pPr>
      <w:spacing w:line="0" w:lineRule="atLeast"/>
    </w:pPr>
    <w:rPr>
      <w:rFonts w:ascii="黑体" w:eastAsia="黑体"/>
      <w:b w:val="0"/>
    </w:rPr>
  </w:style>
  <w:style w:type="paragraph" w:customStyle="1" w:styleId="303">
    <w:name w:val="五级无标题条"/>
    <w:basedOn w:val="1"/>
    <w:autoRedefine/>
    <w:qFormat/>
    <w:uiPriority w:val="0"/>
    <w:rPr>
      <w:rFonts w:ascii="黑体" w:eastAsia="黑体"/>
      <w:b/>
    </w:rPr>
  </w:style>
  <w:style w:type="paragraph" w:customStyle="1" w:styleId="304">
    <w:name w:val="正文1"/>
    <w:qFormat/>
    <w:uiPriority w:val="0"/>
    <w:pPr>
      <w:widowControl w:val="0"/>
      <w:adjustRightInd w:val="0"/>
      <w:spacing w:line="312" w:lineRule="atLeast"/>
      <w:jc w:val="both"/>
      <w:textAlignment w:val="baseline"/>
    </w:pPr>
    <w:rPr>
      <w:rFonts w:ascii="宋体" w:hAnsi="Times New Roman" w:eastAsia="宋体" w:cs="Times New Roman"/>
      <w:kern w:val="0"/>
      <w:sz w:val="34"/>
      <w:szCs w:val="20"/>
      <w:lang w:val="en-US" w:eastAsia="zh-CN" w:bidi="ar-SA"/>
    </w:rPr>
  </w:style>
  <w:style w:type="paragraph" w:customStyle="1" w:styleId="305">
    <w:name w:val="样式 样式 目录 1toc1 + + 左侧:  1 字符 右侧:  1 字符 段前: 0.15 行 段后: 0.15 行"/>
    <w:basedOn w:val="264"/>
    <w:autoRedefine/>
    <w:qFormat/>
    <w:uiPriority w:val="0"/>
  </w:style>
  <w:style w:type="paragraph" w:customStyle="1" w:styleId="306">
    <w:name w:val="_列项符号3"/>
    <w:basedOn w:val="26"/>
    <w:autoRedefine/>
    <w:qFormat/>
    <w:uiPriority w:val="0"/>
    <w:pPr>
      <w:tabs>
        <w:tab w:val="left" w:pos="1680"/>
      </w:tabs>
      <w:snapToGrid w:val="0"/>
      <w:spacing w:line="276" w:lineRule="auto"/>
      <w:ind w:left="600" w:leftChars="600" w:hanging="800" w:hangingChars="800"/>
    </w:pPr>
  </w:style>
  <w:style w:type="paragraph" w:customStyle="1" w:styleId="307">
    <w:name w:val="样式2标题2"/>
    <w:basedOn w:val="3"/>
    <w:autoRedefine/>
    <w:qFormat/>
    <w:uiPriority w:val="0"/>
    <w:pPr>
      <w:keepLines w:val="0"/>
      <w:adjustRightInd w:val="0"/>
      <w:snapToGrid w:val="0"/>
      <w:spacing w:beforeLines="25" w:afterLines="15" w:line="240" w:lineRule="auto"/>
      <w:jc w:val="left"/>
    </w:pPr>
    <w:rPr>
      <w:rFonts w:cs="Arial"/>
      <w:b w:val="0"/>
      <w:szCs w:val="21"/>
    </w:rPr>
  </w:style>
  <w:style w:type="paragraph" w:customStyle="1" w:styleId="308">
    <w:name w:val="标准书眉_偶数页"/>
    <w:basedOn w:val="232"/>
    <w:next w:val="1"/>
    <w:autoRedefine/>
    <w:qFormat/>
    <w:uiPriority w:val="0"/>
    <w:pPr>
      <w:jc w:val="left"/>
    </w:pPr>
  </w:style>
  <w:style w:type="paragraph" w:customStyle="1" w:styleId="309">
    <w:name w:val="基准索引样式"/>
    <w:basedOn w:val="1"/>
    <w:autoRedefine/>
    <w:qFormat/>
    <w:uiPriority w:val="0"/>
    <w:pPr>
      <w:widowControl/>
      <w:spacing w:line="220" w:lineRule="atLeast"/>
      <w:ind w:left="360"/>
      <w:jc w:val="left"/>
    </w:pPr>
    <w:rPr>
      <w:rFonts w:ascii="Arial" w:hAnsi="Arial"/>
      <w:kern w:val="0"/>
      <w:szCs w:val="21"/>
    </w:rPr>
  </w:style>
  <w:style w:type="paragraph" w:customStyle="1" w:styleId="310">
    <w:name w:val="基准页眉样式"/>
    <w:basedOn w:val="1"/>
    <w:autoRedefine/>
    <w:qFormat/>
    <w:uiPriority w:val="0"/>
    <w:pPr>
      <w:keepLines/>
      <w:widowControl/>
      <w:tabs>
        <w:tab w:val="center" w:pos="-18551"/>
        <w:tab w:val="right" w:pos="4320"/>
      </w:tabs>
      <w:spacing w:line="300" w:lineRule="auto"/>
      <w:jc w:val="left"/>
    </w:pPr>
    <w:rPr>
      <w:rFonts w:ascii="Arial" w:hAnsi="Arial"/>
      <w:spacing w:val="-4"/>
      <w:kern w:val="0"/>
      <w:szCs w:val="21"/>
    </w:rPr>
  </w:style>
  <w:style w:type="paragraph" w:customStyle="1" w:styleId="311">
    <w:name w:val="样式 样式 标题 1 + 段前: 0.7 行 段后: 0.7 行"/>
    <w:basedOn w:val="151"/>
    <w:autoRedefine/>
    <w:qFormat/>
    <w:uiPriority w:val="0"/>
    <w:pPr>
      <w:spacing w:beforeLines="100" w:afterLines="100"/>
    </w:pPr>
  </w:style>
  <w:style w:type="paragraph" w:customStyle="1" w:styleId="312">
    <w:name w:val="样式2标题3"/>
    <w:basedOn w:val="4"/>
    <w:autoRedefine/>
    <w:qFormat/>
    <w:uiPriority w:val="0"/>
    <w:pPr>
      <w:keepNext w:val="0"/>
      <w:keepLines w:val="0"/>
      <w:tabs>
        <w:tab w:val="left" w:pos="0"/>
        <w:tab w:val="left" w:pos="630"/>
        <w:tab w:val="left" w:pos="700"/>
      </w:tabs>
      <w:adjustRightInd w:val="0"/>
      <w:spacing w:beforeLines="15" w:afterLines="15" w:line="240" w:lineRule="auto"/>
      <w:jc w:val="left"/>
    </w:pPr>
    <w:rPr>
      <w:rFonts w:ascii="Arial" w:hAnsi="Arial" w:cs="Arial"/>
      <w:b/>
      <w:kern w:val="0"/>
      <w:szCs w:val="21"/>
    </w:rPr>
  </w:style>
  <w:style w:type="paragraph" w:customStyle="1" w:styleId="313">
    <w:name w:val="奇页脚样式"/>
    <w:basedOn w:val="43"/>
    <w:autoRedefine/>
    <w:qFormat/>
    <w:uiPriority w:val="0"/>
    <w:pPr>
      <w:keepLines/>
      <w:widowControl/>
      <w:pBdr>
        <w:bottom w:val="single" w:color="auto" w:sz="6" w:space="1"/>
      </w:pBdr>
      <w:tabs>
        <w:tab w:val="center" w:pos="-18551"/>
        <w:tab w:val="right" w:pos="4320"/>
        <w:tab w:val="clear" w:pos="4153"/>
        <w:tab w:val="clear" w:pos="8306"/>
      </w:tabs>
      <w:snapToGrid/>
      <w:spacing w:before="600" w:line="300" w:lineRule="auto"/>
      <w:ind w:right="0" w:rightChars="0"/>
      <w:jc w:val="left"/>
    </w:pPr>
    <w:rPr>
      <w:rFonts w:ascii="Arial" w:hAnsi="Arial" w:cs="Arial"/>
      <w:b/>
      <w:spacing w:val="-4"/>
      <w:kern w:val="0"/>
      <w:sz w:val="21"/>
      <w:szCs w:val="21"/>
    </w:rPr>
  </w:style>
  <w:style w:type="paragraph" w:customStyle="1" w:styleId="314">
    <w:name w:val="块引用"/>
    <w:basedOn w:val="31"/>
    <w:autoRedefine/>
    <w:qFormat/>
    <w:uiPriority w:val="0"/>
    <w:pPr>
      <w:keepLines/>
      <w:widowControl/>
      <w:pBdr>
        <w:left w:val="single" w:color="808080" w:sz="36" w:space="3"/>
        <w:bottom w:val="single" w:color="FFFFFF" w:sz="48" w:space="3"/>
      </w:pBdr>
      <w:spacing w:beforeLines="10" w:afterLines="10" w:line="360" w:lineRule="atLeast"/>
      <w:ind w:left="2109" w:right="284" w:hanging="635"/>
      <w:jc w:val="center"/>
    </w:pPr>
    <w:rPr>
      <w:rFonts w:ascii="Arial" w:hAnsi="Arial" w:cs="Arial"/>
      <w:bCs/>
      <w:kern w:val="0"/>
      <w:sz w:val="18"/>
      <w:szCs w:val="18"/>
    </w:rPr>
  </w:style>
  <w:style w:type="paragraph" w:customStyle="1" w:styleId="315">
    <w:name w:val="Char Char Char Char Char Char Char"/>
    <w:basedOn w:val="1"/>
    <w:autoRedefine/>
    <w:qFormat/>
    <w:uiPriority w:val="0"/>
    <w:pPr>
      <w:spacing w:line="360" w:lineRule="auto"/>
    </w:pPr>
    <w:rPr>
      <w:rFonts w:ascii="Tahoma" w:hAnsi="Tahoma"/>
      <w:sz w:val="24"/>
      <w:szCs w:val="20"/>
    </w:rPr>
  </w:style>
  <w:style w:type="paragraph" w:customStyle="1" w:styleId="316">
    <w:name w:val="副标题1"/>
    <w:basedOn w:val="47"/>
    <w:next w:val="1"/>
    <w:autoRedefine/>
    <w:qFormat/>
    <w:uiPriority w:val="0"/>
    <w:pPr>
      <w:snapToGrid w:val="0"/>
      <w:spacing w:before="360" w:after="680"/>
    </w:pPr>
    <w:rPr>
      <w:rFonts w:eastAsia="黑体"/>
      <w:b w:val="0"/>
      <w:bCs w:val="0"/>
      <w:sz w:val="48"/>
      <w:szCs w:val="21"/>
    </w:rPr>
  </w:style>
  <w:style w:type="paragraph" w:customStyle="1" w:styleId="317">
    <w:name w:val="附录一"/>
    <w:basedOn w:val="1"/>
    <w:autoRedefine/>
    <w:qFormat/>
    <w:uiPriority w:val="0"/>
    <w:pPr>
      <w:spacing w:line="480" w:lineRule="auto"/>
    </w:pPr>
    <w:rPr>
      <w:rFonts w:ascii="E-F1" w:eastAsia="黑体"/>
      <w:szCs w:val="21"/>
    </w:rPr>
  </w:style>
  <w:style w:type="paragraph" w:customStyle="1" w:styleId="318">
    <w:name w:val="节标签"/>
    <w:basedOn w:val="225"/>
    <w:next w:val="31"/>
    <w:autoRedefine/>
    <w:qFormat/>
    <w:uiPriority w:val="0"/>
    <w:pPr>
      <w:spacing w:before="400" w:after="440"/>
    </w:pPr>
    <w:rPr>
      <w:rFonts w:ascii="Times New Roman" w:hAnsi="Times New Roman"/>
      <w:spacing w:val="-30"/>
      <w:sz w:val="60"/>
    </w:rPr>
  </w:style>
  <w:style w:type="paragraph" w:customStyle="1" w:styleId="319">
    <w:name w:val="_列项符号1"/>
    <w:basedOn w:val="26"/>
    <w:autoRedefine/>
    <w:qFormat/>
    <w:uiPriority w:val="0"/>
    <w:pPr>
      <w:snapToGrid w:val="0"/>
      <w:spacing w:line="276" w:lineRule="auto"/>
      <w:ind w:left="400" w:leftChars="200" w:hanging="200" w:hangingChars="200"/>
    </w:pPr>
    <w:rPr>
      <w:color w:val="000000"/>
    </w:rPr>
  </w:style>
  <w:style w:type="paragraph" w:customStyle="1" w:styleId="320">
    <w:name w:val="样式 左侧:  0.77 厘米 段前: 0 行 行距: 多倍行距 1.15 字行"/>
    <w:basedOn w:val="1"/>
    <w:qFormat/>
    <w:uiPriority w:val="0"/>
    <w:pPr>
      <w:spacing w:line="276" w:lineRule="auto"/>
      <w:ind w:left="420"/>
    </w:pPr>
    <w:rPr>
      <w:rFonts w:ascii="宋体" w:hAnsi="Calibri" w:cs="宋体"/>
      <w:szCs w:val="21"/>
    </w:rPr>
  </w:style>
  <w:style w:type="paragraph" w:customStyle="1" w:styleId="321">
    <w:name w:val="Char"/>
    <w:basedOn w:val="1"/>
    <w:autoRedefine/>
    <w:qFormat/>
    <w:uiPriority w:val="0"/>
    <w:rPr>
      <w:rFonts w:ascii="Tahoma" w:hAnsi="Tahoma"/>
      <w:sz w:val="24"/>
      <w:szCs w:val="20"/>
    </w:rPr>
  </w:style>
  <w:style w:type="paragraph" w:customStyle="1" w:styleId="322">
    <w:name w:val="_表格条文"/>
    <w:basedOn w:val="1"/>
    <w:autoRedefine/>
    <w:qFormat/>
    <w:uiPriority w:val="0"/>
    <w:pPr>
      <w:spacing w:line="276" w:lineRule="auto"/>
    </w:pPr>
    <w:rPr>
      <w:rFonts w:ascii="Arial" w:hAnsi="Arial"/>
      <w:color w:val="000000"/>
      <w:sz w:val="18"/>
      <w:szCs w:val="21"/>
    </w:rPr>
  </w:style>
  <w:style w:type="paragraph" w:customStyle="1" w:styleId="323">
    <w:name w:val="样式 标题 3 + 黑色 段前: 0.1 行"/>
    <w:basedOn w:val="263"/>
    <w:autoRedefine/>
    <w:qFormat/>
    <w:uiPriority w:val="0"/>
    <w:pPr>
      <w:widowControl/>
      <w:tabs>
        <w:tab w:val="left" w:pos="567"/>
        <w:tab w:val="clear" w:pos="210"/>
        <w:tab w:val="clear" w:pos="630"/>
      </w:tabs>
      <w:ind w:firstLine="0" w:firstLineChars="0"/>
      <w:jc w:val="left"/>
    </w:pPr>
    <w:rPr>
      <w:rFonts w:ascii="Times New Roman" w:hAnsi="Times New Roman"/>
      <w:color w:val="000000"/>
    </w:rPr>
  </w:style>
  <w:style w:type="paragraph" w:customStyle="1" w:styleId="324">
    <w:name w:val="朱表头"/>
    <w:basedOn w:val="325"/>
    <w:autoRedefine/>
    <w:qFormat/>
    <w:uiPriority w:val="0"/>
    <w:pPr>
      <w:tabs>
        <w:tab w:val="center" w:pos="4678"/>
        <w:tab w:val="right" w:pos="9072"/>
      </w:tabs>
      <w:jc w:val="center"/>
    </w:pPr>
    <w:rPr>
      <w:rFonts w:ascii="EU-F1"/>
      <w:snapToGrid w:val="0"/>
      <w:szCs w:val="21"/>
    </w:rPr>
  </w:style>
  <w:style w:type="paragraph" w:customStyle="1" w:styleId="325">
    <w:name w:val="表头"/>
    <w:basedOn w:val="1"/>
    <w:autoRedefine/>
    <w:qFormat/>
    <w:uiPriority w:val="0"/>
    <w:pPr>
      <w:tabs>
        <w:tab w:val="center" w:pos="4678"/>
        <w:tab w:val="right" w:pos="9072"/>
      </w:tabs>
      <w:topLinePunct/>
      <w:spacing w:before="160" w:after="60" w:line="312" w:lineRule="exact"/>
    </w:pPr>
    <w:rPr>
      <w:rFonts w:eastAsia="黑体"/>
      <w:szCs w:val="20"/>
    </w:rPr>
  </w:style>
  <w:style w:type="paragraph" w:customStyle="1" w:styleId="326">
    <w:name w:val="样式1 标题 2 + 段前: 0行 + 段前: 0.5 行 段后: 0.5 行"/>
    <w:basedOn w:val="327"/>
    <w:qFormat/>
    <w:uiPriority w:val="0"/>
    <w:pPr>
      <w:keepLines/>
      <w:tabs>
        <w:tab w:val="left" w:pos="210"/>
        <w:tab w:val="left" w:pos="360"/>
        <w:tab w:val="left" w:pos="500"/>
      </w:tabs>
      <w:snapToGrid/>
      <w:spacing w:beforeLines="30" w:afterLines="30" w:line="240" w:lineRule="auto"/>
    </w:pPr>
    <w:rPr>
      <w:rFonts w:ascii="Times New Roman" w:hAnsi="Times New Roman" w:eastAsia="黑体" w:cs="宋体"/>
      <w:b w:val="0"/>
      <w:bCs w:val="0"/>
      <w:szCs w:val="20"/>
    </w:rPr>
  </w:style>
  <w:style w:type="paragraph" w:customStyle="1" w:styleId="327">
    <w:name w:val="样式1 样式 标题 2 + 段前: 0行"/>
    <w:basedOn w:val="3"/>
    <w:next w:val="1"/>
    <w:autoRedefine/>
    <w:qFormat/>
    <w:uiPriority w:val="0"/>
    <w:pPr>
      <w:keepLines w:val="0"/>
      <w:snapToGrid w:val="0"/>
      <w:spacing w:line="300" w:lineRule="auto"/>
      <w:ind w:firstLine="207" w:firstLineChars="98"/>
    </w:pPr>
    <w:rPr>
      <w:rFonts w:ascii="宋体" w:hAnsi="宋体"/>
      <w:szCs w:val="21"/>
    </w:rPr>
  </w:style>
  <w:style w:type="paragraph" w:customStyle="1" w:styleId="328">
    <w:name w:val="样式１表标题"/>
    <w:basedOn w:val="22"/>
    <w:autoRedefine/>
    <w:qFormat/>
    <w:uiPriority w:val="0"/>
    <w:pPr>
      <w:adjustRightInd w:val="0"/>
      <w:snapToGrid w:val="0"/>
      <w:spacing w:line="276" w:lineRule="auto"/>
      <w:jc w:val="center"/>
    </w:pPr>
    <w:rPr>
      <w:rFonts w:ascii="Times New Roman" w:hAnsi="Times New Roman" w:cs="宋体"/>
      <w:b/>
      <w:bCs/>
      <w:kern w:val="2"/>
      <w:szCs w:val="21"/>
    </w:rPr>
  </w:style>
  <w:style w:type="paragraph" w:customStyle="1" w:styleId="329">
    <w:name w:val="正文（首行缩进两字） Char Char1"/>
    <w:basedOn w:val="1"/>
    <w:next w:val="1"/>
    <w:autoRedefine/>
    <w:qFormat/>
    <w:uiPriority w:val="0"/>
    <w:pPr>
      <w:spacing w:beforeLines="25" w:line="300" w:lineRule="auto"/>
      <w:ind w:firstLine="420" w:firstLineChars="200"/>
    </w:pPr>
    <w:rPr>
      <w:rFonts w:ascii="Arial" w:hAnsi="Arial" w:cs="Arial"/>
      <w:bCs/>
      <w:szCs w:val="21"/>
    </w:rPr>
  </w:style>
  <w:style w:type="paragraph" w:customStyle="1" w:styleId="330">
    <w:name w:val="样式 正文缩进 + 居中"/>
    <w:basedOn w:val="24"/>
    <w:autoRedefine/>
    <w:qFormat/>
    <w:uiPriority w:val="0"/>
    <w:pPr>
      <w:widowControl/>
      <w:spacing w:beforeLines="10"/>
      <w:ind w:firstLine="0" w:firstLineChars="0"/>
      <w:jc w:val="center"/>
    </w:pPr>
    <w:rPr>
      <w:rFonts w:cs="宋体"/>
      <w:sz w:val="18"/>
      <w:szCs w:val="18"/>
    </w:rPr>
  </w:style>
  <w:style w:type="paragraph" w:customStyle="1" w:styleId="331">
    <w:name w:val="样式1 样式 标题 4 + 段前: 0 行 + Times New Roman"/>
    <w:basedOn w:val="1"/>
    <w:next w:val="1"/>
    <w:autoRedefine/>
    <w:qFormat/>
    <w:uiPriority w:val="0"/>
    <w:pPr>
      <w:tabs>
        <w:tab w:val="left" w:pos="0"/>
        <w:tab w:val="left" w:pos="105"/>
        <w:tab w:val="left" w:pos="840"/>
        <w:tab w:val="left" w:pos="1155"/>
      </w:tabs>
      <w:spacing w:line="276" w:lineRule="auto"/>
      <w:outlineLvl w:val="3"/>
    </w:pPr>
    <w:rPr>
      <w:b/>
      <w:bCs/>
      <w:szCs w:val="21"/>
    </w:rPr>
  </w:style>
  <w:style w:type="paragraph" w:customStyle="1" w:styleId="332">
    <w:name w:val="List Paragraph"/>
    <w:basedOn w:val="1"/>
    <w:autoRedefine/>
    <w:qFormat/>
    <w:uiPriority w:val="0"/>
    <w:pPr>
      <w:ind w:firstLine="420" w:firstLineChars="200"/>
    </w:pPr>
  </w:style>
  <w:style w:type="paragraph" w:customStyle="1" w:styleId="333">
    <w:name w:val="正文2"/>
    <w:qFormat/>
    <w:uiPriority w:val="0"/>
    <w:pPr>
      <w:widowControl w:val="0"/>
      <w:adjustRightInd w:val="0"/>
      <w:spacing w:line="312" w:lineRule="atLeast"/>
      <w:jc w:val="both"/>
      <w:textAlignment w:val="baseline"/>
    </w:pPr>
    <w:rPr>
      <w:rFonts w:ascii="宋体" w:hAnsi="Times New Roman" w:eastAsia="宋体" w:cs="Times New Roman"/>
      <w:kern w:val="0"/>
      <w:sz w:val="34"/>
      <w:szCs w:val="20"/>
      <w:lang w:val="en-US" w:eastAsia="zh-CN" w:bidi="ar-SA"/>
    </w:rPr>
  </w:style>
  <w:style w:type="character" w:customStyle="1" w:styleId="334">
    <w:name w:val="正文文本 3 字符"/>
    <w:basedOn w:val="63"/>
    <w:link w:val="29"/>
    <w:autoRedefine/>
    <w:qFormat/>
    <w:uiPriority w:val="0"/>
    <w:rPr>
      <w:rFonts w:ascii="Times New Roman" w:hAnsi="Times New Roman" w:eastAsia="宋体" w:cs="Times New Roman"/>
      <w:b/>
      <w:szCs w:val="20"/>
    </w:rPr>
  </w:style>
  <w:style w:type="paragraph" w:customStyle="1" w:styleId="335">
    <w:name w:val="样式 标题 22nd levelh22Header 2H2UNDERRUBRIK 1-2sect 1.2Head..."/>
    <w:basedOn w:val="5"/>
    <w:next w:val="336"/>
    <w:autoRedefine/>
    <w:qFormat/>
    <w:uiPriority w:val="0"/>
    <w:pPr>
      <w:numPr>
        <w:ilvl w:val="3"/>
        <w:numId w:val="2"/>
      </w:numPr>
      <w:spacing w:before="120" w:after="120" w:line="240" w:lineRule="auto"/>
      <w:jc w:val="left"/>
    </w:pPr>
    <w:rPr>
      <w:rFonts w:ascii="Arial" w:hAnsi="Arial"/>
      <w:b/>
      <w:sz w:val="24"/>
      <w:szCs w:val="24"/>
    </w:rPr>
  </w:style>
  <w:style w:type="paragraph" w:customStyle="1" w:styleId="336">
    <w:name w:val="样式 行距: 最小值 22 磅 首行缩进:  2 字符"/>
    <w:basedOn w:val="1"/>
    <w:autoRedefine/>
    <w:qFormat/>
    <w:uiPriority w:val="0"/>
    <w:pPr>
      <w:spacing w:line="440" w:lineRule="atLeast"/>
      <w:ind w:firstLine="480" w:firstLineChars="200"/>
    </w:pPr>
    <w:rPr>
      <w:sz w:val="24"/>
      <w:szCs w:val="20"/>
    </w:rPr>
  </w:style>
  <w:style w:type="paragraph" w:customStyle="1" w:styleId="337">
    <w:name w:val="标题2"/>
    <w:basedOn w:val="1"/>
    <w:autoRedefine/>
    <w:qFormat/>
    <w:uiPriority w:val="0"/>
    <w:pPr>
      <w:keepNext/>
      <w:pageBreakBefore/>
      <w:numPr>
        <w:ilvl w:val="1"/>
        <w:numId w:val="3"/>
      </w:numPr>
      <w:tabs>
        <w:tab w:val="left" w:pos="420"/>
        <w:tab w:val="clear" w:pos="567"/>
      </w:tabs>
      <w:adjustRightInd w:val="0"/>
      <w:snapToGrid w:val="0"/>
      <w:spacing w:before="120" w:after="120" w:line="360" w:lineRule="auto"/>
      <w:ind w:left="420" w:hanging="420"/>
      <w:outlineLvl w:val="1"/>
    </w:pPr>
    <w:rPr>
      <w:rFonts w:ascii="Arial" w:hAnsi="Arial" w:eastAsia="黑体"/>
      <w:color w:val="0000FF"/>
      <w:kern w:val="0"/>
      <w:szCs w:val="20"/>
    </w:rPr>
  </w:style>
  <w:style w:type="paragraph" w:customStyle="1" w:styleId="338">
    <w:name w:val="样式 标题 2标题12nd levelh22Header 2H2UNDERRUBRIK 1-2sect 1.2..."/>
    <w:basedOn w:val="3"/>
    <w:autoRedefine/>
    <w:qFormat/>
    <w:uiPriority w:val="0"/>
    <w:pPr>
      <w:keepNext/>
      <w:numPr>
        <w:ilvl w:val="1"/>
        <w:numId w:val="4"/>
      </w:numPr>
      <w:tabs>
        <w:tab w:val="clear" w:pos="500"/>
      </w:tabs>
      <w:topLinePunct w:val="0"/>
      <w:spacing w:line="360" w:lineRule="auto"/>
      <w:jc w:val="left"/>
    </w:pPr>
    <w:rPr>
      <w:rFonts w:ascii="Arial" w:hAnsi="Arial"/>
      <w:sz w:val="30"/>
      <w:szCs w:val="20"/>
    </w:rPr>
  </w:style>
  <w:style w:type="paragraph" w:customStyle="1" w:styleId="339">
    <w:name w:val="样式 标题 3标题1.1二级节名h33rd level3l3Level 3 HeadH3heading 3 +..."/>
    <w:basedOn w:val="4"/>
    <w:autoRedefine/>
    <w:qFormat/>
    <w:uiPriority w:val="0"/>
    <w:pPr>
      <w:numPr>
        <w:ilvl w:val="2"/>
        <w:numId w:val="4"/>
      </w:numPr>
      <w:spacing w:line="360" w:lineRule="auto"/>
      <w:jc w:val="left"/>
    </w:pPr>
    <w:rPr>
      <w:rFonts w:eastAsia="宋体"/>
      <w:b/>
      <w:sz w:val="28"/>
      <w:szCs w:val="20"/>
    </w:rPr>
  </w:style>
  <w:style w:type="paragraph" w:customStyle="1" w:styleId="340">
    <w:name w:val="样式 标题 3标题1.1二级节名h33rd level3l3Level 3 HeadH3heading 3 +...1"/>
    <w:basedOn w:val="4"/>
    <w:autoRedefine/>
    <w:qFormat/>
    <w:uiPriority w:val="0"/>
    <w:pPr>
      <w:tabs>
        <w:tab w:val="left" w:pos="1680"/>
      </w:tabs>
      <w:spacing w:line="360" w:lineRule="auto"/>
      <w:ind w:left="1680" w:hanging="420"/>
      <w:jc w:val="left"/>
    </w:pPr>
    <w:rPr>
      <w:rFonts w:eastAsia="宋体" w:cs="宋体"/>
      <w:b/>
      <w:sz w:val="28"/>
      <w:szCs w:val="20"/>
    </w:rPr>
  </w:style>
  <w:style w:type="paragraph" w:customStyle="1" w:styleId="341">
    <w:name w:val="样式 标题 3标题1.1二级节名h33rd level3l3Level 3 HeadH3heading 3 +...2"/>
    <w:basedOn w:val="4"/>
    <w:autoRedefine/>
    <w:qFormat/>
    <w:uiPriority w:val="0"/>
    <w:pPr>
      <w:tabs>
        <w:tab w:val="left" w:pos="1680"/>
      </w:tabs>
      <w:spacing w:line="360" w:lineRule="auto"/>
      <w:ind w:left="1680" w:hanging="420"/>
      <w:jc w:val="left"/>
    </w:pPr>
    <w:rPr>
      <w:rFonts w:ascii="宋体" w:eastAsia="宋体" w:cs="宋体"/>
      <w:b/>
      <w:sz w:val="28"/>
      <w:szCs w:val="20"/>
    </w:rPr>
  </w:style>
  <w:style w:type="paragraph" w:customStyle="1" w:styleId="342">
    <w:name w:val="样式1 正文（首行缩进两字） Char + Times New Roman"/>
    <w:link w:val="343"/>
    <w:autoRedefine/>
    <w:qFormat/>
    <w:uiPriority w:val="0"/>
    <w:pPr>
      <w:spacing w:line="360" w:lineRule="auto"/>
      <w:ind w:firstLine="420"/>
    </w:pPr>
    <w:rPr>
      <w:rFonts w:ascii="Arial" w:hAnsi="Arial" w:eastAsia="宋体" w:cs="Arial"/>
      <w:bCs/>
      <w:kern w:val="2"/>
      <w:sz w:val="24"/>
      <w:szCs w:val="24"/>
      <w:lang w:val="en-US" w:eastAsia="zh-CN" w:bidi="ar-SA"/>
    </w:rPr>
  </w:style>
  <w:style w:type="character" w:customStyle="1" w:styleId="343">
    <w:name w:val="样式1 正文（首行缩进两字） Char + Times New Roman Char"/>
    <w:link w:val="342"/>
    <w:autoRedefine/>
    <w:qFormat/>
    <w:uiPriority w:val="0"/>
    <w:rPr>
      <w:rFonts w:ascii="Arial" w:hAnsi="Arial" w:eastAsia="宋体" w:cs="Arial"/>
      <w:bCs/>
      <w:sz w:val="24"/>
      <w:szCs w:val="24"/>
    </w:rPr>
  </w:style>
  <w:style w:type="character" w:customStyle="1" w:styleId="344">
    <w:name w:val="样式1 正文（首行缩进两字） Char + Times New Roman Char Char"/>
    <w:autoRedefine/>
    <w:qFormat/>
    <w:uiPriority w:val="0"/>
    <w:rPr>
      <w:rFonts w:ascii="Arial" w:hAnsi="Arial" w:eastAsia="宋体" w:cs="Arial"/>
      <w:bCs/>
      <w:kern w:val="2"/>
      <w:sz w:val="21"/>
      <w:szCs w:val="21"/>
      <w:lang w:val="en-US" w:eastAsia="zh-CN" w:bidi="ar-SA"/>
    </w:rPr>
  </w:style>
  <w:style w:type="paragraph" w:customStyle="1" w:styleId="345">
    <w:name w:val="样式1正文（首行缩进两字） Char +"/>
    <w:autoRedefine/>
    <w:qFormat/>
    <w:uiPriority w:val="0"/>
    <w:pPr>
      <w:spacing w:line="276" w:lineRule="auto"/>
      <w:ind w:left="420"/>
    </w:pPr>
    <w:rPr>
      <w:rFonts w:ascii="Times New Roman" w:hAnsi="Times New Roman" w:eastAsia="宋体" w:cs="宋体"/>
      <w:kern w:val="2"/>
      <w:sz w:val="24"/>
      <w:szCs w:val="24"/>
      <w:lang w:val="en-US" w:eastAsia="zh-CN" w:bidi="ar-SA"/>
    </w:rPr>
  </w:style>
  <w:style w:type="character" w:customStyle="1" w:styleId="346">
    <w:name w:val="样式1正文（首行缩进两字） Char Char Char Char"/>
    <w:autoRedefine/>
    <w:qFormat/>
    <w:uiPriority w:val="0"/>
    <w:rPr>
      <w:rFonts w:ascii="Arial" w:hAnsi="Arial" w:eastAsia="宋体" w:cs="Arial"/>
      <w:bCs/>
      <w:kern w:val="2"/>
      <w:sz w:val="24"/>
      <w:szCs w:val="24"/>
      <w:lang w:val="en-US" w:eastAsia="zh-CN" w:bidi="ar-SA"/>
    </w:rPr>
  </w:style>
  <w:style w:type="paragraph" w:customStyle="1" w:styleId="347">
    <w:name w:val="Char2"/>
    <w:basedOn w:val="1"/>
    <w:autoRedefine/>
    <w:qFormat/>
    <w:uiPriority w:val="0"/>
    <w:pPr>
      <w:spacing w:line="360" w:lineRule="auto"/>
    </w:pPr>
    <w:rPr>
      <w:rFonts w:ascii="Tahoma" w:hAnsi="Tahoma"/>
      <w:sz w:val="24"/>
      <w:szCs w:val="20"/>
    </w:rPr>
  </w:style>
  <w:style w:type="paragraph" w:customStyle="1" w:styleId="348">
    <w:name w:val="p0"/>
    <w:basedOn w:val="1"/>
    <w:autoRedefine/>
    <w:qFormat/>
    <w:uiPriority w:val="0"/>
    <w:pPr>
      <w:widowControl/>
    </w:pPr>
    <w:rPr>
      <w:rFonts w:eastAsia="中文正文"/>
      <w:spacing w:val="2"/>
      <w:kern w:val="21"/>
      <w:position w:val="2"/>
      <w:szCs w:val="21"/>
    </w:rPr>
  </w:style>
  <w:style w:type="paragraph" w:customStyle="1" w:styleId="349">
    <w:name w:val="图说"/>
    <w:basedOn w:val="1"/>
    <w:autoRedefine/>
    <w:qFormat/>
    <w:uiPriority w:val="0"/>
    <w:pPr>
      <w:snapToGrid w:val="0"/>
      <w:spacing w:after="80"/>
      <w:jc w:val="center"/>
    </w:pPr>
    <w:rPr>
      <w:rFonts w:eastAsia="中文正文"/>
      <w:spacing w:val="2"/>
      <w:kern w:val="21"/>
      <w:position w:val="2"/>
      <w:szCs w:val="21"/>
    </w:rPr>
  </w:style>
  <w:style w:type="character" w:customStyle="1" w:styleId="350">
    <w:name w:val="NormalCharacter"/>
    <w:link w:val="1"/>
    <w:autoRedefine/>
    <w:semiHidden/>
    <w:qFormat/>
    <w:uiPriority w:val="0"/>
    <w:rPr>
      <w:rFonts w:ascii="Times New Roman" w:hAnsi="Times New Roman" w:eastAsia="宋体" w:cs="Times New Roman"/>
      <w:kern w:val="2"/>
      <w:sz w:val="21"/>
      <w:szCs w:val="24"/>
      <w:lang w:val="en-US" w:eastAsia="zh-CN" w:bidi="ar-SA"/>
    </w:rPr>
  </w:style>
  <w:style w:type="table" w:customStyle="1" w:styleId="351">
    <w:name w:val="Table Normal"/>
    <w:autoRedefine/>
    <w:unhideWhenUsed/>
    <w:qFormat/>
    <w:uiPriority w:val="0"/>
    <w:tblPr>
      <w:tblCellMar>
        <w:top w:w="0" w:type="dxa"/>
        <w:left w:w="0" w:type="dxa"/>
        <w:bottom w:w="0" w:type="dxa"/>
        <w:right w:w="0" w:type="dxa"/>
      </w:tblCellMar>
    </w:tblPr>
  </w:style>
  <w:style w:type="paragraph" w:customStyle="1" w:styleId="352">
    <w:name w:val="Table Text"/>
    <w:basedOn w:val="1"/>
    <w:autoRedefine/>
    <w:semiHidden/>
    <w:qFormat/>
    <w:uiPriority w:val="0"/>
    <w:rPr>
      <w:rFonts w:ascii="宋体" w:hAnsi="宋体" w:eastAsia="宋体" w:cs="宋体"/>
      <w:sz w:val="10"/>
      <w:szCs w:val="10"/>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3242</Words>
  <Characters>3655</Characters>
  <Lines>246</Lines>
  <Paragraphs>69</Paragraphs>
  <TotalTime>14</TotalTime>
  <ScaleCrop>false</ScaleCrop>
  <LinksUpToDate>false</LinksUpToDate>
  <CharactersWithSpaces>3791</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2016-02-27T16:19:00Z</dcterms:created>
  <dc:creator>张捷</dc:creator>
  <cp:lastModifiedBy>满心欢喜</cp:lastModifiedBy>
  <dcterms:modified xsi:type="dcterms:W3CDTF">2024-05-13T07:07:07Z</dcterms:modified>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AF8427D18DF24219957D244B2CFC2809_13</vt:lpwstr>
  </property>
</Properties>
</file>