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52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2024年南方电网云南电动汽车服务有限</w:t>
      </w:r>
    </w:p>
    <w:p>
      <w:pPr>
        <w:snapToGrid w:val="0"/>
        <w:spacing w:line="52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公司安全生产标准化咨询服务采购</w:t>
      </w:r>
    </w:p>
    <w:p>
      <w:pPr>
        <w:snapToGrid w:val="0"/>
        <w:spacing w:line="520" w:lineRule="exact"/>
        <w:jc w:val="center"/>
        <w:rPr>
          <w:rFonts w:hint="default" w:eastAsia="仿宋_GB2312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技术规范书</w:t>
      </w:r>
    </w:p>
    <w:p>
      <w:pPr>
        <w:spacing w:line="520" w:lineRule="exact"/>
        <w:ind w:firstLine="560" w:firstLineChars="200"/>
        <w:rPr>
          <w:rFonts w:hint="eastAsia" w:ascii="仿宋" w:hAnsi="仿宋" w:eastAsia="仿宋" w:cs="仿宋"/>
          <w:bCs/>
          <w:sz w:val="28"/>
          <w:szCs w:val="28"/>
        </w:rPr>
      </w:pPr>
    </w:p>
    <w:p>
      <w:pPr>
        <w:spacing w:line="520" w:lineRule="exact"/>
        <w:ind w:firstLine="560" w:firstLineChars="200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一、项目概况</w:t>
      </w:r>
    </w:p>
    <w:p>
      <w:pPr>
        <w:spacing w:line="520" w:lineRule="exact"/>
        <w:ind w:firstLine="560" w:firstLineChars="200"/>
        <w:jc w:val="left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为满足南方电网云南电动汽车服务有限公司安全管理需求，按照《电力建设施工企业安全生产标准化达标评审规范》要求，基于南方电网云南电动汽车服务有限公司管理构架、制度、业务运行情况，组织人员对南方电网云南电动汽车服务有限公司安全生产标准化（以下简称：标准化）开展达标评审咨询，查找南方电网云南电动汽车服务有限公司安全生产管理存在的不足、需要改进的方面，提出改进意见和建议，配合甲方制定具体改进措施计划，促进南方电网云南电动汽车服务有限公司管理水平的提高等工作。</w:t>
      </w:r>
    </w:p>
    <w:p>
      <w:pPr>
        <w:spacing w:line="520" w:lineRule="exact"/>
        <w:ind w:firstLine="560" w:firstLineChars="200"/>
        <w:jc w:val="left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二、报价须知</w:t>
      </w:r>
    </w:p>
    <w:p>
      <w:pPr>
        <w:spacing w:line="520" w:lineRule="exact"/>
        <w:ind w:firstLine="560" w:firstLineChars="200"/>
        <w:jc w:val="left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（一）报价以人民币为货币单位，包含总价、分项报价。</w:t>
      </w:r>
    </w:p>
    <w:p>
      <w:pPr>
        <w:spacing w:line="520" w:lineRule="exact"/>
        <w:ind w:firstLine="560" w:firstLineChars="200"/>
        <w:jc w:val="left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（二）报价人应提供支撑项目报价的相关证明文件（例如：企业营业执照加盖公章、企业资质等），报价文件格式见附件。</w:t>
      </w:r>
    </w:p>
    <w:p>
      <w:pPr>
        <w:spacing w:line="520" w:lineRule="exact"/>
        <w:ind w:firstLine="560" w:firstLineChars="200"/>
        <w:jc w:val="left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（三）报价文件应按格式要求进行编制</w:t>
      </w:r>
      <w:r>
        <w:rPr>
          <w:rFonts w:ascii="仿宋" w:hAnsi="仿宋" w:eastAsia="仿宋" w:cs="仿宋"/>
          <w:bCs/>
          <w:sz w:val="28"/>
          <w:szCs w:val="28"/>
        </w:rPr>
        <w:t>,</w:t>
      </w:r>
      <w:r>
        <w:rPr>
          <w:rFonts w:hint="eastAsia" w:ascii="仿宋" w:hAnsi="仿宋" w:eastAsia="仿宋" w:cs="仿宋"/>
          <w:bCs/>
          <w:sz w:val="28"/>
          <w:szCs w:val="28"/>
        </w:rPr>
        <w:t>文件格式为彩色扫描PDF版本，并且逐页加盖公章。</w:t>
      </w:r>
    </w:p>
    <w:p>
      <w:pPr>
        <w:spacing w:line="520" w:lineRule="exact"/>
        <w:ind w:firstLine="560" w:firstLineChars="200"/>
        <w:jc w:val="left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（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四</w:t>
      </w:r>
      <w:r>
        <w:rPr>
          <w:rFonts w:hint="eastAsia" w:ascii="仿宋" w:hAnsi="仿宋" w:eastAsia="仿宋" w:cs="仿宋"/>
          <w:bCs/>
          <w:sz w:val="28"/>
          <w:szCs w:val="28"/>
        </w:rPr>
        <w:t>）询价成交原则：最低价中标原则。报价一经我公司认可，即为签订合同的最终依据。</w:t>
      </w:r>
    </w:p>
    <w:p>
      <w:pPr>
        <w:spacing w:line="520" w:lineRule="exact"/>
        <w:ind w:firstLine="560" w:firstLineChars="200"/>
        <w:jc w:val="left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（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五</w:t>
      </w:r>
      <w:r>
        <w:rPr>
          <w:rFonts w:hint="eastAsia" w:ascii="仿宋" w:hAnsi="仿宋" w:eastAsia="仿宋" w:cs="仿宋"/>
          <w:bCs/>
          <w:sz w:val="28"/>
          <w:szCs w:val="28"/>
        </w:rPr>
        <w:t>）各报价人对上述条款均应作出响应，非响应性报价均作无效报价处理。</w:t>
      </w:r>
    </w:p>
    <w:p>
      <w:pPr>
        <w:spacing w:line="520" w:lineRule="exact"/>
        <w:ind w:firstLine="560" w:firstLineChars="200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三、合同由成交单位与我公司签订。询价函、报价文件均为合同的组成部分。</w:t>
      </w:r>
    </w:p>
    <w:p>
      <w:pPr>
        <w:widowControl/>
        <w:shd w:val="clear" w:color="auto" w:fill="FFFFFF"/>
        <w:spacing w:line="520" w:lineRule="exact"/>
        <w:ind w:firstLine="560" w:firstLineChars="200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四、联系方法</w:t>
      </w:r>
    </w:p>
    <w:p>
      <w:pPr>
        <w:spacing w:line="520" w:lineRule="exact"/>
        <w:ind w:firstLine="560" w:firstLineChars="200"/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单位名称：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南方电网云南电动汽车服务有限公司</w:t>
      </w:r>
    </w:p>
    <w:p>
      <w:pPr>
        <w:spacing w:line="520" w:lineRule="exact"/>
        <w:ind w:firstLine="560" w:firstLineChars="200"/>
        <w:rPr>
          <w:rFonts w:hint="default" w:ascii="仿宋" w:hAnsi="仿宋" w:eastAsia="仿宋" w:cs="仿宋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地址：云南省昆明市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五华区江岸小区丽江路65号3号楼</w:t>
      </w:r>
    </w:p>
    <w:p>
      <w:pPr>
        <w:spacing w:line="520" w:lineRule="exact"/>
        <w:ind w:firstLine="560" w:firstLineChars="200"/>
        <w:rPr>
          <w:rFonts w:hint="default" w:ascii="仿宋" w:hAnsi="仿宋" w:eastAsia="仿宋" w:cs="仿宋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项目联系人：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徐先生</w:t>
      </w:r>
    </w:p>
    <w:p>
      <w:pPr>
        <w:spacing w:line="520" w:lineRule="exact"/>
        <w:ind w:firstLine="560" w:firstLineChars="200"/>
        <w:rPr>
          <w:rFonts w:hint="default" w:ascii="仿宋" w:hAnsi="仿宋" w:eastAsia="仿宋" w:cs="仿宋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电话：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0871-63303293</w:t>
      </w:r>
    </w:p>
    <w:p>
      <w:pPr>
        <w:spacing w:line="520" w:lineRule="exact"/>
        <w:ind w:firstLine="560" w:firstLineChars="200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邮箱：650011</w:t>
      </w:r>
    </w:p>
    <w:p>
      <w:pPr>
        <w:spacing w:line="520" w:lineRule="exact"/>
        <w:ind w:firstLine="560" w:firstLineChars="200"/>
        <w:rPr>
          <w:rFonts w:ascii="仿宋" w:hAnsi="仿宋" w:eastAsia="仿宋" w:cs="仿宋"/>
          <w:bCs/>
          <w:sz w:val="28"/>
          <w:szCs w:val="28"/>
        </w:rPr>
      </w:pPr>
    </w:p>
    <w:p>
      <w:pPr>
        <w:spacing w:line="520" w:lineRule="exact"/>
        <w:ind w:firstLine="560" w:firstLineChars="200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附件：报价文件格式</w:t>
      </w:r>
    </w:p>
    <w:p>
      <w:pPr>
        <w:widowControl/>
        <w:shd w:val="clear" w:color="auto" w:fill="FFFFFF"/>
        <w:spacing w:line="520" w:lineRule="exact"/>
        <w:ind w:firstLine="4340" w:firstLineChars="1550"/>
        <w:rPr>
          <w:rFonts w:ascii="仿宋" w:hAnsi="仿宋" w:eastAsia="仿宋" w:cs="仿宋"/>
          <w:sz w:val="28"/>
          <w:szCs w:val="28"/>
        </w:rPr>
      </w:pPr>
    </w:p>
    <w:p>
      <w:pPr>
        <w:pStyle w:val="2"/>
      </w:pPr>
      <w:r>
        <w:br w:type="page"/>
      </w: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</w:rPr>
        <w:t>附件：报价文件格式</w:t>
      </w: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jc w:val="center"/>
        <w:rPr>
          <w:rFonts w:hint="eastAsia" w:ascii="黑体" w:hAnsi="黑体" w:eastAsia="黑体" w:cs="黑体"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Cs/>
          <w:sz w:val="44"/>
          <w:szCs w:val="44"/>
          <w:lang w:val="en-US" w:eastAsia="zh-CN"/>
        </w:rPr>
        <w:t>2024年南方电网云南电动汽车服务有限</w:t>
      </w:r>
    </w:p>
    <w:p>
      <w:pPr>
        <w:pStyle w:val="2"/>
        <w:jc w:val="center"/>
        <w:rPr>
          <w:rFonts w:hint="default" w:ascii="黑体" w:hAnsi="黑体" w:eastAsia="黑体" w:cs="黑体"/>
          <w:bCs/>
          <w:sz w:val="44"/>
          <w:szCs w:val="44"/>
          <w:lang w:val="en-US"/>
        </w:rPr>
      </w:pPr>
      <w:r>
        <w:rPr>
          <w:rFonts w:hint="eastAsia" w:ascii="黑体" w:hAnsi="黑体" w:eastAsia="黑体" w:cs="黑体"/>
          <w:bCs/>
          <w:sz w:val="44"/>
          <w:szCs w:val="44"/>
          <w:lang w:val="en-US" w:eastAsia="zh-CN"/>
        </w:rPr>
        <w:t>公司安全生产标准化咨询服务</w:t>
      </w:r>
      <w:bookmarkStart w:id="0" w:name="_GoBack"/>
      <w:bookmarkEnd w:id="0"/>
      <w:r>
        <w:rPr>
          <w:rFonts w:hint="eastAsia" w:ascii="黑体" w:hAnsi="黑体" w:eastAsia="黑体" w:cs="黑体"/>
          <w:bCs/>
          <w:sz w:val="44"/>
          <w:szCs w:val="44"/>
          <w:lang w:val="en-US" w:eastAsia="zh-CN"/>
        </w:rPr>
        <w:t>执行报价</w:t>
      </w:r>
    </w:p>
    <w:p>
      <w:pPr>
        <w:pStyle w:val="2"/>
        <w:jc w:val="center"/>
        <w:rPr>
          <w:rFonts w:ascii="黑体" w:hAnsi="黑体" w:eastAsia="黑体" w:cs="黑体"/>
          <w:bCs/>
          <w:sz w:val="32"/>
          <w:szCs w:val="32"/>
        </w:rPr>
      </w:pPr>
    </w:p>
    <w:p>
      <w:pPr>
        <w:pStyle w:val="2"/>
        <w:jc w:val="center"/>
        <w:rPr>
          <w:rFonts w:ascii="黑体" w:hAnsi="黑体" w:eastAsia="黑体" w:cs="黑体"/>
          <w:bCs/>
          <w:sz w:val="32"/>
          <w:szCs w:val="32"/>
        </w:rPr>
      </w:pPr>
    </w:p>
    <w:p>
      <w:pPr>
        <w:pStyle w:val="2"/>
        <w:jc w:val="center"/>
        <w:rPr>
          <w:rFonts w:ascii="黑体" w:hAnsi="黑体" w:eastAsia="黑体" w:cs="黑体"/>
          <w:bCs/>
          <w:sz w:val="32"/>
          <w:szCs w:val="32"/>
        </w:rPr>
      </w:pPr>
    </w:p>
    <w:p>
      <w:pPr>
        <w:pStyle w:val="2"/>
        <w:jc w:val="center"/>
        <w:rPr>
          <w:rFonts w:ascii="黑体" w:hAnsi="黑体" w:eastAsia="黑体" w:cs="黑体"/>
          <w:bCs/>
          <w:sz w:val="32"/>
          <w:szCs w:val="32"/>
        </w:rPr>
      </w:pPr>
    </w:p>
    <w:p>
      <w:pPr>
        <w:pStyle w:val="2"/>
        <w:jc w:val="center"/>
        <w:rPr>
          <w:rFonts w:ascii="黑体" w:hAnsi="黑体" w:eastAsia="黑体" w:cs="黑体"/>
          <w:bCs/>
          <w:sz w:val="44"/>
          <w:szCs w:val="44"/>
        </w:rPr>
      </w:pPr>
      <w:r>
        <w:rPr>
          <w:rFonts w:hint="eastAsia" w:ascii="黑体" w:hAnsi="黑体" w:eastAsia="黑体" w:cs="黑体"/>
          <w:bCs/>
          <w:sz w:val="44"/>
          <w:szCs w:val="44"/>
        </w:rPr>
        <w:t>报价文件</w:t>
      </w: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  <w:u w:val="single"/>
        </w:rPr>
      </w:pPr>
    </w:p>
    <w:p>
      <w:pPr>
        <w:pStyle w:val="2"/>
        <w:ind w:firstLine="1120" w:firstLineChars="350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</w:rPr>
        <w:t>报价单位（盖章）：</w:t>
      </w: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  <w:u w:val="single"/>
        </w:rPr>
        <w:t xml:space="preserve">                        </w:t>
      </w:r>
    </w:p>
    <w:p>
      <w:pPr>
        <w:pStyle w:val="2"/>
        <w:ind w:firstLine="1120" w:firstLineChars="350"/>
        <w:rPr>
          <w:rFonts w:ascii="方正小标宋简体" w:hAnsi="方正小标宋简体" w:eastAsia="方正小标宋简体" w:cs="方正小标宋简体"/>
          <w:bCs/>
          <w:sz w:val="32"/>
          <w:szCs w:val="32"/>
          <w:u w:val="single"/>
        </w:rPr>
      </w:pP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</w:rPr>
        <w:t>报价日期：</w:t>
      </w: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  <w:u w:val="single"/>
        </w:rPr>
        <w:t xml:space="preserve">                                </w:t>
      </w:r>
    </w:p>
    <w:p>
      <w:pPr>
        <w:pStyle w:val="2"/>
        <w:ind w:firstLine="1280" w:firstLineChars="400"/>
        <w:rPr>
          <w:rFonts w:ascii="方正小标宋简体" w:hAnsi="方正小标宋简体" w:eastAsia="方正小标宋简体" w:cs="方正小标宋简体"/>
          <w:bCs/>
          <w:sz w:val="32"/>
          <w:szCs w:val="32"/>
          <w:u w:val="single"/>
        </w:rPr>
      </w:pP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  <w:u w:val="single"/>
        </w:rPr>
        <w:br w:type="page"/>
      </w:r>
    </w:p>
    <w:p>
      <w:pPr>
        <w:pStyle w:val="2"/>
        <w:numPr>
          <w:ilvl w:val="0"/>
          <w:numId w:val="1"/>
        </w:numPr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</w:rPr>
        <w:t>报价表</w:t>
      </w:r>
    </w:p>
    <w:p>
      <w:pPr>
        <w:pStyle w:val="2"/>
        <w:numPr>
          <w:ilvl w:val="0"/>
          <w:numId w:val="2"/>
        </w:numPr>
        <w:spacing w:after="0" w:line="360" w:lineRule="auto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项目总报价：人民币</w:t>
      </w:r>
      <w:r>
        <w:rPr>
          <w:rFonts w:hint="eastAsia" w:ascii="仿宋" w:hAnsi="仿宋" w:eastAsia="仿宋" w:cs="仿宋"/>
          <w:b/>
          <w:sz w:val="28"/>
          <w:szCs w:val="28"/>
          <w:u w:val="single"/>
        </w:rPr>
        <w:t xml:space="preserve">               </w:t>
      </w:r>
      <w:r>
        <w:rPr>
          <w:rFonts w:hint="eastAsia" w:ascii="仿宋" w:hAnsi="仿宋" w:eastAsia="仿宋" w:cs="仿宋"/>
          <w:b/>
          <w:sz w:val="28"/>
          <w:szCs w:val="28"/>
        </w:rPr>
        <w:t>元</w:t>
      </w:r>
    </w:p>
    <w:p>
      <w:pPr>
        <w:pStyle w:val="2"/>
        <w:numPr>
          <w:ilvl w:val="0"/>
          <w:numId w:val="2"/>
        </w:numPr>
        <w:spacing w:after="0" w:line="360" w:lineRule="auto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项目费用报价明细：</w:t>
      </w:r>
    </w:p>
    <w:tbl>
      <w:tblPr>
        <w:tblStyle w:val="8"/>
        <w:tblW w:w="586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6"/>
        <w:gridCol w:w="1684"/>
        <w:gridCol w:w="4775"/>
        <w:gridCol w:w="1425"/>
        <w:gridCol w:w="617"/>
        <w:gridCol w:w="105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</w:trPr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8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</w:t>
            </w:r>
          </w:p>
        </w:tc>
        <w:tc>
          <w:tcPr>
            <w:tcW w:w="23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内容</w:t>
            </w:r>
          </w:p>
        </w:tc>
        <w:tc>
          <w:tcPr>
            <w:tcW w:w="7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3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</w:t>
            </w:r>
          </w:p>
        </w:tc>
        <w:tc>
          <w:tcPr>
            <w:tcW w:w="5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23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7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3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8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23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7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3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8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23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7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3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8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23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3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8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合计</w:t>
            </w:r>
          </w:p>
        </w:tc>
        <w:tc>
          <w:tcPr>
            <w:tcW w:w="23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3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pStyle w:val="2"/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</w:p>
    <w:p>
      <w:pPr>
        <w:pStyle w:val="2"/>
        <w:numPr>
          <w:ilvl w:val="0"/>
          <w:numId w:val="1"/>
        </w:numPr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</w:rPr>
        <w:t>企业营业执照</w:t>
      </w:r>
    </w:p>
    <w:p>
      <w:pPr>
        <w:pStyle w:val="2"/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</w:p>
    <w:p>
      <w:pPr>
        <w:pStyle w:val="2"/>
        <w:numPr>
          <w:ilvl w:val="0"/>
          <w:numId w:val="1"/>
        </w:numPr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</w:rPr>
        <w:t>企业服务资质证明材料（格式自拟）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framePr w:wrap="around" w:vAnchor="text" w:hAnchor="margin" w:xAlign="center" w:y="1"/>
      <w:rPr>
        <w:rStyle w:val="10"/>
      </w:rPr>
    </w:pPr>
    <w:r>
      <w:rPr>
        <w:rStyle w:val="10"/>
      </w:rPr>
      <w:fldChar w:fldCharType="begin"/>
    </w:r>
    <w:r>
      <w:rPr>
        <w:rStyle w:val="10"/>
      </w:rPr>
      <w:instrText xml:space="preserve">PAGE  </w:instrText>
    </w:r>
    <w:r>
      <w:rPr>
        <w:rStyle w:val="10"/>
      </w:rPr>
      <w:fldChar w:fldCharType="separate"/>
    </w:r>
    <w:r>
      <w:rPr>
        <w:rStyle w:val="10"/>
      </w:rPr>
      <w:t>4</w:t>
    </w:r>
    <w:r>
      <w:rPr>
        <w:rStyle w:val="10"/>
      </w:rPr>
      <w:fldChar w:fldCharType="end"/>
    </w:r>
  </w:p>
  <w:p>
    <w:pPr>
      <w:pStyle w:val="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E72D628"/>
    <w:multiLevelType w:val="singleLevel"/>
    <w:tmpl w:val="5E72D628"/>
    <w:lvl w:ilvl="0" w:tentative="0">
      <w:start w:val="1"/>
      <w:numFmt w:val="chineseCounting"/>
      <w:suff w:val="nothing"/>
      <w:lvlText w:val="%1、"/>
      <w:lvlJc w:val="left"/>
    </w:lvl>
  </w:abstractNum>
  <w:abstractNum w:abstractNumId="1">
    <w:nsid w:val="5E72D7B8"/>
    <w:multiLevelType w:val="singleLevel"/>
    <w:tmpl w:val="5E72D7B8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81A"/>
    <w:rsid w:val="000016E9"/>
    <w:rsid w:val="00022417"/>
    <w:rsid w:val="000257E0"/>
    <w:rsid w:val="00034A87"/>
    <w:rsid w:val="000352DA"/>
    <w:rsid w:val="00042C54"/>
    <w:rsid w:val="000659DE"/>
    <w:rsid w:val="00073B5F"/>
    <w:rsid w:val="00077495"/>
    <w:rsid w:val="00081703"/>
    <w:rsid w:val="000834C5"/>
    <w:rsid w:val="00096DEB"/>
    <w:rsid w:val="0009789B"/>
    <w:rsid w:val="000A244B"/>
    <w:rsid w:val="000A7AD2"/>
    <w:rsid w:val="000B1F14"/>
    <w:rsid w:val="000B36D2"/>
    <w:rsid w:val="000B716D"/>
    <w:rsid w:val="000C0963"/>
    <w:rsid w:val="000D2025"/>
    <w:rsid w:val="000D6032"/>
    <w:rsid w:val="000E537C"/>
    <w:rsid w:val="000E5912"/>
    <w:rsid w:val="00110362"/>
    <w:rsid w:val="00111E51"/>
    <w:rsid w:val="0011637B"/>
    <w:rsid w:val="00133425"/>
    <w:rsid w:val="00140434"/>
    <w:rsid w:val="0016490A"/>
    <w:rsid w:val="001671ED"/>
    <w:rsid w:val="001706A5"/>
    <w:rsid w:val="00175691"/>
    <w:rsid w:val="001A5D67"/>
    <w:rsid w:val="001B04F7"/>
    <w:rsid w:val="001C4B46"/>
    <w:rsid w:val="001D27AC"/>
    <w:rsid w:val="001D29FF"/>
    <w:rsid w:val="001D41C4"/>
    <w:rsid w:val="001D4B66"/>
    <w:rsid w:val="001F780C"/>
    <w:rsid w:val="00206978"/>
    <w:rsid w:val="00232450"/>
    <w:rsid w:val="002355F1"/>
    <w:rsid w:val="002378EF"/>
    <w:rsid w:val="00261591"/>
    <w:rsid w:val="00263DD4"/>
    <w:rsid w:val="002641A9"/>
    <w:rsid w:val="00265490"/>
    <w:rsid w:val="002751CB"/>
    <w:rsid w:val="0029077A"/>
    <w:rsid w:val="00292C63"/>
    <w:rsid w:val="002A2AAC"/>
    <w:rsid w:val="002A4FA4"/>
    <w:rsid w:val="002B03C2"/>
    <w:rsid w:val="002B05A1"/>
    <w:rsid w:val="002B06BE"/>
    <w:rsid w:val="002B0858"/>
    <w:rsid w:val="002C410B"/>
    <w:rsid w:val="002C6F31"/>
    <w:rsid w:val="002E2393"/>
    <w:rsid w:val="002E42FD"/>
    <w:rsid w:val="002E757A"/>
    <w:rsid w:val="002F1E98"/>
    <w:rsid w:val="002F5E62"/>
    <w:rsid w:val="002F6F98"/>
    <w:rsid w:val="003025D1"/>
    <w:rsid w:val="00307696"/>
    <w:rsid w:val="00313FEE"/>
    <w:rsid w:val="0032409C"/>
    <w:rsid w:val="0032468D"/>
    <w:rsid w:val="0032603B"/>
    <w:rsid w:val="003422F3"/>
    <w:rsid w:val="003558BF"/>
    <w:rsid w:val="003621AD"/>
    <w:rsid w:val="003629C9"/>
    <w:rsid w:val="003704A8"/>
    <w:rsid w:val="003756F0"/>
    <w:rsid w:val="0037575D"/>
    <w:rsid w:val="003A45ED"/>
    <w:rsid w:val="003A5809"/>
    <w:rsid w:val="003C36AE"/>
    <w:rsid w:val="003C43F3"/>
    <w:rsid w:val="00400585"/>
    <w:rsid w:val="004018CA"/>
    <w:rsid w:val="00404A20"/>
    <w:rsid w:val="00421292"/>
    <w:rsid w:val="00422DF3"/>
    <w:rsid w:val="00423E64"/>
    <w:rsid w:val="004241BC"/>
    <w:rsid w:val="00441E9C"/>
    <w:rsid w:val="00444A70"/>
    <w:rsid w:val="00470AE7"/>
    <w:rsid w:val="0047195F"/>
    <w:rsid w:val="00473736"/>
    <w:rsid w:val="00475837"/>
    <w:rsid w:val="00492BEF"/>
    <w:rsid w:val="004939C5"/>
    <w:rsid w:val="004A3344"/>
    <w:rsid w:val="004B32C5"/>
    <w:rsid w:val="004B7353"/>
    <w:rsid w:val="004C5C3C"/>
    <w:rsid w:val="004D014C"/>
    <w:rsid w:val="004D0C95"/>
    <w:rsid w:val="004D1E16"/>
    <w:rsid w:val="004D2C9A"/>
    <w:rsid w:val="004F03F1"/>
    <w:rsid w:val="004F23A1"/>
    <w:rsid w:val="004F4453"/>
    <w:rsid w:val="00506CE6"/>
    <w:rsid w:val="00506D1D"/>
    <w:rsid w:val="00510907"/>
    <w:rsid w:val="00512BCC"/>
    <w:rsid w:val="005257F4"/>
    <w:rsid w:val="005417C8"/>
    <w:rsid w:val="00545878"/>
    <w:rsid w:val="005522BB"/>
    <w:rsid w:val="0055647D"/>
    <w:rsid w:val="00574CE4"/>
    <w:rsid w:val="00584D6E"/>
    <w:rsid w:val="00591505"/>
    <w:rsid w:val="00594BE5"/>
    <w:rsid w:val="005B091F"/>
    <w:rsid w:val="005B0A4C"/>
    <w:rsid w:val="005B2460"/>
    <w:rsid w:val="005C6ED8"/>
    <w:rsid w:val="005E437F"/>
    <w:rsid w:val="005E5654"/>
    <w:rsid w:val="005E5941"/>
    <w:rsid w:val="005F2703"/>
    <w:rsid w:val="005F3112"/>
    <w:rsid w:val="005F3A72"/>
    <w:rsid w:val="006017A6"/>
    <w:rsid w:val="00617B0E"/>
    <w:rsid w:val="00621A0A"/>
    <w:rsid w:val="006342D5"/>
    <w:rsid w:val="0063484F"/>
    <w:rsid w:val="00642BFD"/>
    <w:rsid w:val="00642C0B"/>
    <w:rsid w:val="00643AAE"/>
    <w:rsid w:val="00644DA8"/>
    <w:rsid w:val="00646FA6"/>
    <w:rsid w:val="0065646C"/>
    <w:rsid w:val="00664072"/>
    <w:rsid w:val="006655FF"/>
    <w:rsid w:val="006706B1"/>
    <w:rsid w:val="00670F3A"/>
    <w:rsid w:val="00687AD6"/>
    <w:rsid w:val="006A179B"/>
    <w:rsid w:val="006A5E04"/>
    <w:rsid w:val="006D2EED"/>
    <w:rsid w:val="006E0667"/>
    <w:rsid w:val="006E104C"/>
    <w:rsid w:val="006E52B6"/>
    <w:rsid w:val="006F09BA"/>
    <w:rsid w:val="00702981"/>
    <w:rsid w:val="00702DE1"/>
    <w:rsid w:val="00705F89"/>
    <w:rsid w:val="00706AB8"/>
    <w:rsid w:val="00723C72"/>
    <w:rsid w:val="0072750A"/>
    <w:rsid w:val="0073048C"/>
    <w:rsid w:val="00733B18"/>
    <w:rsid w:val="007450A4"/>
    <w:rsid w:val="0076087E"/>
    <w:rsid w:val="00774F0E"/>
    <w:rsid w:val="007750C0"/>
    <w:rsid w:val="00781FA1"/>
    <w:rsid w:val="0079035F"/>
    <w:rsid w:val="007976F2"/>
    <w:rsid w:val="007E5D6A"/>
    <w:rsid w:val="007F2C6A"/>
    <w:rsid w:val="007F4650"/>
    <w:rsid w:val="007F4CDD"/>
    <w:rsid w:val="007F5ABE"/>
    <w:rsid w:val="007F624C"/>
    <w:rsid w:val="00803901"/>
    <w:rsid w:val="0080787E"/>
    <w:rsid w:val="0081294A"/>
    <w:rsid w:val="0082593A"/>
    <w:rsid w:val="00826D02"/>
    <w:rsid w:val="00833864"/>
    <w:rsid w:val="00843FA7"/>
    <w:rsid w:val="00855208"/>
    <w:rsid w:val="008629DC"/>
    <w:rsid w:val="008651BE"/>
    <w:rsid w:val="00873EBF"/>
    <w:rsid w:val="00875E04"/>
    <w:rsid w:val="008822A4"/>
    <w:rsid w:val="008850F7"/>
    <w:rsid w:val="008859E5"/>
    <w:rsid w:val="00891CC9"/>
    <w:rsid w:val="008B24C0"/>
    <w:rsid w:val="008C79E8"/>
    <w:rsid w:val="008E0EB4"/>
    <w:rsid w:val="008E152D"/>
    <w:rsid w:val="008E34FB"/>
    <w:rsid w:val="008E7297"/>
    <w:rsid w:val="008F1FAD"/>
    <w:rsid w:val="008F5EB5"/>
    <w:rsid w:val="008F5FD2"/>
    <w:rsid w:val="00901027"/>
    <w:rsid w:val="00901A89"/>
    <w:rsid w:val="00931A5A"/>
    <w:rsid w:val="00941780"/>
    <w:rsid w:val="00944CFD"/>
    <w:rsid w:val="00964233"/>
    <w:rsid w:val="009662A8"/>
    <w:rsid w:val="009813BA"/>
    <w:rsid w:val="00985513"/>
    <w:rsid w:val="0098666D"/>
    <w:rsid w:val="009915B1"/>
    <w:rsid w:val="009A021C"/>
    <w:rsid w:val="009B04A9"/>
    <w:rsid w:val="009B5E28"/>
    <w:rsid w:val="009B6489"/>
    <w:rsid w:val="009C7B9B"/>
    <w:rsid w:val="009E6BFF"/>
    <w:rsid w:val="009F7C2B"/>
    <w:rsid w:val="00A04BF2"/>
    <w:rsid w:val="00A130FA"/>
    <w:rsid w:val="00A26C9A"/>
    <w:rsid w:val="00A344D0"/>
    <w:rsid w:val="00A47819"/>
    <w:rsid w:val="00A52A10"/>
    <w:rsid w:val="00A530F9"/>
    <w:rsid w:val="00A6454B"/>
    <w:rsid w:val="00A7581A"/>
    <w:rsid w:val="00A83F26"/>
    <w:rsid w:val="00AA2A8B"/>
    <w:rsid w:val="00AA3AA9"/>
    <w:rsid w:val="00AC129E"/>
    <w:rsid w:val="00AC18E0"/>
    <w:rsid w:val="00AC69F0"/>
    <w:rsid w:val="00AC6D59"/>
    <w:rsid w:val="00AE333F"/>
    <w:rsid w:val="00AE7920"/>
    <w:rsid w:val="00AF48A2"/>
    <w:rsid w:val="00AF70EE"/>
    <w:rsid w:val="00B059A1"/>
    <w:rsid w:val="00B17B65"/>
    <w:rsid w:val="00B2088A"/>
    <w:rsid w:val="00B25408"/>
    <w:rsid w:val="00B31523"/>
    <w:rsid w:val="00B35F4E"/>
    <w:rsid w:val="00B432EE"/>
    <w:rsid w:val="00B4351F"/>
    <w:rsid w:val="00B4672E"/>
    <w:rsid w:val="00B751C9"/>
    <w:rsid w:val="00B77B9F"/>
    <w:rsid w:val="00B80C78"/>
    <w:rsid w:val="00B85873"/>
    <w:rsid w:val="00BA19F8"/>
    <w:rsid w:val="00BA703F"/>
    <w:rsid w:val="00BB28EA"/>
    <w:rsid w:val="00BB3310"/>
    <w:rsid w:val="00BB5C50"/>
    <w:rsid w:val="00BC1122"/>
    <w:rsid w:val="00BE5759"/>
    <w:rsid w:val="00BF0EE3"/>
    <w:rsid w:val="00BF56C0"/>
    <w:rsid w:val="00C01F33"/>
    <w:rsid w:val="00C03EE5"/>
    <w:rsid w:val="00C03F66"/>
    <w:rsid w:val="00C11581"/>
    <w:rsid w:val="00C15540"/>
    <w:rsid w:val="00C208AD"/>
    <w:rsid w:val="00C20A5F"/>
    <w:rsid w:val="00C21486"/>
    <w:rsid w:val="00C2555C"/>
    <w:rsid w:val="00C35258"/>
    <w:rsid w:val="00C45BBC"/>
    <w:rsid w:val="00C77BFD"/>
    <w:rsid w:val="00C8776D"/>
    <w:rsid w:val="00C9440C"/>
    <w:rsid w:val="00C94E2E"/>
    <w:rsid w:val="00CA46D3"/>
    <w:rsid w:val="00CA67BA"/>
    <w:rsid w:val="00CB0831"/>
    <w:rsid w:val="00CB368D"/>
    <w:rsid w:val="00CB3A44"/>
    <w:rsid w:val="00CB3B85"/>
    <w:rsid w:val="00CC187A"/>
    <w:rsid w:val="00CC71CF"/>
    <w:rsid w:val="00CF2F72"/>
    <w:rsid w:val="00CF4968"/>
    <w:rsid w:val="00CF78A9"/>
    <w:rsid w:val="00D15D64"/>
    <w:rsid w:val="00D2236A"/>
    <w:rsid w:val="00D403BD"/>
    <w:rsid w:val="00D461DB"/>
    <w:rsid w:val="00D53463"/>
    <w:rsid w:val="00D54069"/>
    <w:rsid w:val="00D74D44"/>
    <w:rsid w:val="00D74EA4"/>
    <w:rsid w:val="00D76DF3"/>
    <w:rsid w:val="00D85A53"/>
    <w:rsid w:val="00D9711B"/>
    <w:rsid w:val="00DA18B9"/>
    <w:rsid w:val="00DA3737"/>
    <w:rsid w:val="00DA3790"/>
    <w:rsid w:val="00DA75CD"/>
    <w:rsid w:val="00DC6E93"/>
    <w:rsid w:val="00DE3989"/>
    <w:rsid w:val="00E00AC1"/>
    <w:rsid w:val="00E0541F"/>
    <w:rsid w:val="00E132C9"/>
    <w:rsid w:val="00E24411"/>
    <w:rsid w:val="00E25AB2"/>
    <w:rsid w:val="00E3019D"/>
    <w:rsid w:val="00E33A38"/>
    <w:rsid w:val="00E35FA6"/>
    <w:rsid w:val="00E54FFA"/>
    <w:rsid w:val="00E64B6C"/>
    <w:rsid w:val="00E71F55"/>
    <w:rsid w:val="00E72971"/>
    <w:rsid w:val="00E74C3A"/>
    <w:rsid w:val="00E76E2A"/>
    <w:rsid w:val="00E82943"/>
    <w:rsid w:val="00E854FA"/>
    <w:rsid w:val="00E87135"/>
    <w:rsid w:val="00E918BF"/>
    <w:rsid w:val="00EA082D"/>
    <w:rsid w:val="00EA216A"/>
    <w:rsid w:val="00EB1B5C"/>
    <w:rsid w:val="00ED1B27"/>
    <w:rsid w:val="00EF203C"/>
    <w:rsid w:val="00F110B2"/>
    <w:rsid w:val="00F219E4"/>
    <w:rsid w:val="00F30F5D"/>
    <w:rsid w:val="00F354CB"/>
    <w:rsid w:val="00F37CCF"/>
    <w:rsid w:val="00F42578"/>
    <w:rsid w:val="00F436BC"/>
    <w:rsid w:val="00F70967"/>
    <w:rsid w:val="00F72CA0"/>
    <w:rsid w:val="00F76DB1"/>
    <w:rsid w:val="00F83FCB"/>
    <w:rsid w:val="00F91A02"/>
    <w:rsid w:val="00FA44A9"/>
    <w:rsid w:val="00FC2096"/>
    <w:rsid w:val="00FE789F"/>
    <w:rsid w:val="00FF7C97"/>
    <w:rsid w:val="05740D88"/>
    <w:rsid w:val="0ADA0598"/>
    <w:rsid w:val="15BD1D93"/>
    <w:rsid w:val="229A6FB9"/>
    <w:rsid w:val="28925738"/>
    <w:rsid w:val="31104BF3"/>
    <w:rsid w:val="3A44588C"/>
    <w:rsid w:val="432A59BE"/>
    <w:rsid w:val="48D10895"/>
    <w:rsid w:val="4F320A9A"/>
    <w:rsid w:val="550064A1"/>
    <w:rsid w:val="571C2279"/>
    <w:rsid w:val="5901368F"/>
    <w:rsid w:val="66177BAF"/>
    <w:rsid w:val="6AD50E7F"/>
    <w:rsid w:val="6C6364B4"/>
    <w:rsid w:val="6E7436AA"/>
    <w:rsid w:val="73A65DE5"/>
    <w:rsid w:val="7588065B"/>
    <w:rsid w:val="77C53948"/>
    <w:rsid w:val="79721666"/>
    <w:rsid w:val="7D06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qFormat="1" w:unhideWhenUsed="0" w:uiPriority="0" w:semiHidden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iPriority="0" w:semiHidden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0"/>
    <w:pPr>
      <w:spacing w:after="120"/>
    </w:pPr>
  </w:style>
  <w:style w:type="paragraph" w:styleId="3">
    <w:name w:val="Normal Indent"/>
    <w:basedOn w:val="1"/>
    <w:link w:val="12"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paragraph" w:styleId="4">
    <w:name w:val="Date"/>
    <w:basedOn w:val="1"/>
    <w:next w:val="1"/>
    <w:link w:val="16"/>
    <w:qFormat/>
    <w:uiPriority w:val="0"/>
    <w:pPr>
      <w:ind w:left="100" w:leftChars="2500"/>
    </w:pPr>
    <w:rPr>
      <w:b/>
      <w:bCs/>
      <w:color w:val="000000"/>
      <w:sz w:val="28"/>
      <w:szCs w:val="20"/>
    </w:rPr>
  </w:style>
  <w:style w:type="paragraph" w:styleId="5">
    <w:name w:val="Balloon Text"/>
    <w:basedOn w:val="1"/>
    <w:link w:val="15"/>
    <w:qFormat/>
    <w:uiPriority w:val="0"/>
    <w:rPr>
      <w:sz w:val="18"/>
      <w:szCs w:val="18"/>
    </w:rPr>
  </w:style>
  <w:style w:type="paragraph" w:styleId="6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0">
    <w:name w:val="page number"/>
    <w:basedOn w:val="9"/>
    <w:qFormat/>
    <w:uiPriority w:val="0"/>
  </w:style>
  <w:style w:type="paragraph" w:customStyle="1" w:styleId="11">
    <w:name w:val="样式 宋体 小四 首行缩进:  0.85 厘米 行距: 1.5 倍行距"/>
    <w:basedOn w:val="1"/>
    <w:qFormat/>
    <w:uiPriority w:val="0"/>
    <w:pPr>
      <w:spacing w:line="360" w:lineRule="exact"/>
      <w:ind w:firstLine="482"/>
    </w:pPr>
    <w:rPr>
      <w:rFonts w:ascii="宋体" w:hAnsi="宋体" w:cs="宋体"/>
    </w:rPr>
  </w:style>
  <w:style w:type="character" w:customStyle="1" w:styleId="12">
    <w:name w:val="正文缩进 字符"/>
    <w:link w:val="3"/>
    <w:qFormat/>
    <w:uiPriority w:val="0"/>
    <w:rPr>
      <w:rFonts w:eastAsia="宋体"/>
      <w:lang w:val="en-US" w:eastAsia="zh-CN" w:bidi="ar-SA"/>
    </w:rPr>
  </w:style>
  <w:style w:type="character" w:customStyle="1" w:styleId="13">
    <w:name w:val="页眉 字符"/>
    <w:link w:val="7"/>
    <w:qFormat/>
    <w:uiPriority w:val="0"/>
    <w:rPr>
      <w:kern w:val="2"/>
      <w:sz w:val="18"/>
      <w:szCs w:val="18"/>
    </w:rPr>
  </w:style>
  <w:style w:type="character" w:customStyle="1" w:styleId="14">
    <w:name w:val="页脚 字符"/>
    <w:link w:val="6"/>
    <w:qFormat/>
    <w:uiPriority w:val="0"/>
    <w:rPr>
      <w:kern w:val="2"/>
      <w:sz w:val="18"/>
      <w:szCs w:val="18"/>
    </w:rPr>
  </w:style>
  <w:style w:type="character" w:customStyle="1" w:styleId="15">
    <w:name w:val="批注框文本 字符"/>
    <w:link w:val="5"/>
    <w:qFormat/>
    <w:uiPriority w:val="0"/>
    <w:rPr>
      <w:kern w:val="2"/>
      <w:sz w:val="18"/>
      <w:szCs w:val="18"/>
    </w:rPr>
  </w:style>
  <w:style w:type="character" w:customStyle="1" w:styleId="16">
    <w:name w:val="日期 字符"/>
    <w:basedOn w:val="9"/>
    <w:link w:val="4"/>
    <w:qFormat/>
    <w:uiPriority w:val="0"/>
    <w:rPr>
      <w:b/>
      <w:bCs/>
      <w:color w:val="000000"/>
      <w:kern w:val="2"/>
      <w:sz w:val="2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EEACA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22BCB-CFAC-4A6F-BFDD-21A6263F57E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4</Pages>
  <Words>174</Words>
  <Characters>997</Characters>
  <Lines>8</Lines>
  <Paragraphs>2</Paragraphs>
  <TotalTime>3</TotalTime>
  <ScaleCrop>false</ScaleCrop>
  <LinksUpToDate>false</LinksUpToDate>
  <CharactersWithSpaces>1169</CharactersWithSpaces>
  <Application>WPS Office_11.8.2.11019_F1E327BC-269C-435d-A152-05C5408002CA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2018-08-16T03:32:00Z</dcterms:created>
  <dc:creator>徐文忠</dc:creator>
  <cp:lastModifiedBy>xyx</cp:lastModifiedBy>
  <cp:lastPrinted>2024-04-10T02:01:00Z</cp:lastPrinted>
  <dcterms:modified xsi:type="dcterms:W3CDTF">2024-05-16T08:35:09Z</dcterms:modified>
  <dc:title>云南电网公司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AA1E3CD0B4BF4E75938A9B0EE4129039</vt:lpwstr>
  </property>
</Properties>
</file>