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报价表</w:t>
      </w:r>
    </w:p>
    <w:p>
      <w:pPr>
        <w:jc w:val="center"/>
        <w:rPr>
          <w:rFonts w:hint="eastAsia"/>
          <w:sz w:val="28"/>
          <w:szCs w:val="28"/>
          <w:lang w:val="en-US" w:eastAsia="zh-CN"/>
        </w:rPr>
      </w:pPr>
    </w:p>
    <w:p>
      <w:pPr>
        <w:bidi w:val="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报价方名称（盖章）：                                  联系人：                   联系电话：</w:t>
      </w:r>
    </w:p>
    <w:tbl>
      <w:tblPr>
        <w:tblStyle w:val="2"/>
        <w:tblW w:w="15515" w:type="dxa"/>
        <w:tblInd w:w="93" w:type="dxa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12" w:space="0"/>
          <w:insideV w:val="single" w:color="000000" w:themeColor="text1" w:sz="12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"/>
        <w:gridCol w:w="1987"/>
        <w:gridCol w:w="1596"/>
        <w:gridCol w:w="1882"/>
        <w:gridCol w:w="1172"/>
        <w:gridCol w:w="1634"/>
        <w:gridCol w:w="1875"/>
        <w:gridCol w:w="3331"/>
        <w:gridCol w:w="1537"/>
      </w:tblGrid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7" w:hRule="atLeast"/>
        </w:trPr>
        <w:tc>
          <w:tcPr>
            <w:tcW w:w="501" w:type="dxa"/>
            <w:vMerge w:val="restart"/>
            <w:tcBorders>
              <w:tl2br w:val="nil"/>
              <w:tr2bl w:val="nil"/>
            </w:tcBorders>
            <w:shd w:val="clear" w:color="auto" w:fill="E7EBF4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shd w:val="clear" w:color="auto" w:fill="auto"/>
                <w:lang w:val="en-US" w:eastAsia="zh-CN" w:bidi="ar"/>
              </w:rPr>
              <w:t>序号</w:t>
            </w:r>
          </w:p>
        </w:tc>
        <w:tc>
          <w:tcPr>
            <w:tcW w:w="1987" w:type="dxa"/>
            <w:vMerge w:val="restart"/>
            <w:tcBorders>
              <w:tl2br w:val="nil"/>
              <w:tr2bl w:val="nil"/>
            </w:tcBorders>
            <w:shd w:val="clear" w:color="auto" w:fill="E7EBF4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shd w:val="clear" w:color="auto" w:fill="auto"/>
                <w:lang w:val="en-US" w:eastAsia="zh-CN" w:bidi="ar"/>
              </w:rPr>
              <w:t>项目</w:t>
            </w:r>
          </w:p>
        </w:tc>
        <w:tc>
          <w:tcPr>
            <w:tcW w:w="1596" w:type="dxa"/>
            <w:vMerge w:val="restart"/>
            <w:tcBorders>
              <w:tl2br w:val="nil"/>
              <w:tr2bl w:val="nil"/>
            </w:tcBorders>
            <w:shd w:val="clear" w:color="auto" w:fill="E7EBF4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  <w:shd w:val="clear" w:color="auto" w:fill="auto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shd w:val="clear" w:color="auto" w:fill="auto"/>
                <w:lang w:val="en-US" w:eastAsia="zh-CN" w:bidi="ar"/>
              </w:rPr>
              <w:t>采购服务内容</w:t>
            </w:r>
          </w:p>
        </w:tc>
        <w:tc>
          <w:tcPr>
            <w:tcW w:w="1882" w:type="dxa"/>
            <w:vMerge w:val="restart"/>
            <w:tcBorders>
              <w:tl2br w:val="nil"/>
              <w:tr2bl w:val="nil"/>
            </w:tcBorders>
            <w:shd w:val="clear" w:color="auto" w:fill="E7EBF4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  <w:shd w:val="clear" w:color="auto" w:fill="auto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shd w:val="clear" w:color="auto" w:fill="auto"/>
                <w:lang w:val="en-US" w:eastAsia="zh-CN" w:bidi="ar"/>
              </w:rPr>
              <w:t>服务地点</w:t>
            </w:r>
          </w:p>
        </w:tc>
        <w:tc>
          <w:tcPr>
            <w:tcW w:w="1172" w:type="dxa"/>
            <w:vMerge w:val="restart"/>
            <w:tcBorders>
              <w:tl2br w:val="nil"/>
              <w:tr2bl w:val="nil"/>
            </w:tcBorders>
            <w:shd w:val="clear" w:color="auto" w:fill="E7EBF4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shd w:val="clear" w:color="auto" w:fill="auto"/>
                <w:lang w:val="en-US" w:eastAsia="zh-CN" w:bidi="ar"/>
              </w:rPr>
              <w:t>用餐人数（人）</w:t>
            </w:r>
          </w:p>
        </w:tc>
        <w:tc>
          <w:tcPr>
            <w:tcW w:w="1634" w:type="dxa"/>
            <w:vMerge w:val="restart"/>
            <w:tcBorders>
              <w:tl2br w:val="nil"/>
              <w:tr2bl w:val="nil"/>
            </w:tcBorders>
            <w:shd w:val="clear" w:color="auto" w:fill="E7EBF4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shd w:val="clear" w:color="auto" w:fill="auto"/>
                <w:lang w:val="en-US" w:eastAsia="zh-CN" w:bidi="ar"/>
              </w:rPr>
              <w:t>用餐天数（天）</w:t>
            </w:r>
          </w:p>
        </w:tc>
        <w:tc>
          <w:tcPr>
            <w:tcW w:w="1875" w:type="dxa"/>
            <w:vMerge w:val="restart"/>
            <w:tcBorders>
              <w:tl2br w:val="nil"/>
              <w:tr2bl w:val="nil"/>
            </w:tcBorders>
            <w:shd w:val="clear" w:color="auto" w:fill="E7EBF4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shd w:val="clear" w:color="auto" w:fill="auto"/>
                <w:lang w:val="en-US" w:eastAsia="zh-CN" w:bidi="ar"/>
              </w:rPr>
              <w:t>费用标准（元）</w:t>
            </w:r>
          </w:p>
        </w:tc>
        <w:tc>
          <w:tcPr>
            <w:tcW w:w="4868" w:type="dxa"/>
            <w:gridSpan w:val="2"/>
            <w:tcBorders>
              <w:tl2br w:val="nil"/>
              <w:tr2bl w:val="nil"/>
            </w:tcBorders>
            <w:shd w:val="clear" w:color="auto" w:fill="E7EBF4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shd w:val="clear" w:color="auto" w:fill="auto"/>
                <w:lang w:val="en-US" w:eastAsia="zh-CN" w:bidi="ar"/>
              </w:rPr>
              <w:t>供餐服务费报价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1" w:hRule="atLeast"/>
        </w:trPr>
        <w:tc>
          <w:tcPr>
            <w:tcW w:w="501" w:type="dxa"/>
            <w:vMerge w:val="continue"/>
            <w:tcBorders>
              <w:tl2br w:val="nil"/>
              <w:tr2bl w:val="nil"/>
            </w:tcBorders>
            <w:shd w:val="clear" w:color="auto" w:fill="E7EBF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  <w:shd w:val="clear" w:color="auto" w:fill="auto"/>
              </w:rPr>
            </w:pPr>
          </w:p>
        </w:tc>
        <w:tc>
          <w:tcPr>
            <w:tcW w:w="1987" w:type="dxa"/>
            <w:vMerge w:val="continue"/>
            <w:tcBorders>
              <w:tl2br w:val="nil"/>
              <w:tr2bl w:val="nil"/>
            </w:tcBorders>
            <w:shd w:val="clear" w:color="auto" w:fill="E7EBF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  <w:shd w:val="clear" w:color="auto" w:fill="auto"/>
              </w:rPr>
            </w:pPr>
          </w:p>
        </w:tc>
        <w:tc>
          <w:tcPr>
            <w:tcW w:w="1596" w:type="dxa"/>
            <w:vMerge w:val="continue"/>
            <w:tcBorders>
              <w:tl2br w:val="nil"/>
              <w:tr2bl w:val="nil"/>
            </w:tcBorders>
            <w:shd w:val="clear" w:color="auto" w:fill="E7EBF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  <w:shd w:val="clear" w:color="auto" w:fill="auto"/>
              </w:rPr>
            </w:pPr>
          </w:p>
        </w:tc>
        <w:tc>
          <w:tcPr>
            <w:tcW w:w="1882" w:type="dxa"/>
            <w:vMerge w:val="continue"/>
            <w:tcBorders>
              <w:tl2br w:val="nil"/>
              <w:tr2bl w:val="nil"/>
            </w:tcBorders>
            <w:shd w:val="clear" w:color="auto" w:fill="E7EBF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  <w:shd w:val="clear" w:color="auto" w:fill="auto"/>
              </w:rPr>
            </w:pPr>
          </w:p>
        </w:tc>
        <w:tc>
          <w:tcPr>
            <w:tcW w:w="1172" w:type="dxa"/>
            <w:vMerge w:val="continue"/>
            <w:tcBorders>
              <w:tl2br w:val="nil"/>
              <w:tr2bl w:val="nil"/>
            </w:tcBorders>
            <w:shd w:val="clear" w:color="auto" w:fill="E7EBF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  <w:shd w:val="clear" w:color="auto" w:fill="auto"/>
              </w:rPr>
            </w:pPr>
          </w:p>
        </w:tc>
        <w:tc>
          <w:tcPr>
            <w:tcW w:w="1634" w:type="dxa"/>
            <w:vMerge w:val="continue"/>
            <w:tcBorders>
              <w:tl2br w:val="nil"/>
              <w:tr2bl w:val="nil"/>
            </w:tcBorders>
            <w:shd w:val="clear" w:color="auto" w:fill="E7EBF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  <w:shd w:val="clear" w:color="auto" w:fill="auto"/>
              </w:rPr>
            </w:pPr>
          </w:p>
        </w:tc>
        <w:tc>
          <w:tcPr>
            <w:tcW w:w="1875" w:type="dxa"/>
            <w:vMerge w:val="continue"/>
            <w:tcBorders>
              <w:tl2br w:val="nil"/>
              <w:tr2bl w:val="nil"/>
            </w:tcBorders>
            <w:shd w:val="clear" w:color="auto" w:fill="E7EBF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  <w:shd w:val="clear" w:color="auto" w:fill="auto"/>
              </w:rPr>
            </w:pPr>
          </w:p>
        </w:tc>
        <w:tc>
          <w:tcPr>
            <w:tcW w:w="3331" w:type="dxa"/>
            <w:tcBorders>
              <w:tl2br w:val="nil"/>
              <w:tr2bl w:val="nil"/>
            </w:tcBorders>
            <w:shd w:val="clear" w:color="auto" w:fill="E7EBF4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shd w:val="clear" w:color="auto" w:fill="auto"/>
                <w:lang w:val="en-US" w:eastAsia="zh-CN" w:bidi="ar"/>
              </w:rPr>
              <w:t>总价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shd w:val="clear" w:color="auto" w:fill="auto"/>
                <w:lang w:val="en-US" w:eastAsia="zh-CN" w:bidi="ar"/>
              </w:rPr>
              <w:t>(万元)</w:t>
            </w:r>
          </w:p>
        </w:tc>
        <w:tc>
          <w:tcPr>
            <w:tcW w:w="1537" w:type="dxa"/>
            <w:tcBorders>
              <w:tl2br w:val="nil"/>
              <w:tr2bl w:val="nil"/>
            </w:tcBorders>
            <w:shd w:val="clear" w:color="auto" w:fill="E7EBF4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u w:val="none"/>
                <w:shd w:val="clear" w:color="auto" w:fill="auto"/>
                <w:lang w:val="en-US" w:eastAsia="zh-CN" w:bidi="ar"/>
              </w:rPr>
              <w:t>单价(元/人天)</w:t>
            </w:r>
          </w:p>
        </w:tc>
      </w:tr>
      <w:tr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2" w:hRule="atLeast"/>
        </w:trPr>
        <w:tc>
          <w:tcPr>
            <w:tcW w:w="501" w:type="dxa"/>
            <w:tcBorders>
              <w:tl2br w:val="nil"/>
              <w:tr2bl w:val="nil"/>
            </w:tcBorders>
            <w:shd w:val="clear" w:color="auto" w:fill="CBD5E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shd w:val="clear" w:color="auto" w:fill="auto"/>
                <w:lang w:val="en-US" w:eastAsia="zh-CN" w:bidi="ar"/>
              </w:rPr>
              <w:t>1</w:t>
            </w:r>
          </w:p>
        </w:tc>
        <w:tc>
          <w:tcPr>
            <w:tcW w:w="1987" w:type="dxa"/>
            <w:tcBorders>
              <w:tl2br w:val="nil"/>
              <w:tr2bl w:val="nil"/>
            </w:tcBorders>
            <w:shd w:val="clear" w:color="auto" w:fill="CBD5E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shd w:val="clear" w:color="auto" w:fill="auto"/>
                <w:lang w:val="en-US" w:eastAsia="zh-CN" w:bidi="ar"/>
              </w:rPr>
              <w:t>鼎和保险广东分公司湛江中心支公司工作日员工午餐供餐服务采购</w:t>
            </w:r>
          </w:p>
        </w:tc>
        <w:tc>
          <w:tcPr>
            <w:tcW w:w="1596" w:type="dxa"/>
            <w:tcBorders>
              <w:tl2br w:val="nil"/>
              <w:tr2bl w:val="nil"/>
            </w:tcBorders>
            <w:shd w:val="clear" w:color="auto" w:fill="CBD5E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shd w:val="clear" w:color="auto" w:fill="auto"/>
                <w:lang w:val="en-US" w:eastAsia="zh-CN" w:bidi="ar"/>
              </w:rPr>
              <w:t>（午餐,两荤两素一例汤一主食）</w:t>
            </w:r>
          </w:p>
        </w:tc>
        <w:tc>
          <w:tcPr>
            <w:tcW w:w="1882" w:type="dxa"/>
            <w:tcBorders>
              <w:tl2br w:val="nil"/>
              <w:tr2bl w:val="nil"/>
            </w:tcBorders>
            <w:shd w:val="clear" w:color="auto" w:fill="CBD5E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shd w:val="clear" w:color="auto" w:fill="auto"/>
                <w:lang w:val="en-US" w:eastAsia="zh-CN" w:bidi="ar"/>
              </w:rPr>
              <w:t>广东省湛江经济技术开发区乐山东路35号银隆广场A1503、A1504室。（如机构更换办公地址则供餐地点随之更换）。</w:t>
            </w:r>
          </w:p>
        </w:tc>
        <w:tc>
          <w:tcPr>
            <w:tcW w:w="1172" w:type="dxa"/>
            <w:tcBorders>
              <w:tl2br w:val="nil"/>
              <w:tr2bl w:val="nil"/>
            </w:tcBorders>
            <w:shd w:val="clear" w:color="auto" w:fill="CBD5E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shd w:val="clear" w:color="auto" w:fill="auto"/>
                <w:lang w:val="en-US" w:eastAsia="zh-CN" w:bidi="ar"/>
              </w:rPr>
              <w:t>9</w:t>
            </w:r>
          </w:p>
        </w:tc>
        <w:tc>
          <w:tcPr>
            <w:tcW w:w="1634" w:type="dxa"/>
            <w:tcBorders>
              <w:tl2br w:val="nil"/>
              <w:tr2bl w:val="nil"/>
            </w:tcBorders>
            <w:shd w:val="clear" w:color="auto" w:fill="CBD5E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shd w:val="clear" w:color="auto" w:fill="auto"/>
                <w:lang w:val="en-US" w:eastAsia="zh-CN" w:bidi="ar"/>
              </w:rPr>
              <w:t>250天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shd w:val="clear" w:color="auto" w:fill="auto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shd w:val="clear" w:color="auto" w:fill="auto"/>
                <w:lang w:val="en-US" w:eastAsia="zh-CN" w:bidi="ar"/>
              </w:rPr>
              <w:t>（法定工作日）</w:t>
            </w:r>
          </w:p>
        </w:tc>
        <w:tc>
          <w:tcPr>
            <w:tcW w:w="1875" w:type="dxa"/>
            <w:tcBorders>
              <w:tl2br w:val="nil"/>
              <w:tr2bl w:val="nil"/>
            </w:tcBorders>
            <w:shd w:val="clear" w:color="auto" w:fill="CBD5E8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shd w:val="clear" w:color="auto" w:fill="auto"/>
                <w:lang w:val="en-US" w:eastAsia="zh-CN" w:bidi="ar"/>
              </w:rPr>
              <w:t>每人每餐最高限价不超过22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shd w:val="clear" w:color="auto" w:fill="auto"/>
                <w:lang w:val="en-US" w:eastAsia="zh-CN" w:bidi="ar"/>
              </w:rPr>
              <w:t>元</w:t>
            </w:r>
          </w:p>
        </w:tc>
        <w:tc>
          <w:tcPr>
            <w:tcW w:w="3331" w:type="dxa"/>
            <w:tcBorders>
              <w:tl2br w:val="nil"/>
              <w:tr2bl w:val="nil"/>
            </w:tcBorders>
            <w:shd w:val="clear" w:color="auto" w:fill="CBD5E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  <w:shd w:val="clear" w:color="auto" w:fill="auto"/>
              </w:rPr>
            </w:pPr>
          </w:p>
        </w:tc>
        <w:tc>
          <w:tcPr>
            <w:tcW w:w="1537" w:type="dxa"/>
            <w:tcBorders>
              <w:tl2br w:val="nil"/>
              <w:tr2bl w:val="nil"/>
            </w:tcBorders>
            <w:shd w:val="clear" w:color="auto" w:fill="CBD5E8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  <w:shd w:val="clear" w:color="auto" w:fill="auto"/>
              </w:rPr>
            </w:pPr>
          </w:p>
        </w:tc>
      </w:tr>
    </w:tbl>
    <w:p>
      <w:pPr>
        <w:bidi w:val="0"/>
        <w:rPr>
          <w:rFonts w:hint="default"/>
          <w:color w:val="0000FF"/>
          <w:lang w:val="en-US" w:eastAsia="zh-CN"/>
        </w:rPr>
      </w:pPr>
    </w:p>
    <w:sectPr>
      <w:pgSz w:w="16838" w:h="11906" w:orient="landscape"/>
      <w:pgMar w:top="720" w:right="720" w:bottom="720" w:left="72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060E9B"/>
    <w:rsid w:val="02156166"/>
    <w:rsid w:val="042B60DC"/>
    <w:rsid w:val="04E15BD2"/>
    <w:rsid w:val="071521A5"/>
    <w:rsid w:val="075528F6"/>
    <w:rsid w:val="09624266"/>
    <w:rsid w:val="0D354DE7"/>
    <w:rsid w:val="0E6A32DA"/>
    <w:rsid w:val="0F8843B0"/>
    <w:rsid w:val="12427622"/>
    <w:rsid w:val="171D3664"/>
    <w:rsid w:val="17CB6501"/>
    <w:rsid w:val="1A462E82"/>
    <w:rsid w:val="1D7B42A2"/>
    <w:rsid w:val="2135685A"/>
    <w:rsid w:val="238A005B"/>
    <w:rsid w:val="260C1E6A"/>
    <w:rsid w:val="2B390CAB"/>
    <w:rsid w:val="2FA21352"/>
    <w:rsid w:val="37060E9B"/>
    <w:rsid w:val="377A77B4"/>
    <w:rsid w:val="386C5310"/>
    <w:rsid w:val="3CA70388"/>
    <w:rsid w:val="400F664C"/>
    <w:rsid w:val="432B6CC3"/>
    <w:rsid w:val="4B1747C9"/>
    <w:rsid w:val="4D14105A"/>
    <w:rsid w:val="4D9D4553"/>
    <w:rsid w:val="56B565D2"/>
    <w:rsid w:val="5891397C"/>
    <w:rsid w:val="5BB3672C"/>
    <w:rsid w:val="62BE79F0"/>
    <w:rsid w:val="6643114D"/>
    <w:rsid w:val="66871F57"/>
    <w:rsid w:val="66C7698B"/>
    <w:rsid w:val="66CE00C6"/>
    <w:rsid w:val="6713563D"/>
    <w:rsid w:val="67AA1119"/>
    <w:rsid w:val="6DA80025"/>
    <w:rsid w:val="717913D5"/>
    <w:rsid w:val="752D7141"/>
    <w:rsid w:val="777A2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2024-04-30T06:55:00Z</dcterms:created>
  <dc:creator>黄轶</dc:creator>
  <cp:lastModifiedBy>陈军</cp:lastModifiedBy>
  <dcterms:modified xsi:type="dcterms:W3CDTF">2024-05-08T01:33:09Z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470FE24F2A5845D88CE24D2C67053144</vt:lpwstr>
  </property>
</Properties>
</file>