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364" w:lineRule="auto"/>
        <w:ind w:left="4425" w:leftChars="-11" w:right="-10" w:rightChars="0" w:hanging="4449" w:hangingChars="1385"/>
        <w:jc w:val="center"/>
        <w:rPr>
          <w:rFonts w:hint="eastAsia" w:ascii="宋体" w:hAnsi="宋体" w:eastAsia="宋体" w:cs="宋体"/>
          <w:b w:val="0"/>
          <w:sz w:val="32"/>
          <w:szCs w:val="32"/>
        </w:rPr>
      </w:pPr>
      <w:bookmarkStart w:id="0" w:name="附件：零星采购技术要求模板(参考使用）"/>
      <w:bookmarkEnd w:id="0"/>
      <w:bookmarkStart w:id="1" w:name="_bookmark19"/>
      <w:bookmarkEnd w:id="1"/>
      <w:r>
        <w:rPr>
          <w:rFonts w:hint="eastAsia" w:ascii="宋体" w:hAnsi="宋体" w:eastAsia="宋体" w:cs="宋体"/>
          <w:sz w:val="32"/>
          <w:szCs w:val="32"/>
        </w:rPr>
        <w:t>技术要求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说明</w:t>
      </w:r>
    </w:p>
    <w:p>
      <w:pPr>
        <w:pStyle w:val="5"/>
        <w:spacing w:line="242" w:lineRule="exact"/>
        <w:ind w:firstLine="482" w:firstLineChars="200"/>
        <w:rPr>
          <w:b/>
          <w:bCs/>
        </w:rPr>
      </w:pPr>
      <w:r>
        <w:rPr>
          <w:rFonts w:hint="eastAsia"/>
          <w:b/>
          <w:bCs/>
          <w:lang w:val="en-US" w:eastAsia="zh-CN"/>
        </w:rPr>
        <w:t>一</w:t>
      </w:r>
      <w:r>
        <w:rPr>
          <w:b/>
          <w:bCs/>
        </w:rPr>
        <w:t>、项目概述</w:t>
      </w:r>
    </w:p>
    <w:p>
      <w:pPr>
        <w:pStyle w:val="5"/>
        <w:spacing w:before="180" w:line="381" w:lineRule="auto"/>
        <w:ind w:right="945" w:firstLine="480"/>
        <w:rPr>
          <w:rFonts w:hint="eastAsia" w:eastAsia="宋体"/>
          <w:color w:val="auto"/>
          <w:lang w:eastAsia="zh-CN"/>
        </w:rPr>
      </w:pPr>
      <w:r>
        <w:rPr>
          <w:rFonts w:hint="eastAsia" w:cs="宋体"/>
          <w:color w:val="auto"/>
          <w:sz w:val="24"/>
          <w:szCs w:val="24"/>
          <w:lang w:val="en-US" w:eastAsia="zh-CN"/>
        </w:rPr>
        <w:t>为</w:t>
      </w:r>
      <w:r>
        <w:rPr>
          <w:rFonts w:hint="eastAsia"/>
          <w:color w:val="auto"/>
          <w:spacing w:val="-8"/>
        </w:rPr>
        <w:t>进一步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拓宽高端人才</w:t>
      </w:r>
      <w:r>
        <w:rPr>
          <w:rFonts w:hint="eastAsia" w:cs="宋体"/>
          <w:color w:val="auto"/>
          <w:sz w:val="24"/>
          <w:szCs w:val="24"/>
          <w:lang w:val="en-US" w:eastAsia="zh-CN"/>
        </w:rPr>
        <w:t>引进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渠道，</w:t>
      </w:r>
      <w:r>
        <w:rPr>
          <w:rFonts w:hint="eastAsia"/>
          <w:color w:val="auto"/>
          <w:spacing w:val="-8"/>
        </w:rPr>
        <w:t>加强</w:t>
      </w:r>
      <w:r>
        <w:rPr>
          <w:rFonts w:hint="eastAsia"/>
          <w:color w:val="auto"/>
          <w:spacing w:val="-8"/>
          <w:lang w:eastAsia="zh-CN"/>
        </w:rPr>
        <w:t>高端人才</w:t>
      </w:r>
      <w:r>
        <w:rPr>
          <w:rFonts w:hint="eastAsia"/>
          <w:color w:val="auto"/>
          <w:spacing w:val="-8"/>
        </w:rPr>
        <w:t>招聘管理，提升</w:t>
      </w:r>
      <w:r>
        <w:rPr>
          <w:rFonts w:hint="eastAsia"/>
          <w:color w:val="auto"/>
          <w:spacing w:val="-8"/>
          <w:lang w:eastAsia="zh-CN"/>
        </w:rPr>
        <w:t>招聘工作质量。针对</w:t>
      </w:r>
      <w:r>
        <w:rPr>
          <w:rFonts w:hint="eastAsia"/>
          <w:color w:val="auto"/>
          <w:spacing w:val="-8"/>
          <w:lang w:val="en-US" w:eastAsia="zh-CN"/>
        </w:rPr>
        <w:t>2024年</w:t>
      </w:r>
      <w:bookmarkStart w:id="2" w:name="_GoBack"/>
      <w:bookmarkEnd w:id="2"/>
      <w:r>
        <w:rPr>
          <w:rFonts w:hint="eastAsia"/>
          <w:color w:val="auto"/>
          <w:spacing w:val="-8"/>
          <w:lang w:val="en-US" w:eastAsia="zh-CN"/>
        </w:rPr>
        <w:t>社会</w:t>
      </w:r>
      <w:r>
        <w:rPr>
          <w:rFonts w:hint="eastAsia"/>
          <w:color w:val="auto"/>
          <w:spacing w:val="-8"/>
          <w:lang w:eastAsia="zh-CN"/>
        </w:rPr>
        <w:t>招聘工作需要，</w:t>
      </w:r>
      <w:r>
        <w:rPr>
          <w:rFonts w:hint="eastAsia"/>
          <w:color w:val="auto"/>
          <w:spacing w:val="-8"/>
        </w:rPr>
        <w:t>拟引入专业独立的招聘服务机构，</w:t>
      </w:r>
      <w:r>
        <w:rPr>
          <w:rFonts w:hint="eastAsia"/>
          <w:color w:val="auto"/>
          <w:spacing w:val="-8"/>
          <w:lang w:eastAsia="zh-CN"/>
        </w:rPr>
        <w:t>采取零星采购的方式，完成人才挖猎外委服务。</w:t>
      </w:r>
    </w:p>
    <w:p>
      <w:pPr>
        <w:pStyle w:val="5"/>
        <w:spacing w:before="1"/>
        <w:ind w:firstLine="482" w:firstLineChars="200"/>
        <w:rPr>
          <w:rFonts w:hint="eastAsia" w:eastAsia="宋体"/>
          <w:b/>
          <w:bCs/>
          <w:lang w:eastAsia="zh-CN"/>
        </w:rPr>
      </w:pPr>
      <w:r>
        <w:rPr>
          <w:rFonts w:hint="eastAsia"/>
          <w:b/>
          <w:bCs/>
          <w:lang w:val="en-US" w:eastAsia="zh-CN"/>
        </w:rPr>
        <w:t>二</w:t>
      </w:r>
      <w:r>
        <w:rPr>
          <w:b/>
          <w:bCs/>
        </w:rPr>
        <w:t>、服务</w:t>
      </w:r>
      <w:r>
        <w:rPr>
          <w:rFonts w:hint="eastAsia"/>
          <w:b/>
          <w:bCs/>
          <w:lang w:eastAsia="zh-CN"/>
        </w:rPr>
        <w:t>内容</w:t>
      </w:r>
    </w:p>
    <w:p>
      <w:pPr>
        <w:pStyle w:val="5"/>
        <w:spacing w:before="180" w:line="381" w:lineRule="auto"/>
        <w:ind w:right="945" w:firstLine="48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pacing w:val="-8"/>
        </w:rPr>
        <w:t>招聘服务机构负责</w:t>
      </w:r>
      <w:r>
        <w:rPr>
          <w:rFonts w:hint="eastAsia"/>
          <w:color w:val="auto"/>
          <w:spacing w:val="-8"/>
          <w:lang w:eastAsia="zh-CN"/>
        </w:rPr>
        <w:t>简历搜索和筛选、人选精准推送、合适人选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定向邀约</w:t>
      </w:r>
      <w:r>
        <w:rPr>
          <w:rFonts w:hint="eastAsia" w:cs="宋体"/>
          <w:color w:val="auto"/>
          <w:sz w:val="24"/>
          <w:szCs w:val="24"/>
          <w:lang w:val="en-US" w:eastAsia="zh-CN"/>
        </w:rPr>
        <w:t>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到场面试邀约</w:t>
      </w:r>
      <w:r>
        <w:rPr>
          <w:rFonts w:hint="eastAsia"/>
          <w:color w:val="auto"/>
          <w:spacing w:val="-8"/>
        </w:rPr>
        <w:t>等招聘过程支</w:t>
      </w:r>
      <w:r>
        <w:rPr>
          <w:rFonts w:hint="eastAsia"/>
          <w:color w:val="auto"/>
          <w:spacing w:val="-8"/>
          <w:lang w:eastAsia="zh-CN"/>
        </w:rPr>
        <w:t>撑</w:t>
      </w:r>
      <w:r>
        <w:rPr>
          <w:rFonts w:hint="eastAsia"/>
          <w:color w:val="auto"/>
          <w:spacing w:val="-8"/>
        </w:rPr>
        <w:t>服务，充分利用和发挥招聘服务机构的资源和优势，为</w:t>
      </w:r>
      <w:r>
        <w:rPr>
          <w:rFonts w:hint="eastAsia"/>
          <w:color w:val="auto"/>
          <w:spacing w:val="-8"/>
          <w:lang w:eastAsia="zh-CN"/>
        </w:rPr>
        <w:t>南方电网大数据服务</w:t>
      </w:r>
      <w:r>
        <w:rPr>
          <w:rFonts w:hint="eastAsia"/>
          <w:color w:val="auto"/>
          <w:spacing w:val="-8"/>
        </w:rPr>
        <w:t>有限责任公司集聚更多优秀人才。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招聘服务机构需在合同签订之日起根据甲方工作需要派出工作人员，配合及辅助甲方完成服务期内人才挖猎服务等工作。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"/>
        <w:gridCol w:w="1833"/>
        <w:gridCol w:w="53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922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1833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 w:bidi="zh-CN"/>
              </w:rPr>
            </w:pPr>
            <w:r>
              <w:rPr>
                <w:rFonts w:hint="eastAsia"/>
                <w:lang w:val="en-US" w:eastAsia="zh-CN"/>
              </w:rPr>
              <w:t>服务项目</w:t>
            </w:r>
          </w:p>
        </w:tc>
        <w:tc>
          <w:tcPr>
            <w:tcW w:w="5337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 w:bidi="zh-CN"/>
              </w:rPr>
            </w:pPr>
            <w:r>
              <w:rPr>
                <w:rFonts w:hint="eastAsia"/>
                <w:lang w:val="en-US" w:eastAsia="zh-CN"/>
              </w:rPr>
              <w:t>服务内容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  <w:jc w:val="center"/>
        </w:trPr>
        <w:tc>
          <w:tcPr>
            <w:tcW w:w="922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保面试服务</w:t>
            </w:r>
          </w:p>
        </w:tc>
        <w:tc>
          <w:tcPr>
            <w:tcW w:w="5337" w:type="dxa"/>
            <w:vAlign w:val="center"/>
          </w:tcPr>
          <w:p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推荐符合企业招聘要求的候选人，以候选人参加线上或线下面试为交付节点，最终结算按实际参加面试的人数为准。</w:t>
            </w:r>
          </w:p>
        </w:tc>
      </w:tr>
    </w:tbl>
    <w:p>
      <w:pPr>
        <w:pStyle w:val="5"/>
        <w:spacing w:before="182" w:line="379" w:lineRule="auto"/>
        <w:ind w:right="6010" w:rightChars="0" w:firstLine="466" w:firstLineChars="200"/>
        <w:rPr>
          <w:rFonts w:hint="eastAsia" w:eastAsia="宋体"/>
          <w:b/>
          <w:bCs/>
          <w:spacing w:val="-4"/>
          <w:lang w:eastAsia="zh-CN"/>
        </w:rPr>
      </w:pPr>
      <w:r>
        <w:rPr>
          <w:rFonts w:hint="eastAsia"/>
          <w:b/>
          <w:bCs/>
          <w:spacing w:val="-4"/>
          <w:lang w:val="en-US" w:eastAsia="zh-CN"/>
        </w:rPr>
        <w:t>三</w:t>
      </w:r>
      <w:r>
        <w:rPr>
          <w:b/>
          <w:bCs/>
          <w:spacing w:val="-4"/>
        </w:rPr>
        <w:t>、</w:t>
      </w:r>
      <w:r>
        <w:rPr>
          <w:rFonts w:hint="eastAsia"/>
          <w:b/>
          <w:bCs/>
          <w:spacing w:val="-4"/>
          <w:lang w:eastAsia="zh-CN"/>
        </w:rPr>
        <w:t>服务期限</w:t>
      </w:r>
    </w:p>
    <w:p>
      <w:pPr>
        <w:pStyle w:val="5"/>
        <w:spacing w:before="180" w:line="381" w:lineRule="auto"/>
        <w:ind w:right="945" w:firstLine="480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cs="宋体"/>
          <w:color w:val="auto"/>
          <w:sz w:val="24"/>
          <w:szCs w:val="24"/>
          <w:lang w:val="en-US" w:eastAsia="zh-CN"/>
        </w:rPr>
        <w:t>合同签订之日起至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2024年</w:t>
      </w:r>
      <w:r>
        <w:rPr>
          <w:rFonts w:hint="eastAsia" w:cs="宋体"/>
          <w:color w:val="auto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月</w:t>
      </w:r>
      <w:r>
        <w:rPr>
          <w:rFonts w:hint="eastAsia" w:cs="宋体"/>
          <w:color w:val="auto"/>
          <w:sz w:val="24"/>
          <w:szCs w:val="24"/>
          <w:lang w:val="en-US" w:eastAsia="zh-CN"/>
        </w:rPr>
        <w:t>31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日</w:t>
      </w:r>
    </w:p>
    <w:p>
      <w:pPr>
        <w:pStyle w:val="5"/>
        <w:spacing w:before="182" w:line="379" w:lineRule="auto"/>
        <w:ind w:right="5130" w:rightChars="0" w:firstLine="466" w:firstLineChars="200"/>
        <w:rPr>
          <w:rFonts w:hint="eastAsia"/>
          <w:b/>
          <w:bCs/>
          <w:spacing w:val="-4"/>
          <w:lang w:eastAsia="zh-CN"/>
        </w:rPr>
      </w:pPr>
      <w:r>
        <w:rPr>
          <w:rFonts w:hint="eastAsia"/>
          <w:b/>
          <w:bCs/>
          <w:spacing w:val="-4"/>
          <w:lang w:eastAsia="zh-CN"/>
        </w:rPr>
        <w:t>四、结算方式</w:t>
      </w:r>
    </w:p>
    <w:p>
      <w:pPr>
        <w:pStyle w:val="5"/>
        <w:spacing w:before="180" w:line="381" w:lineRule="auto"/>
        <w:ind w:right="945" w:firstLine="48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具体的结算费用按照实际发生的服务情况据实结算，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以最终符合我方岗位要求并</w:t>
      </w:r>
      <w:r>
        <w:rPr>
          <w:rFonts w:hint="eastAsia" w:cs="宋体"/>
          <w:color w:val="auto"/>
          <w:sz w:val="24"/>
          <w:szCs w:val="24"/>
          <w:lang w:val="en-US" w:eastAsia="zh-CN"/>
        </w:rPr>
        <w:t>成功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邀约到场面试人员为准。</w:t>
      </w:r>
    </w:p>
    <w:p>
      <w:pPr>
        <w:pStyle w:val="5"/>
        <w:spacing w:before="182" w:line="379" w:lineRule="auto"/>
        <w:ind w:right="5130" w:rightChars="0" w:firstLine="466" w:firstLineChars="200"/>
      </w:pPr>
      <w:r>
        <w:rPr>
          <w:rFonts w:hint="eastAsia"/>
          <w:b/>
          <w:bCs/>
          <w:spacing w:val="-4"/>
          <w:lang w:eastAsia="zh-CN"/>
        </w:rPr>
        <w:t>五、资质</w:t>
      </w:r>
      <w:r>
        <w:rPr>
          <w:b/>
          <w:bCs/>
          <w:spacing w:val="-4"/>
        </w:rPr>
        <w:t>要求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6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5" w:after="0" w:line="240" w:lineRule="auto"/>
        <w:ind w:leftChars="20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 w:bidi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zh-CN"/>
        </w:rPr>
        <w:t>1.提供详细的报价表</w:t>
      </w:r>
      <w:r>
        <w:rPr>
          <w:rFonts w:hint="eastAsia" w:cs="宋体"/>
          <w:color w:val="auto"/>
          <w:sz w:val="24"/>
          <w:szCs w:val="24"/>
          <w:lang w:val="en-US" w:eastAsia="zh-CN" w:bidi="zh-CN"/>
        </w:rPr>
        <w:t>（按单位：元/人次）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zh-CN"/>
        </w:rPr>
        <w:t>和人力资源服务许可证</w:t>
      </w:r>
      <w:r>
        <w:rPr>
          <w:rFonts w:hint="eastAsia" w:cs="宋体"/>
          <w:color w:val="auto"/>
          <w:sz w:val="24"/>
          <w:szCs w:val="24"/>
          <w:lang w:val="en-US" w:eastAsia="zh-CN" w:bidi="zh-CN"/>
        </w:rPr>
        <w:t>；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6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83" w:after="0" w:line="240" w:lineRule="auto"/>
        <w:ind w:leftChars="200" w:right="0" w:rightChars="0" w:firstLine="480" w:firstLineChars="200"/>
        <w:jc w:val="left"/>
        <w:textAlignment w:val="auto"/>
        <w:rPr>
          <w:rFonts w:hint="eastAsia" w:cs="宋体"/>
          <w:color w:val="auto"/>
          <w:sz w:val="24"/>
          <w:szCs w:val="24"/>
          <w:lang w:val="en-US" w:eastAsia="zh-CN" w:bidi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zh-CN"/>
        </w:rPr>
        <w:t>2.提供营业执照、组织机构代码证、税务登记证（三证合一扫描件）</w:t>
      </w:r>
      <w:r>
        <w:rPr>
          <w:rFonts w:hint="eastAsia" w:cs="宋体"/>
          <w:color w:val="auto"/>
          <w:sz w:val="24"/>
          <w:szCs w:val="24"/>
          <w:lang w:val="en-US" w:eastAsia="zh-CN" w:bidi="zh-CN"/>
        </w:rPr>
        <w:t>；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6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83" w:after="0" w:line="240" w:lineRule="auto"/>
        <w:ind w:leftChars="20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 w:bidi="zh-CN"/>
        </w:rPr>
      </w:pPr>
      <w:r>
        <w:rPr>
          <w:rFonts w:hint="eastAsia" w:cs="宋体"/>
          <w:color w:val="auto"/>
          <w:sz w:val="24"/>
          <w:szCs w:val="24"/>
          <w:lang w:val="en-US" w:eastAsia="zh-CN" w:bidi="zh-CN"/>
        </w:rPr>
        <w:t>3.需提供2023年至今至少3项人才挖猎项目业绩，需提供相关业绩合同关键页及发票扫描件。（备注：关键页包括封面、合同金额所在页和签字盖章页；同一业绩合同至少附一张发票）。</w:t>
      </w:r>
    </w:p>
    <w:p>
      <w:pPr>
        <w:pStyle w:val="11"/>
        <w:widowControl w:val="0"/>
        <w:numPr>
          <w:ilvl w:val="0"/>
          <w:numId w:val="0"/>
        </w:numPr>
        <w:tabs>
          <w:tab w:val="left" w:pos="1061"/>
        </w:tabs>
        <w:autoSpaceDE w:val="0"/>
        <w:autoSpaceDN w:val="0"/>
        <w:spacing w:before="183" w:after="0" w:line="240" w:lineRule="auto"/>
        <w:ind w:right="0" w:rightChars="0"/>
        <w:jc w:val="left"/>
        <w:rPr>
          <w:rFonts w:hint="eastAsia" w:eastAsia="宋体"/>
          <w:color w:val="0000FF"/>
          <w:spacing w:val="-12"/>
          <w:sz w:val="24"/>
          <w:lang w:val="en-US" w:eastAsia="zh-CN"/>
        </w:rPr>
      </w:pPr>
    </w:p>
    <w:sectPr>
      <w:headerReference r:id="rId5" w:type="default"/>
      <w:footerReference r:id="rId6" w:type="default"/>
      <w:pgSz w:w="11910" w:h="16840"/>
      <w:pgMar w:top="1440" w:right="1080" w:bottom="1440" w:left="1080" w:header="873" w:footer="108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spacing w:line="14" w:lineRule="auto"/>
      <w:ind w:left="0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1447800</wp:posOffset>
              </wp:positionH>
              <wp:positionV relativeFrom="page">
                <wp:posOffset>779780</wp:posOffset>
              </wp:positionV>
              <wp:extent cx="4969510" cy="0"/>
              <wp:effectExtent l="0" t="4445" r="0" b="5080"/>
              <wp:wrapNone/>
              <wp:docPr id="1" name="直线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69510" cy="0"/>
                      </a:xfrm>
                      <a:prstGeom prst="line">
                        <a:avLst/>
                      </a:prstGeom>
                      <a:ln w="9144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直线 1025" o:spid="_x0000_s1026" o:spt="20" style="position:absolute;left:0pt;margin-left:114pt;margin-top:61.4pt;height:0pt;width:391.3pt;mso-position-horizontal-relative:page;mso-position-vertical-relative:page;z-index:-251657216;mso-width-relative:page;mso-height-relative:page;" filled="f" stroked="t" coordsize="21600,21600" o:gfxdata="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1D4S&#10;3dYAAAAMAQAADwAAAAAAAAABACAAAAAiAAAAZHJzL2Rvd25yZXYueG1sUEsBAhQAFAAAAAgAh07i&#10;QPao4K7rAQAA3gMAAA4AAAAAAAAAAQAgAAAAJQEAAGRycy9lMm9Eb2MueG1sUEsFBgAAAAAGAAYA&#10;WQEAAIIFAAAAAA==&#10;">
              <v:fill on="f" focussize="0,0"/>
              <v:stroke weight="0.72pt" color="#000000" joinstyle="round"/>
              <v:imagedata o:title=""/>
              <o:lock v:ext="edit" aspectratio="f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FlODY3OTZjMGVjMmRmZDAxOTU3MTg5MjMwYjZmYzMifQ=="/>
  </w:docVars>
  <w:rsids>
    <w:rsidRoot w:val="00000000"/>
    <w:rsid w:val="024E68B3"/>
    <w:rsid w:val="04C27734"/>
    <w:rsid w:val="08155627"/>
    <w:rsid w:val="1F935C9A"/>
    <w:rsid w:val="214C62A1"/>
    <w:rsid w:val="238E2BA1"/>
    <w:rsid w:val="246F2BCB"/>
    <w:rsid w:val="35C578D2"/>
    <w:rsid w:val="3CB91835"/>
    <w:rsid w:val="3DB86D2C"/>
    <w:rsid w:val="4E307824"/>
    <w:rsid w:val="4EB257BF"/>
    <w:rsid w:val="50A71735"/>
    <w:rsid w:val="53720BCF"/>
    <w:rsid w:val="60544C7F"/>
    <w:rsid w:val="66875E4D"/>
    <w:rsid w:val="6ED40A00"/>
    <w:rsid w:val="6F757087"/>
    <w:rsid w:val="748E2B2E"/>
    <w:rsid w:val="7B6171A7"/>
    <w:rsid w:val="7E690930"/>
    <w:rsid w:val="7F5843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4">
    <w:name w:val="heading 1"/>
    <w:basedOn w:val="1"/>
    <w:next w:val="1"/>
    <w:qFormat/>
    <w:uiPriority w:val="1"/>
    <w:pPr>
      <w:spacing w:before="66"/>
      <w:ind w:left="340"/>
      <w:outlineLvl w:val="1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5">
    <w:name w:val="Body Text"/>
    <w:basedOn w:val="1"/>
    <w:qFormat/>
    <w:uiPriority w:val="1"/>
    <w:pPr>
      <w:ind w:left="340"/>
    </w:pPr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6">
    <w:name w:val="toc 1"/>
    <w:basedOn w:val="1"/>
    <w:next w:val="1"/>
    <w:qFormat/>
    <w:uiPriority w:val="1"/>
    <w:pPr>
      <w:spacing w:before="168"/>
      <w:ind w:left="580"/>
    </w:pPr>
    <w:rPr>
      <w:rFonts w:ascii="宋体" w:hAnsi="宋体" w:eastAsia="宋体" w:cs="宋体"/>
      <w:sz w:val="24"/>
      <w:szCs w:val="24"/>
      <w:lang w:val="zh-CN" w:eastAsia="zh-CN" w:bidi="zh-CN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  <w:pPr>
      <w:ind w:left="340" w:hanging="420"/>
    </w:pPr>
    <w:rPr>
      <w:rFonts w:ascii="宋体" w:hAnsi="宋体" w:eastAsia="宋体" w:cs="宋体"/>
      <w:lang w:val="zh-CN" w:eastAsia="zh-CN" w:bidi="zh-CN"/>
    </w:rPr>
  </w:style>
  <w:style w:type="paragraph" w:customStyle="1" w:styleId="12">
    <w:name w:val="Table Paragraph"/>
    <w:basedOn w:val="1"/>
    <w:qFormat/>
    <w:uiPriority w:val="1"/>
    <w:rPr>
      <w:lang w:val="zh-CN" w:eastAsia="zh-CN" w:bidi="zh-CN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ScaleCrop>false</ScaleCrop>
  <LinksUpToDate>false</LinksUpToDate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2024-03-08T02:19:00Z</dcterms:created>
  <dc:creator>user</dc:creator>
  <cp:lastModifiedBy>李扬</cp:lastModifiedBy>
  <dcterms:modified xsi:type="dcterms:W3CDTF">2024-05-30T01:17:28Z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2024-03-08T00:00:00Z</vt:filetime>
  </property>
  <property fmtid="{D5CDD505-2E9C-101B-9397-08002B2CF9AE}" pid="5" name="KSOProductBuildVer">
    <vt:lpwstr>2052-11.8.2.11718</vt:lpwstr>
  </property>
  <property fmtid="{D5CDD505-2E9C-101B-9397-08002B2CF9AE}" pid="6" name="ICV">
    <vt:lpwstr>BC1D225FC60842F38551BB90A7881FCD</vt:lpwstr>
  </property>
</Properties>
</file>