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4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7"/>
        <w:rPr>
          <w:rFonts w:hint="eastAsia"/>
          <w:color w:val="auto"/>
          <w:lang w:eastAsia="zh-CN"/>
        </w:rPr>
      </w:pPr>
    </w:p>
    <w:p>
      <w:pPr>
        <w:pStyle w:val="8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10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2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6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6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7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8"/>
        <w:rPr>
          <w:rFonts w:hint="eastAsia"/>
          <w:lang w:val="en-US" w:eastAsia="zh-CN"/>
        </w:rPr>
      </w:pPr>
    </w:p>
    <w:p>
      <w:pPr>
        <w:pStyle w:val="16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3"/>
        <w:rPr>
          <w:rFonts w:hint="eastAsia"/>
          <w:lang w:eastAsia="zh-CN"/>
        </w:rPr>
      </w:pPr>
    </w:p>
    <w:p>
      <w:pPr>
        <w:pStyle w:val="9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6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6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6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2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6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6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6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7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报价明细（需对采购清单的每项物资进行报价，且明确税率，报价有效期）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u w:val="single"/>
          <w:lang w:val="en-US" w:eastAsia="zh-CN"/>
        </w:rPr>
        <w:t xml:space="preserve">                     项目</w:t>
      </w:r>
      <w:r>
        <w:rPr>
          <w:rFonts w:hint="eastAsia"/>
          <w:b/>
          <w:bCs/>
          <w:color w:val="auto"/>
        </w:rPr>
        <w:t>报价明细表</w:t>
      </w:r>
    </w:p>
    <w:p>
      <w:pPr>
        <w:pStyle w:val="2"/>
        <w:rPr>
          <w:rFonts w:hint="eastAsia"/>
          <w:lang w:eastAsia="zh-CN"/>
        </w:rPr>
      </w:pPr>
    </w:p>
    <w:tbl>
      <w:tblPr>
        <w:tblStyle w:val="12"/>
        <w:tblW w:w="84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349"/>
        <w:gridCol w:w="1635"/>
        <w:gridCol w:w="1077"/>
        <w:gridCol w:w="1294"/>
        <w:gridCol w:w="1176"/>
        <w:gridCol w:w="10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物资名称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规格型号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单位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数量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单价（元）</w:t>
            </w: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1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eastAsia="宋体" w:cs="宋体"/>
                <w:color w:val="auto"/>
                <w:szCs w:val="21"/>
                <w:lang w:eastAsia="zh-CN"/>
              </w:rPr>
            </w:pP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康师傅冰红茶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王老吉清凉茶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蜂巢菊花茶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蜂巢冬瓜茶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可口可乐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330ml*6罐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组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维他奶维他柠檬茶饮料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250ml*6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组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加多宝凉茶瓶装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1.5L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椰泰果汁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统一鲜橙多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娃哈哈AD钙奶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220g*4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娃哈哈番石榴汁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1.5Kg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达能脉动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农夫山泉东方树叶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农夫山泉苏打水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410ml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康师傅冰红茶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康师傅绿茶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红牛维生素饮料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东鹏九制陈皮饮品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蒙牛纯牛奶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250ml*24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蒙牛特仑苏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250ml*12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东鹏特饮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双钱龟苓膏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碗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娃哈哈八宝粥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350g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银鹭八宝粥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银鹭绿豆汤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370g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统一方便面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103g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康师傅方便面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106g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螺状元柳州螺蛳粉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280g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宏绿自热饭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豪士单片面包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斤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蒸蛋糕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斤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春光椰香酥卷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阿尔卑斯棒棒糖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200g*20支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半球奶盐苏打饼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445g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春光特制椰子糖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达利园派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460g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大白兔奶糖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227g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甘源综合果仁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冠生园压缩饼干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118g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好丽友蘑古力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华味亨芒果干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徽记瓜子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加减乘除爆浆陈皮糖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加减乘除坚果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180g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金丝猴圆柱奶糖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辣媳妇去骨凤爪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俏扁担狼牙土豆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旺旺仙贝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52g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旺旺雪饼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卫龙小面筋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312g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无穷鸡蛋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喜之郎脆脆冰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680g*8支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喜之郎果冻大袋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495g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喜之郎果冻中袋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喜之郎美好时光海苔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16g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徐福记沙琪玛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470g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徐福记糖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375g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粤秀牛肉干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180g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萌咔原味海苔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7.5g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庄家铺子布甸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庄家铺子鱿鱼丝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老街口花生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230g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日洲猪肉脯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80g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豆本</w:t>
            </w:r>
            <w:bookmarkStart w:id="1" w:name="_GoBack"/>
            <w:bookmarkEnd w:id="1"/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豆奶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250ml*6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组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日清合味道杯面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110g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杯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嘉顿威化饼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200g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农夫山泉茶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π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500ml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达利园法式小面包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400g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元气森林气泡水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500ml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银鹭花生牛奶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360g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罐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5355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合计（元）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ind w:left="210"/>
              <w:rPr>
                <w:rFonts w:hint="eastAsia" w:ascii="宋体" w:hAnsi="宋体" w:cs="宋体"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</w:rPr>
              <w:t>其他</w:t>
            </w:r>
          </w:p>
        </w:tc>
        <w:tc>
          <w:tcPr>
            <w:tcW w:w="7591" w:type="dxa"/>
            <w:gridSpan w:val="6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8437" w:type="dxa"/>
            <w:gridSpan w:val="7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以上报价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lang w:val="en-US" w:eastAsia="zh-CN"/>
              </w:rPr>
              <w:t>采取单价报价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color w:val="auto"/>
                <w:szCs w:val="21"/>
              </w:rPr>
              <w:t>含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___%税率</w:t>
            </w:r>
            <w:r>
              <w:rPr>
                <w:rFonts w:hint="eastAsia" w:ascii="宋体" w:hAnsi="宋体" w:cs="宋体"/>
                <w:color w:val="0000FF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“报价明细表”是招标人评审和判别单价组成、价格完整性和合理性的主要基础。本表的价格数据对投标人具有约束力。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4.上述格式适用物资类项目，工程、服务类项目可灵活调整格式。         </w:t>
      </w:r>
    </w:p>
    <w:p>
      <w:pPr>
        <w:pStyle w:val="16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rPr>
          <w:rFonts w:hint="eastAsia" w:ascii="宋体" w:hAnsi="宋体" w:cs="宋体"/>
          <w:b/>
          <w:bCs/>
          <w:color w:val="auto"/>
          <w:szCs w:val="21"/>
          <w:lang w:eastAsia="zh-CN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br w:type="page"/>
      </w: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2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7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2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6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6EA5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05ABA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B669CC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192D7E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2B0CEC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AF617C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075701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7732B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4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4"/>
    <w:basedOn w:val="1"/>
    <w:next w:val="1"/>
    <w:link w:val="15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6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7">
    <w:name w:val="Body Text"/>
    <w:basedOn w:val="8"/>
    <w:next w:val="8"/>
    <w:qFormat/>
    <w:uiPriority w:val="0"/>
    <w:pPr>
      <w:spacing w:after="120" w:line="240" w:lineRule="auto"/>
    </w:pPr>
  </w:style>
  <w:style w:type="paragraph" w:styleId="8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9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10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1">
    <w:name w:val="toc 1"/>
    <w:basedOn w:val="1"/>
    <w:next w:val="1"/>
    <w:unhideWhenUsed/>
    <w:qFormat/>
    <w:uiPriority w:val="39"/>
  </w:style>
  <w:style w:type="character" w:customStyle="1" w:styleId="14">
    <w:name w:val="标题 2 Char"/>
    <w:link w:val="4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5">
    <w:name w:val="标题 4 Char"/>
    <w:link w:val="5"/>
    <w:qFormat/>
    <w:uiPriority w:val="0"/>
    <w:rPr>
      <w:rFonts w:ascii="Arial" w:hAnsi="Arial"/>
      <w:b/>
      <w:bCs/>
      <w:sz w:val="24"/>
      <w:szCs w:val="28"/>
    </w:rPr>
  </w:style>
  <w:style w:type="paragraph" w:customStyle="1" w:styleId="16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黄正芹</cp:lastModifiedBy>
  <dcterms:modified xsi:type="dcterms:W3CDTF">2024-05-29T03:56:41Z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96F97DF56D534D149AB98EB7370C5F9B</vt:lpwstr>
  </property>
</Properties>
</file>