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报价表</w:t>
      </w:r>
    </w:p>
    <w:p>
      <w:pPr>
        <w:pStyle w:val="3"/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综合下浮率（优惠率）为：___________%。</w:t>
      </w:r>
    </w:p>
    <w:p>
      <w:pPr>
        <w:ind w:firstLine="480" w:firstLineChars="200"/>
      </w:pP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综合</w:t>
      </w: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下浮率</w:t>
      </w: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为备件费下浮率和工时费下浮率加权求和得出，备件费下浮率和工时费下浮率均以红旗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厂家的市场指导价格为基准。</w:t>
      </w:r>
    </w:p>
    <w:p/>
    <w:tbl>
      <w:tblPr>
        <w:tblStyle w:val="5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8"/>
        <w:gridCol w:w="2247"/>
        <w:gridCol w:w="2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下浮率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权重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备件费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工时费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综合下浮率（百分号前保留两位小数）</w:t>
            </w:r>
          </w:p>
        </w:tc>
        <w:tc>
          <w:tcPr>
            <w:tcW w:w="4494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%</w:t>
            </w:r>
          </w:p>
        </w:tc>
      </w:tr>
    </w:tbl>
    <w:p/>
    <w:p/>
    <w:p/>
    <w:p/>
    <w:p/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</w:t>
      </w:r>
    </w:p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供应商名称（电子签章/公章）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二○XX年XX月XX日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367C7"/>
    <w:rsid w:val="03387909"/>
    <w:rsid w:val="05B43A4D"/>
    <w:rsid w:val="16572444"/>
    <w:rsid w:val="17F829A6"/>
    <w:rsid w:val="1D60270A"/>
    <w:rsid w:val="2C8566CE"/>
    <w:rsid w:val="37402108"/>
    <w:rsid w:val="3C2A4E51"/>
    <w:rsid w:val="412367C7"/>
    <w:rsid w:val="49427237"/>
    <w:rsid w:val="4DD84870"/>
    <w:rsid w:val="52412A09"/>
    <w:rsid w:val="571100FC"/>
    <w:rsid w:val="59CC7453"/>
    <w:rsid w:val="649B732D"/>
    <w:rsid w:val="6514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Normal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2023-12-27T07:59:00Z</dcterms:created>
  <dc:creator>罗圆</dc:creator>
  <cp:lastModifiedBy>罗圆</cp:lastModifiedBy>
  <dcterms:modified xsi:type="dcterms:W3CDTF">2024-04-10T08:07:20Z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12109236E5684907BD1CEC339E55005F</vt:lpwstr>
  </property>
</Properties>
</file>