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DFDFE"/>
        <w:kinsoku/>
        <w:wordWrap/>
        <w:overflowPunct/>
        <w:topLinePunct w:val="0"/>
        <w:autoSpaceDE/>
        <w:autoSpaceDN/>
        <w:bidi w:val="0"/>
        <w:adjustRightInd/>
        <w:snapToGrid/>
        <w:spacing w:beforeAutospacing="0" w:after="0" w:afterAutospacing="0" w:line="360" w:lineRule="auto"/>
        <w:ind w:left="0" w:right="0" w:firstLine="0"/>
        <w:jc w:val="center"/>
        <w:textAlignment w:val="auto"/>
        <w:rPr>
          <w:rFonts w:hint="eastAsia" w:ascii="Segoe UI" w:hAnsi="Segoe UI" w:eastAsia="宋体" w:cs="Segoe UI"/>
          <w:i w:val="0"/>
          <w:caps w:val="0"/>
          <w:color w:val="05073B"/>
          <w:spacing w:val="0"/>
          <w:sz w:val="44"/>
          <w:szCs w:val="44"/>
          <w:shd w:val="clear" w:fill="FDFDFE"/>
          <w:lang w:val="en-US" w:eastAsia="zh-CN"/>
        </w:rPr>
      </w:pP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DFDFE"/>
        <w:kinsoku/>
        <w:wordWrap/>
        <w:overflowPunct/>
        <w:topLinePunct w:val="0"/>
        <w:autoSpaceDE/>
        <w:autoSpaceDN/>
        <w:bidi w:val="0"/>
        <w:adjustRightInd/>
        <w:snapToGrid/>
        <w:spacing w:beforeAutospacing="0" w:after="0" w:afterAutospacing="0" w:line="360" w:lineRule="auto"/>
        <w:ind w:left="0" w:right="0" w:firstLine="0"/>
        <w:jc w:val="center"/>
        <w:textAlignment w:val="auto"/>
        <w:rPr>
          <w:rFonts w:hint="eastAsia" w:ascii="Segoe UI" w:hAnsi="Segoe UI" w:eastAsia="宋体" w:cs="Segoe UI"/>
          <w:i w:val="0"/>
          <w:caps w:val="0"/>
          <w:color w:val="05073B"/>
          <w:spacing w:val="0"/>
          <w:sz w:val="44"/>
          <w:szCs w:val="44"/>
          <w:shd w:val="clear" w:fill="FDFDFE"/>
          <w:lang w:val="en-US" w:eastAsia="zh-CN"/>
        </w:rPr>
      </w:pP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DFDFE"/>
        <w:kinsoku/>
        <w:wordWrap/>
        <w:overflowPunct/>
        <w:topLinePunct w:val="0"/>
        <w:autoSpaceDE/>
        <w:autoSpaceDN/>
        <w:bidi w:val="0"/>
        <w:adjustRightInd/>
        <w:snapToGrid/>
        <w:spacing w:beforeAutospacing="0" w:after="0" w:afterAutospacing="0" w:line="360" w:lineRule="auto"/>
        <w:ind w:left="0" w:right="0" w:firstLine="0"/>
        <w:jc w:val="center"/>
        <w:textAlignment w:val="auto"/>
        <w:rPr>
          <w:rFonts w:hint="eastAsia" w:ascii="Segoe UI" w:hAnsi="Segoe UI" w:eastAsia="宋体" w:cs="Segoe UI"/>
          <w:i w:val="0"/>
          <w:caps w:val="0"/>
          <w:color w:val="05073B"/>
          <w:spacing w:val="0"/>
          <w:sz w:val="44"/>
          <w:szCs w:val="44"/>
          <w:shd w:val="clear" w:fill="FDFDFE"/>
          <w:lang w:val="en-US" w:eastAsia="zh-CN"/>
        </w:rPr>
      </w:pPr>
      <w:r>
        <w:rPr>
          <w:rFonts w:hint="eastAsia" w:ascii="Segoe UI" w:hAnsi="Segoe UI" w:eastAsia="宋体" w:cs="Segoe UI"/>
          <w:i w:val="0"/>
          <w:caps w:val="0"/>
          <w:color w:val="05073B"/>
          <w:spacing w:val="0"/>
          <w:sz w:val="44"/>
          <w:szCs w:val="44"/>
          <w:shd w:val="clear" w:fill="FDFDFE"/>
          <w:lang w:val="en-US" w:eastAsia="zh-CN"/>
        </w:rPr>
        <w:t>南方电网供应链科技（广东）有限公司</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DFDFE"/>
        <w:kinsoku/>
        <w:wordWrap/>
        <w:overflowPunct/>
        <w:topLinePunct w:val="0"/>
        <w:autoSpaceDE/>
        <w:autoSpaceDN/>
        <w:bidi w:val="0"/>
        <w:adjustRightInd/>
        <w:snapToGrid/>
        <w:spacing w:beforeAutospacing="0" w:after="0" w:afterAutospacing="0" w:line="360" w:lineRule="auto"/>
        <w:ind w:left="0" w:right="0" w:firstLine="0"/>
        <w:jc w:val="center"/>
        <w:textAlignment w:val="auto"/>
        <w:rPr>
          <w:rFonts w:hint="default" w:ascii="Segoe UI" w:hAnsi="Segoe UI" w:eastAsia="Segoe UI" w:cs="Segoe UI"/>
          <w:i w:val="0"/>
          <w:caps w:val="0"/>
          <w:color w:val="05073B"/>
          <w:spacing w:val="0"/>
          <w:sz w:val="44"/>
          <w:szCs w:val="44"/>
          <w:shd w:val="clear" w:fill="FDFDFE"/>
        </w:rPr>
      </w:pPr>
      <w:r>
        <w:rPr>
          <w:rFonts w:hint="eastAsia" w:ascii="Segoe UI" w:hAnsi="Segoe UI" w:eastAsia="宋体" w:cs="Segoe UI"/>
          <w:i w:val="0"/>
          <w:caps w:val="0"/>
          <w:color w:val="05073B"/>
          <w:spacing w:val="0"/>
          <w:sz w:val="44"/>
          <w:szCs w:val="44"/>
          <w:shd w:val="clear" w:fill="FDFDFE"/>
          <w:lang w:val="en-US" w:eastAsia="zh-CN"/>
        </w:rPr>
        <w:t>2024年</w:t>
      </w:r>
      <w:r>
        <w:rPr>
          <w:rFonts w:hint="default" w:ascii="Segoe UI" w:hAnsi="Segoe UI" w:eastAsia="Segoe UI" w:cs="Segoe UI"/>
          <w:i w:val="0"/>
          <w:caps w:val="0"/>
          <w:color w:val="05073B"/>
          <w:spacing w:val="0"/>
          <w:sz w:val="44"/>
          <w:szCs w:val="44"/>
          <w:shd w:val="clear" w:fill="FDFDFE"/>
        </w:rPr>
        <w:t>知识产权</w:t>
      </w:r>
      <w:r>
        <w:rPr>
          <w:rFonts w:hint="eastAsia" w:ascii="Segoe UI" w:hAnsi="Segoe UI" w:eastAsia="宋体" w:cs="Segoe UI"/>
          <w:i w:val="0"/>
          <w:caps w:val="0"/>
          <w:color w:val="05073B"/>
          <w:spacing w:val="0"/>
          <w:sz w:val="44"/>
          <w:szCs w:val="44"/>
          <w:shd w:val="clear" w:fill="FDFDFE"/>
          <w:lang w:val="en-US" w:eastAsia="zh-CN"/>
        </w:rPr>
        <w:t>服务零星</w:t>
      </w:r>
      <w:r>
        <w:rPr>
          <w:rFonts w:hint="default" w:ascii="Segoe UI" w:hAnsi="Segoe UI" w:eastAsia="Segoe UI" w:cs="Segoe UI"/>
          <w:i w:val="0"/>
          <w:caps w:val="0"/>
          <w:color w:val="05073B"/>
          <w:spacing w:val="0"/>
          <w:sz w:val="44"/>
          <w:szCs w:val="44"/>
          <w:shd w:val="clear" w:fill="FDFDFE"/>
        </w:rPr>
        <w:t>采购</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DFDFE"/>
        <w:kinsoku/>
        <w:wordWrap/>
        <w:overflowPunct/>
        <w:topLinePunct w:val="0"/>
        <w:autoSpaceDE/>
        <w:autoSpaceDN/>
        <w:bidi w:val="0"/>
        <w:adjustRightInd/>
        <w:snapToGrid/>
        <w:spacing w:beforeAutospacing="0" w:after="0" w:afterAutospacing="0" w:line="360" w:lineRule="auto"/>
        <w:ind w:left="0" w:right="0" w:firstLine="0"/>
        <w:jc w:val="center"/>
        <w:textAlignment w:val="auto"/>
        <w:rPr>
          <w:rFonts w:hint="default" w:ascii="Segoe UI" w:hAnsi="Segoe UI" w:eastAsia="Segoe UI" w:cs="Segoe UI"/>
          <w:i w:val="0"/>
          <w:caps w:val="0"/>
          <w:color w:val="05073B"/>
          <w:spacing w:val="0"/>
          <w:sz w:val="44"/>
          <w:szCs w:val="44"/>
          <w:shd w:val="clear" w:fill="FDFDFE"/>
        </w:rPr>
      </w:pP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DFDFE"/>
        <w:kinsoku/>
        <w:wordWrap/>
        <w:overflowPunct/>
        <w:topLinePunct w:val="0"/>
        <w:autoSpaceDE/>
        <w:autoSpaceDN/>
        <w:bidi w:val="0"/>
        <w:adjustRightInd/>
        <w:snapToGrid/>
        <w:spacing w:beforeAutospacing="0" w:after="0" w:afterAutospacing="0" w:line="360" w:lineRule="auto"/>
        <w:ind w:left="0" w:right="0" w:firstLine="0"/>
        <w:jc w:val="center"/>
        <w:textAlignment w:val="auto"/>
        <w:rPr>
          <w:rFonts w:hint="default" w:ascii="Segoe UI" w:hAnsi="Segoe UI" w:eastAsia="Segoe UI" w:cs="Segoe UI"/>
          <w:i w:val="0"/>
          <w:caps w:val="0"/>
          <w:color w:val="05073B"/>
          <w:spacing w:val="0"/>
          <w:sz w:val="44"/>
          <w:szCs w:val="44"/>
          <w:shd w:val="clear" w:fill="FDFDFE"/>
        </w:rPr>
      </w:pP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DFDFE"/>
        <w:kinsoku/>
        <w:wordWrap/>
        <w:overflowPunct/>
        <w:topLinePunct w:val="0"/>
        <w:autoSpaceDE/>
        <w:autoSpaceDN/>
        <w:bidi w:val="0"/>
        <w:adjustRightInd/>
        <w:snapToGrid/>
        <w:spacing w:beforeAutospacing="0" w:after="0" w:afterAutospacing="0" w:line="360" w:lineRule="auto"/>
        <w:ind w:left="0" w:right="0" w:firstLine="0"/>
        <w:jc w:val="center"/>
        <w:textAlignment w:val="auto"/>
        <w:rPr>
          <w:rFonts w:hint="default" w:ascii="Segoe UI" w:hAnsi="Segoe UI" w:eastAsia="Segoe UI" w:cs="Segoe UI"/>
          <w:i w:val="0"/>
          <w:caps w:val="0"/>
          <w:color w:val="05073B"/>
          <w:spacing w:val="0"/>
          <w:sz w:val="44"/>
          <w:szCs w:val="44"/>
          <w:shd w:val="clear" w:fill="FDFDFE"/>
        </w:rPr>
      </w:pP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DFDFE"/>
        <w:kinsoku/>
        <w:wordWrap/>
        <w:overflowPunct/>
        <w:topLinePunct w:val="0"/>
        <w:autoSpaceDE/>
        <w:autoSpaceDN/>
        <w:bidi w:val="0"/>
        <w:adjustRightInd/>
        <w:snapToGrid/>
        <w:spacing w:beforeAutospacing="0" w:after="0" w:afterAutospacing="0" w:line="360" w:lineRule="auto"/>
        <w:ind w:left="0" w:right="0" w:firstLine="0"/>
        <w:jc w:val="center"/>
        <w:textAlignment w:val="auto"/>
        <w:rPr>
          <w:rFonts w:hint="default" w:ascii="Segoe UI" w:hAnsi="Segoe UI" w:eastAsia="Segoe UI" w:cs="Segoe UI"/>
          <w:b/>
          <w:bCs/>
          <w:i w:val="0"/>
          <w:caps w:val="0"/>
          <w:color w:val="05073B"/>
          <w:spacing w:val="0"/>
          <w:sz w:val="84"/>
          <w:szCs w:val="84"/>
          <w:shd w:val="clear" w:fill="FDFDFE"/>
        </w:rPr>
      </w:pPr>
      <w:r>
        <w:rPr>
          <w:rFonts w:hint="default" w:ascii="Segoe UI" w:hAnsi="Segoe UI" w:eastAsia="Segoe UI" w:cs="Segoe UI"/>
          <w:b/>
          <w:bCs/>
          <w:i w:val="0"/>
          <w:caps w:val="0"/>
          <w:color w:val="05073B"/>
          <w:spacing w:val="0"/>
          <w:sz w:val="84"/>
          <w:szCs w:val="84"/>
          <w:shd w:val="clear" w:fill="FDFDFE"/>
        </w:rPr>
        <w:t>技术规范书</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DFDFE"/>
        <w:kinsoku/>
        <w:wordWrap/>
        <w:overflowPunct/>
        <w:topLinePunct w:val="0"/>
        <w:autoSpaceDE/>
        <w:autoSpaceDN/>
        <w:bidi w:val="0"/>
        <w:adjustRightInd/>
        <w:snapToGrid/>
        <w:spacing w:beforeAutospacing="0" w:after="0" w:afterAutospacing="0" w:line="360" w:lineRule="auto"/>
        <w:ind w:left="0" w:right="0" w:firstLine="0"/>
        <w:jc w:val="center"/>
        <w:textAlignment w:val="auto"/>
        <w:rPr>
          <w:rFonts w:hint="default" w:ascii="Segoe UI" w:hAnsi="Segoe UI" w:eastAsia="Segoe UI" w:cs="Segoe UI"/>
          <w:b/>
          <w:bCs/>
          <w:i w:val="0"/>
          <w:caps w:val="0"/>
          <w:color w:val="05073B"/>
          <w:spacing w:val="0"/>
          <w:sz w:val="72"/>
          <w:szCs w:val="72"/>
          <w:shd w:val="clear" w:fill="FDFDFE"/>
        </w:rPr>
      </w:pP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DFDFE"/>
        <w:kinsoku/>
        <w:wordWrap/>
        <w:overflowPunct/>
        <w:topLinePunct w:val="0"/>
        <w:autoSpaceDE/>
        <w:autoSpaceDN/>
        <w:bidi w:val="0"/>
        <w:adjustRightInd/>
        <w:snapToGrid/>
        <w:spacing w:beforeAutospacing="0" w:after="0" w:afterAutospacing="0" w:line="360" w:lineRule="auto"/>
        <w:ind w:left="0" w:right="0" w:firstLine="0"/>
        <w:jc w:val="center"/>
        <w:textAlignment w:val="auto"/>
        <w:rPr>
          <w:rFonts w:hint="default" w:ascii="Segoe UI" w:hAnsi="Segoe UI" w:eastAsia="Segoe UI" w:cs="Segoe UI"/>
          <w:b/>
          <w:bCs/>
          <w:i w:val="0"/>
          <w:caps w:val="0"/>
          <w:color w:val="05073B"/>
          <w:spacing w:val="0"/>
          <w:sz w:val="72"/>
          <w:szCs w:val="72"/>
          <w:shd w:val="clear" w:fill="FDFDFE"/>
        </w:rPr>
      </w:pP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DFDFE"/>
        <w:kinsoku/>
        <w:wordWrap/>
        <w:overflowPunct/>
        <w:topLinePunct w:val="0"/>
        <w:autoSpaceDE/>
        <w:autoSpaceDN/>
        <w:bidi w:val="0"/>
        <w:adjustRightInd/>
        <w:snapToGrid/>
        <w:spacing w:beforeAutospacing="0" w:after="0" w:afterAutospacing="0" w:line="360" w:lineRule="auto"/>
        <w:ind w:left="0" w:right="0" w:firstLine="0"/>
        <w:jc w:val="center"/>
        <w:textAlignment w:val="auto"/>
        <w:rPr>
          <w:rFonts w:hint="default" w:ascii="Segoe UI" w:hAnsi="Segoe UI" w:eastAsia="Segoe UI" w:cs="Segoe UI"/>
          <w:b/>
          <w:bCs/>
          <w:i w:val="0"/>
          <w:caps w:val="0"/>
          <w:color w:val="05073B"/>
          <w:spacing w:val="0"/>
          <w:sz w:val="28"/>
          <w:szCs w:val="28"/>
          <w:shd w:val="clear" w:fill="FDFDFE"/>
        </w:rPr>
      </w:pP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DFDFE"/>
        <w:kinsoku/>
        <w:wordWrap/>
        <w:overflowPunct/>
        <w:topLinePunct w:val="0"/>
        <w:autoSpaceDE/>
        <w:autoSpaceDN/>
        <w:bidi w:val="0"/>
        <w:adjustRightInd/>
        <w:snapToGrid/>
        <w:spacing w:beforeAutospacing="0" w:after="0" w:afterAutospacing="0" w:line="360" w:lineRule="auto"/>
        <w:ind w:left="0" w:right="0" w:firstLine="0"/>
        <w:jc w:val="center"/>
        <w:textAlignment w:val="auto"/>
        <w:rPr>
          <w:rFonts w:hint="default" w:ascii="Segoe UI" w:hAnsi="Segoe UI" w:eastAsia="Segoe UI" w:cs="Segoe UI"/>
          <w:b/>
          <w:bCs/>
          <w:i w:val="0"/>
          <w:caps w:val="0"/>
          <w:color w:val="05073B"/>
          <w:spacing w:val="0"/>
          <w:sz w:val="28"/>
          <w:szCs w:val="28"/>
          <w:shd w:val="clear" w:fill="FDFDFE"/>
        </w:rPr>
      </w:pP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DFDFE"/>
        <w:kinsoku/>
        <w:wordWrap/>
        <w:overflowPunct/>
        <w:topLinePunct w:val="0"/>
        <w:autoSpaceDE/>
        <w:autoSpaceDN/>
        <w:bidi w:val="0"/>
        <w:adjustRightInd/>
        <w:snapToGrid/>
        <w:spacing w:beforeAutospacing="0" w:after="0" w:afterAutospacing="0" w:line="360" w:lineRule="auto"/>
        <w:ind w:left="0" w:right="0" w:firstLine="0"/>
        <w:jc w:val="center"/>
        <w:textAlignment w:val="auto"/>
        <w:rPr>
          <w:rFonts w:hint="default" w:ascii="Segoe UI" w:hAnsi="Segoe UI" w:eastAsia="Segoe UI" w:cs="Segoe UI"/>
          <w:b/>
          <w:bCs/>
          <w:i w:val="0"/>
          <w:caps w:val="0"/>
          <w:color w:val="05073B"/>
          <w:spacing w:val="0"/>
          <w:sz w:val="28"/>
          <w:szCs w:val="28"/>
          <w:shd w:val="clear" w:fill="FDFDFE"/>
        </w:rPr>
      </w:pP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DFDFE"/>
        <w:kinsoku/>
        <w:wordWrap/>
        <w:overflowPunct/>
        <w:topLinePunct w:val="0"/>
        <w:autoSpaceDE/>
        <w:autoSpaceDN/>
        <w:bidi w:val="0"/>
        <w:adjustRightInd/>
        <w:snapToGrid/>
        <w:spacing w:beforeAutospacing="0" w:after="0" w:afterAutospacing="0" w:line="360" w:lineRule="auto"/>
        <w:ind w:left="0" w:right="0" w:firstLine="0"/>
        <w:jc w:val="center"/>
        <w:textAlignment w:val="auto"/>
        <w:rPr>
          <w:rFonts w:hint="default" w:ascii="Segoe UI" w:hAnsi="Segoe UI" w:eastAsia="Segoe UI" w:cs="Segoe UI"/>
          <w:b/>
          <w:bCs/>
          <w:i w:val="0"/>
          <w:caps w:val="0"/>
          <w:color w:val="05073B"/>
          <w:spacing w:val="0"/>
          <w:sz w:val="28"/>
          <w:szCs w:val="28"/>
          <w:shd w:val="clear" w:fill="FDFDFE"/>
        </w:rPr>
      </w:pP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DFDFE"/>
        <w:kinsoku/>
        <w:wordWrap/>
        <w:overflowPunct/>
        <w:topLinePunct w:val="0"/>
        <w:autoSpaceDE/>
        <w:autoSpaceDN/>
        <w:bidi w:val="0"/>
        <w:adjustRightInd/>
        <w:snapToGrid/>
        <w:spacing w:beforeAutospacing="0" w:after="0" w:afterAutospacing="0" w:line="360" w:lineRule="auto"/>
        <w:ind w:left="0" w:right="0" w:firstLine="0"/>
        <w:jc w:val="center"/>
        <w:textAlignment w:val="auto"/>
        <w:rPr>
          <w:rFonts w:hint="eastAsia" w:ascii="Segoe UI" w:hAnsi="Segoe UI" w:eastAsia="宋体" w:cs="Segoe UI"/>
          <w:b/>
          <w:bCs/>
          <w:i w:val="0"/>
          <w:caps w:val="0"/>
          <w:color w:val="05073B"/>
          <w:spacing w:val="0"/>
          <w:sz w:val="28"/>
          <w:szCs w:val="28"/>
          <w:shd w:val="clear" w:fill="FDFDFE"/>
          <w:lang w:val="en-US" w:eastAsia="zh-CN"/>
        </w:rPr>
      </w:pPr>
      <w:r>
        <w:rPr>
          <w:rFonts w:hint="eastAsia" w:ascii="Segoe UI" w:hAnsi="Segoe UI" w:eastAsia="宋体" w:cs="Segoe UI"/>
          <w:b/>
          <w:bCs/>
          <w:i w:val="0"/>
          <w:caps w:val="0"/>
          <w:color w:val="05073B"/>
          <w:spacing w:val="0"/>
          <w:sz w:val="28"/>
          <w:szCs w:val="28"/>
          <w:shd w:val="clear" w:fill="FDFDFE"/>
          <w:lang w:val="en-US" w:eastAsia="zh-CN"/>
        </w:rPr>
        <w:t>南方电网供应链科技（广东）有限公司</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DFDFE"/>
        <w:kinsoku/>
        <w:wordWrap/>
        <w:overflowPunct/>
        <w:topLinePunct w:val="0"/>
        <w:autoSpaceDE/>
        <w:autoSpaceDN/>
        <w:bidi w:val="0"/>
        <w:adjustRightInd/>
        <w:snapToGrid/>
        <w:spacing w:beforeAutospacing="0" w:after="0" w:afterAutospacing="0" w:line="360" w:lineRule="auto"/>
        <w:ind w:left="0" w:right="0" w:firstLine="0"/>
        <w:jc w:val="center"/>
        <w:textAlignment w:val="auto"/>
        <w:rPr>
          <w:rFonts w:hint="default" w:ascii="Segoe UI" w:hAnsi="Segoe UI" w:eastAsia="宋体" w:cs="Segoe UI"/>
          <w:b/>
          <w:bCs/>
          <w:i w:val="0"/>
          <w:caps w:val="0"/>
          <w:color w:val="05073B"/>
          <w:spacing w:val="0"/>
          <w:sz w:val="28"/>
          <w:szCs w:val="28"/>
          <w:shd w:val="clear" w:fill="FDFDFE"/>
          <w:lang w:val="en-US" w:eastAsia="zh-CN"/>
        </w:rPr>
      </w:pPr>
      <w:r>
        <w:rPr>
          <w:rFonts w:hint="eastAsia" w:ascii="Segoe UI" w:hAnsi="Segoe UI" w:eastAsia="宋体" w:cs="Segoe UI"/>
          <w:b/>
          <w:bCs/>
          <w:i w:val="0"/>
          <w:caps w:val="0"/>
          <w:color w:val="05073B"/>
          <w:spacing w:val="0"/>
          <w:sz w:val="28"/>
          <w:szCs w:val="28"/>
          <w:shd w:val="clear" w:fill="FDFDFE"/>
          <w:lang w:val="en-US" w:eastAsia="zh-CN"/>
        </w:rPr>
        <w:t>二〇二四年三月</w:t>
      </w:r>
    </w:p>
    <w:p>
      <w:pPr>
        <w:keepNext w:val="0"/>
        <w:keepLines w:val="0"/>
        <w:pageBreakBefore w:val="0"/>
        <w:kinsoku/>
        <w:wordWrap/>
        <w:overflowPunct/>
        <w:topLinePunct w:val="0"/>
        <w:autoSpaceDE/>
        <w:autoSpaceDN/>
        <w:bidi w:val="0"/>
        <w:adjustRightInd/>
        <w:snapToGrid/>
        <w:spacing w:line="360" w:lineRule="auto"/>
        <w:textAlignment w:val="auto"/>
        <w:rPr>
          <w:rFonts w:hint="eastAsia" w:ascii="Segoe UI" w:hAnsi="Segoe UI" w:eastAsia="宋体" w:cs="Segoe UI"/>
          <w:i w:val="0"/>
          <w:caps w:val="0"/>
          <w:color w:val="05073B"/>
          <w:spacing w:val="0"/>
          <w:sz w:val="28"/>
          <w:szCs w:val="28"/>
          <w:shd w:val="clear" w:fill="FDFDFE"/>
          <w:lang w:val="en-US" w:eastAsia="zh-CN"/>
        </w:rPr>
      </w:pPr>
      <w:r>
        <w:rPr>
          <w:rFonts w:hint="default" w:ascii="Segoe UI" w:hAnsi="Segoe UI" w:eastAsia="Segoe UI" w:cs="Segoe UI"/>
          <w:i w:val="0"/>
          <w:caps w:val="0"/>
          <w:color w:val="05073B"/>
          <w:spacing w:val="0"/>
          <w:sz w:val="28"/>
          <w:szCs w:val="28"/>
          <w:shd w:val="clear" w:fill="FDFDFE"/>
        </w:rPr>
        <w:br w:type="page"/>
      </w:r>
    </w:p>
    <w:p>
      <w:pPr>
        <w:keepNext w:val="0"/>
        <w:keepLines w:val="0"/>
        <w:pageBreakBefore w:val="0"/>
        <w:kinsoku/>
        <w:wordWrap/>
        <w:overflowPunct/>
        <w:topLinePunct w:val="0"/>
        <w:autoSpaceDE/>
        <w:autoSpaceDN/>
        <w:bidi w:val="0"/>
        <w:adjustRightInd/>
        <w:snapToGrid/>
        <w:spacing w:line="360" w:lineRule="auto"/>
        <w:textAlignment w:val="auto"/>
        <w:rPr>
          <w:rFonts w:hint="default" w:ascii="Segoe UI" w:hAnsi="Segoe UI" w:eastAsia="Segoe UI" w:cs="Segoe UI"/>
          <w:i w:val="0"/>
          <w:caps w:val="0"/>
          <w:color w:val="05073B"/>
          <w:spacing w:val="0"/>
          <w:sz w:val="28"/>
          <w:szCs w:val="28"/>
          <w:shd w:val="clear" w:fill="FDFDFE"/>
        </w:rPr>
      </w:pPr>
    </w:p>
    <w:p>
      <w:pPr>
        <w:keepNext w:val="0"/>
        <w:keepLines w:val="0"/>
        <w:pageBreakBefore w:val="0"/>
        <w:kinsoku/>
        <w:wordWrap/>
        <w:overflowPunct/>
        <w:topLinePunct w:val="0"/>
        <w:autoSpaceDE/>
        <w:autoSpaceDN/>
        <w:bidi w:val="0"/>
        <w:adjustRightInd/>
        <w:snapToGrid/>
        <w:spacing w:line="360" w:lineRule="auto"/>
        <w:textAlignment w:val="auto"/>
        <w:rPr>
          <w:rFonts w:hint="default" w:ascii="Segoe UI" w:hAnsi="Segoe UI" w:eastAsia="Segoe UI" w:cs="Segoe UI"/>
          <w:i w:val="0"/>
          <w:caps w:val="0"/>
          <w:color w:val="05073B"/>
          <w:spacing w:val="0"/>
          <w:sz w:val="28"/>
          <w:szCs w:val="28"/>
          <w:shd w:val="clear" w:fill="FDFDFE"/>
        </w:rPr>
      </w:pPr>
    </w:p>
    <w:p>
      <w:pPr>
        <w:keepNext w:val="0"/>
        <w:keepLines w:val="0"/>
        <w:pageBreakBefore w:val="0"/>
        <w:kinsoku/>
        <w:wordWrap/>
        <w:overflowPunct/>
        <w:topLinePunct w:val="0"/>
        <w:bidi w:val="0"/>
        <w:adjustRightInd/>
        <w:snapToGrid/>
        <w:spacing w:line="360" w:lineRule="auto"/>
        <w:ind w:firstLine="562" w:firstLineChars="200"/>
        <w:outlineLvl w:val="1"/>
        <w:rPr>
          <w:rFonts w:hint="default" w:ascii="宋体" w:hAnsi="宋体" w:eastAsia="宋体" w:cs="宋体"/>
          <w:b/>
          <w:bCs/>
          <w:sz w:val="28"/>
          <w:szCs w:val="28"/>
          <w:lang w:val="en-US" w:eastAsia="zh-CN"/>
        </w:rPr>
      </w:pPr>
      <w:r>
        <w:rPr>
          <w:rFonts w:hint="default" w:ascii="宋体" w:hAnsi="宋体" w:eastAsia="宋体" w:cs="宋体"/>
          <w:b/>
          <w:bCs/>
          <w:sz w:val="28"/>
          <w:szCs w:val="28"/>
          <w:lang w:val="en-US" w:eastAsia="zh-CN"/>
        </w:rPr>
        <w:t>一、前言</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DFDFE"/>
        <w:kinsoku/>
        <w:wordWrap/>
        <w:overflowPunct/>
        <w:topLinePunct w:val="0"/>
        <w:autoSpaceDE/>
        <w:autoSpaceDN/>
        <w:bidi w:val="0"/>
        <w:adjustRightInd/>
        <w:snapToGrid/>
        <w:spacing w:beforeAutospacing="0" w:after="0" w:afterAutospacing="0" w:line="360" w:lineRule="auto"/>
        <w:ind w:left="0" w:right="0" w:firstLine="560" w:firstLineChars="200"/>
        <w:textAlignment w:val="auto"/>
        <w:rPr>
          <w:rFonts w:hint="default" w:ascii="Segoe UI" w:hAnsi="Segoe UI" w:eastAsia="Segoe UI" w:cs="Segoe UI"/>
          <w:i w:val="0"/>
          <w:caps w:val="0"/>
          <w:color w:val="05073B"/>
          <w:spacing w:val="0"/>
          <w:sz w:val="28"/>
          <w:szCs w:val="28"/>
          <w:shd w:val="clear" w:fill="FDFDFE"/>
        </w:rPr>
      </w:pPr>
      <w:r>
        <w:rPr>
          <w:rFonts w:hint="default" w:ascii="Segoe UI" w:hAnsi="Segoe UI" w:eastAsia="Segoe UI" w:cs="Segoe UI"/>
          <w:i w:val="0"/>
          <w:caps w:val="0"/>
          <w:color w:val="05073B"/>
          <w:spacing w:val="0"/>
          <w:sz w:val="28"/>
          <w:szCs w:val="28"/>
          <w:shd w:val="clear" w:fill="FDFDFE"/>
        </w:rPr>
        <w:t>本技术规范书旨在为知识产权代理机构采购相关服务提供明确的技术标准和要求，确保代理机构的服务质量和技术水平符合行业标准和客户需求。</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DFDFE"/>
        <w:kinsoku/>
        <w:wordWrap/>
        <w:overflowPunct/>
        <w:topLinePunct w:val="0"/>
        <w:autoSpaceDE/>
        <w:autoSpaceDN/>
        <w:bidi w:val="0"/>
        <w:adjustRightInd/>
        <w:snapToGrid/>
        <w:spacing w:beforeAutospacing="0" w:after="0" w:afterAutospacing="0" w:line="360" w:lineRule="auto"/>
        <w:ind w:left="0" w:right="0" w:firstLine="560" w:firstLineChars="200"/>
        <w:textAlignment w:val="auto"/>
        <w:rPr>
          <w:rFonts w:hint="default" w:ascii="Segoe UI" w:hAnsi="Segoe UI" w:eastAsia="Segoe UI" w:cs="Segoe UI"/>
          <w:i w:val="0"/>
          <w:caps w:val="0"/>
          <w:color w:val="05073B"/>
          <w:spacing w:val="0"/>
          <w:sz w:val="28"/>
          <w:szCs w:val="28"/>
          <w:shd w:val="clear" w:fill="FDFDFE"/>
        </w:rPr>
      </w:pPr>
      <w:r>
        <w:rPr>
          <w:rFonts w:hint="eastAsia" w:ascii="Segoe UI" w:hAnsi="Segoe UI" w:eastAsia="Segoe UI" w:cs="Segoe UI"/>
          <w:i w:val="0"/>
          <w:caps w:val="0"/>
          <w:color w:val="05073B"/>
          <w:spacing w:val="0"/>
          <w:sz w:val="28"/>
          <w:szCs w:val="28"/>
          <w:shd w:val="clear" w:fill="FDFDFE"/>
          <w:lang w:val="en-US" w:eastAsia="zh-CN"/>
        </w:rPr>
        <w:t>1.1</w:t>
      </w:r>
      <w:r>
        <w:rPr>
          <w:rFonts w:hint="eastAsia" w:ascii="Segoe UI" w:hAnsi="Segoe UI" w:eastAsia="Segoe UI" w:cs="Segoe UI"/>
          <w:i w:val="0"/>
          <w:caps w:val="0"/>
          <w:color w:val="05073B"/>
          <w:spacing w:val="0"/>
          <w:sz w:val="28"/>
          <w:szCs w:val="28"/>
          <w:shd w:val="clear" w:fill="FDFDFE"/>
        </w:rPr>
        <w:t>本技术规范书是为</w:t>
      </w:r>
      <w:r>
        <w:rPr>
          <w:rFonts w:hint="eastAsia" w:ascii="Segoe UI" w:hAnsi="Segoe UI" w:eastAsia="Segoe UI" w:cs="Segoe UI"/>
          <w:i w:val="0"/>
          <w:caps w:val="0"/>
          <w:color w:val="05073B"/>
          <w:spacing w:val="0"/>
          <w:sz w:val="28"/>
          <w:szCs w:val="28"/>
          <w:shd w:val="clear" w:fill="FDFDFE"/>
          <w:lang w:val="en-US" w:eastAsia="zh-CN"/>
        </w:rPr>
        <w:t>南方电网供应链科技（广东）有限公司2024年</w:t>
      </w:r>
      <w:r>
        <w:rPr>
          <w:rFonts w:hint="default" w:ascii="Segoe UI" w:hAnsi="Segoe UI" w:eastAsia="Segoe UI" w:cs="Segoe UI"/>
          <w:i w:val="0"/>
          <w:caps w:val="0"/>
          <w:color w:val="05073B"/>
          <w:spacing w:val="0"/>
          <w:sz w:val="28"/>
          <w:szCs w:val="28"/>
          <w:shd w:val="clear" w:fill="FDFDFE"/>
        </w:rPr>
        <w:t>知识产权</w:t>
      </w:r>
      <w:r>
        <w:rPr>
          <w:rFonts w:hint="eastAsia" w:ascii="Segoe UI" w:hAnsi="Segoe UI" w:eastAsia="Segoe UI" w:cs="Segoe UI"/>
          <w:i w:val="0"/>
          <w:caps w:val="0"/>
          <w:color w:val="05073B"/>
          <w:spacing w:val="0"/>
          <w:sz w:val="28"/>
          <w:szCs w:val="28"/>
          <w:shd w:val="clear" w:fill="FDFDFE"/>
          <w:lang w:val="en-US" w:eastAsia="zh-CN"/>
        </w:rPr>
        <w:t>服务零星</w:t>
      </w:r>
      <w:r>
        <w:rPr>
          <w:rFonts w:hint="default" w:ascii="Segoe UI" w:hAnsi="Segoe UI" w:eastAsia="Segoe UI" w:cs="Segoe UI"/>
          <w:i w:val="0"/>
          <w:caps w:val="0"/>
          <w:color w:val="05073B"/>
          <w:spacing w:val="0"/>
          <w:sz w:val="28"/>
          <w:szCs w:val="28"/>
          <w:shd w:val="clear" w:fill="FDFDFE"/>
        </w:rPr>
        <w:t>采购</w:t>
      </w:r>
      <w:r>
        <w:rPr>
          <w:rFonts w:hint="eastAsia" w:ascii="Segoe UI" w:hAnsi="Segoe UI" w:eastAsia="Segoe UI" w:cs="Segoe UI"/>
          <w:i w:val="0"/>
          <w:caps w:val="0"/>
          <w:color w:val="05073B"/>
          <w:spacing w:val="0"/>
          <w:sz w:val="28"/>
          <w:szCs w:val="28"/>
          <w:shd w:val="clear" w:fill="FDFDFE"/>
          <w:lang w:eastAsia="zh-CN"/>
        </w:rPr>
        <w:t>项目</w:t>
      </w:r>
      <w:r>
        <w:rPr>
          <w:rFonts w:hint="eastAsia" w:ascii="Segoe UI" w:hAnsi="Segoe UI" w:eastAsia="Segoe UI" w:cs="Segoe UI"/>
          <w:i w:val="0"/>
          <w:caps w:val="0"/>
          <w:color w:val="05073B"/>
          <w:spacing w:val="0"/>
          <w:sz w:val="28"/>
          <w:szCs w:val="28"/>
          <w:shd w:val="clear" w:fill="FDFDFE"/>
        </w:rPr>
        <w:t>招标而提出相关技术要求。本项目的招标人及最终用户是</w:t>
      </w:r>
      <w:r>
        <w:rPr>
          <w:rFonts w:hint="eastAsia" w:ascii="Segoe UI" w:hAnsi="Segoe UI" w:eastAsia="Segoe UI" w:cs="Segoe UI"/>
          <w:i w:val="0"/>
          <w:caps w:val="0"/>
          <w:color w:val="05073B"/>
          <w:spacing w:val="0"/>
          <w:sz w:val="28"/>
          <w:szCs w:val="28"/>
          <w:shd w:val="clear" w:fill="FDFDFE"/>
          <w:lang w:val="en-US" w:eastAsia="zh-CN"/>
        </w:rPr>
        <w:t>南方电网供应链科技（广东）有限公司</w:t>
      </w:r>
      <w:r>
        <w:rPr>
          <w:rFonts w:hint="eastAsia" w:ascii="Segoe UI" w:hAnsi="Segoe UI" w:eastAsia="Segoe UI" w:cs="Segoe UI"/>
          <w:i w:val="0"/>
          <w:caps w:val="0"/>
          <w:color w:val="05073B"/>
          <w:spacing w:val="0"/>
          <w:sz w:val="28"/>
          <w:szCs w:val="28"/>
          <w:shd w:val="clear" w:fill="FDFDFE"/>
        </w:rPr>
        <w:t>（以下简称招标人）。</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DFDFE"/>
        <w:kinsoku/>
        <w:wordWrap/>
        <w:overflowPunct/>
        <w:topLinePunct w:val="0"/>
        <w:autoSpaceDE/>
        <w:autoSpaceDN/>
        <w:bidi w:val="0"/>
        <w:adjustRightInd/>
        <w:snapToGrid/>
        <w:spacing w:beforeAutospacing="0" w:after="0" w:afterAutospacing="0" w:line="360" w:lineRule="auto"/>
        <w:ind w:left="0" w:right="0" w:firstLine="560" w:firstLineChars="200"/>
        <w:textAlignment w:val="auto"/>
        <w:rPr>
          <w:rFonts w:hint="default" w:ascii="Segoe UI" w:hAnsi="Segoe UI" w:eastAsia="Segoe UI" w:cs="Segoe UI"/>
          <w:i w:val="0"/>
          <w:caps w:val="0"/>
          <w:color w:val="05073B"/>
          <w:spacing w:val="0"/>
          <w:sz w:val="28"/>
          <w:szCs w:val="28"/>
          <w:shd w:val="clear" w:fill="FDFDFE"/>
        </w:rPr>
      </w:pPr>
      <w:r>
        <w:rPr>
          <w:rFonts w:hint="eastAsia" w:ascii="Segoe UI" w:hAnsi="Segoe UI" w:eastAsia="Segoe UI" w:cs="Segoe UI"/>
          <w:i w:val="0"/>
          <w:caps w:val="0"/>
          <w:color w:val="05073B"/>
          <w:spacing w:val="0"/>
          <w:sz w:val="28"/>
          <w:szCs w:val="28"/>
          <w:shd w:val="clear" w:fill="FDFDFE"/>
          <w:lang w:val="en-US" w:eastAsia="zh-CN"/>
        </w:rPr>
        <w:t>1.2</w:t>
      </w:r>
      <w:r>
        <w:rPr>
          <w:rFonts w:hint="eastAsia" w:ascii="Segoe UI" w:hAnsi="Segoe UI" w:eastAsia="Segoe UI" w:cs="Segoe UI"/>
          <w:i w:val="0"/>
          <w:caps w:val="0"/>
          <w:color w:val="05073B"/>
          <w:spacing w:val="0"/>
          <w:sz w:val="28"/>
          <w:szCs w:val="28"/>
          <w:shd w:val="clear" w:fill="FDFDFE"/>
        </w:rPr>
        <w:t>本项目之任务是为保障</w:t>
      </w:r>
      <w:r>
        <w:rPr>
          <w:rFonts w:hint="eastAsia" w:ascii="Segoe UI" w:hAnsi="Segoe UI" w:eastAsia="Segoe UI" w:cs="Segoe UI"/>
          <w:i w:val="0"/>
          <w:caps w:val="0"/>
          <w:color w:val="05073B"/>
          <w:spacing w:val="0"/>
          <w:sz w:val="28"/>
          <w:szCs w:val="28"/>
          <w:shd w:val="clear" w:fill="FDFDFE"/>
          <w:lang w:val="en-US" w:eastAsia="zh-CN"/>
        </w:rPr>
        <w:t>南方电网供应链科技（广东）有限公司2024年</w:t>
      </w:r>
      <w:r>
        <w:rPr>
          <w:rFonts w:hint="default" w:ascii="Segoe UI" w:hAnsi="Segoe UI" w:eastAsia="Segoe UI" w:cs="Segoe UI"/>
          <w:i w:val="0"/>
          <w:caps w:val="0"/>
          <w:color w:val="05073B"/>
          <w:spacing w:val="0"/>
          <w:sz w:val="28"/>
          <w:szCs w:val="28"/>
          <w:shd w:val="clear" w:fill="FDFDFE"/>
        </w:rPr>
        <w:t>知识产权</w:t>
      </w:r>
      <w:r>
        <w:rPr>
          <w:rFonts w:hint="eastAsia" w:ascii="Segoe UI" w:hAnsi="Segoe UI" w:eastAsia="宋体" w:cs="Segoe UI"/>
          <w:i w:val="0"/>
          <w:caps w:val="0"/>
          <w:color w:val="05073B"/>
          <w:spacing w:val="0"/>
          <w:sz w:val="28"/>
          <w:szCs w:val="28"/>
          <w:shd w:val="clear" w:fill="FDFDFE"/>
          <w:lang w:val="en-US" w:eastAsia="zh-CN"/>
        </w:rPr>
        <w:t>顺利落地</w:t>
      </w:r>
      <w:r>
        <w:rPr>
          <w:rFonts w:hint="eastAsia" w:ascii="Segoe UI" w:hAnsi="Segoe UI" w:eastAsia="Segoe UI" w:cs="Segoe UI"/>
          <w:i w:val="0"/>
          <w:caps w:val="0"/>
          <w:color w:val="05073B"/>
          <w:spacing w:val="0"/>
          <w:sz w:val="28"/>
          <w:szCs w:val="28"/>
          <w:shd w:val="clear" w:fill="FDFDFE"/>
        </w:rPr>
        <w:t>，</w:t>
      </w:r>
      <w:r>
        <w:rPr>
          <w:rFonts w:hint="eastAsia" w:ascii="Segoe UI" w:hAnsi="Segoe UI" w:eastAsia="宋体" w:cs="Segoe UI"/>
          <w:i w:val="0"/>
          <w:caps w:val="0"/>
          <w:color w:val="05073B"/>
          <w:spacing w:val="0"/>
          <w:sz w:val="28"/>
          <w:szCs w:val="28"/>
          <w:shd w:val="clear" w:fill="FDFDFE"/>
          <w:lang w:val="en-US" w:eastAsia="zh-CN"/>
        </w:rPr>
        <w:t>为科技公司申请专精特新提供支撑</w:t>
      </w:r>
      <w:r>
        <w:rPr>
          <w:rFonts w:hint="eastAsia" w:ascii="Segoe UI" w:hAnsi="Segoe UI" w:eastAsia="Segoe UI" w:cs="Segoe UI"/>
          <w:i w:val="0"/>
          <w:caps w:val="0"/>
          <w:color w:val="05073B"/>
          <w:spacing w:val="0"/>
          <w:sz w:val="28"/>
          <w:szCs w:val="28"/>
          <w:shd w:val="clear" w:fill="FDFDFE"/>
        </w:rPr>
        <w:t>。</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DFDFE"/>
        <w:kinsoku/>
        <w:wordWrap/>
        <w:overflowPunct/>
        <w:topLinePunct w:val="0"/>
        <w:autoSpaceDE/>
        <w:autoSpaceDN/>
        <w:bidi w:val="0"/>
        <w:adjustRightInd/>
        <w:snapToGrid/>
        <w:spacing w:beforeAutospacing="0" w:after="0" w:afterAutospacing="0" w:line="360" w:lineRule="auto"/>
        <w:ind w:left="0" w:right="0" w:firstLine="560" w:firstLineChars="200"/>
        <w:textAlignment w:val="auto"/>
        <w:rPr>
          <w:rFonts w:hint="default" w:ascii="Segoe UI" w:hAnsi="Segoe UI" w:eastAsia="Segoe UI" w:cs="Segoe UI"/>
          <w:i w:val="0"/>
          <w:caps w:val="0"/>
          <w:color w:val="05073B"/>
          <w:spacing w:val="0"/>
          <w:sz w:val="28"/>
          <w:szCs w:val="28"/>
          <w:shd w:val="clear" w:fill="FDFDFE"/>
        </w:rPr>
      </w:pPr>
      <w:r>
        <w:rPr>
          <w:rFonts w:hint="eastAsia" w:ascii="Segoe UI" w:hAnsi="Segoe UI" w:eastAsia="Segoe UI" w:cs="Segoe UI"/>
          <w:i w:val="0"/>
          <w:caps w:val="0"/>
          <w:color w:val="05073B"/>
          <w:spacing w:val="0"/>
          <w:sz w:val="28"/>
          <w:szCs w:val="28"/>
          <w:shd w:val="clear" w:fill="FDFDFE"/>
          <w:lang w:val="en-US" w:eastAsia="zh-CN"/>
        </w:rPr>
        <w:t>1.3</w:t>
      </w:r>
      <w:r>
        <w:rPr>
          <w:rFonts w:hint="eastAsia" w:ascii="Segoe UI" w:hAnsi="Segoe UI" w:eastAsia="Segoe UI" w:cs="Segoe UI"/>
          <w:i w:val="0"/>
          <w:caps w:val="0"/>
          <w:color w:val="05073B"/>
          <w:spacing w:val="0"/>
          <w:sz w:val="28"/>
          <w:szCs w:val="28"/>
          <w:shd w:val="clear" w:fill="FDFDFE"/>
        </w:rPr>
        <w:t>本技术规范书由招标人提出，供本项目投标单位（以下简称</w:t>
      </w:r>
      <w:r>
        <w:rPr>
          <w:rFonts w:hint="eastAsia" w:ascii="Segoe UI" w:hAnsi="Segoe UI" w:eastAsia="Segoe UI" w:cs="Segoe UI"/>
          <w:i w:val="0"/>
          <w:caps w:val="0"/>
          <w:color w:val="05073B"/>
          <w:spacing w:val="0"/>
          <w:sz w:val="28"/>
          <w:szCs w:val="28"/>
          <w:shd w:val="clear" w:fill="FDFDFE"/>
          <w:lang w:eastAsia="zh-CN"/>
        </w:rPr>
        <w:t>投标方</w:t>
      </w:r>
      <w:r>
        <w:rPr>
          <w:rFonts w:hint="eastAsia" w:ascii="Segoe UI" w:hAnsi="Segoe UI" w:eastAsia="Segoe UI" w:cs="Segoe UI"/>
          <w:i w:val="0"/>
          <w:caps w:val="0"/>
          <w:color w:val="05073B"/>
          <w:spacing w:val="0"/>
          <w:sz w:val="28"/>
          <w:szCs w:val="28"/>
          <w:shd w:val="clear" w:fill="FDFDFE"/>
        </w:rPr>
        <w:t>）编写</w:t>
      </w:r>
      <w:r>
        <w:rPr>
          <w:rFonts w:hint="eastAsia" w:ascii="Segoe UI" w:hAnsi="Segoe UI" w:eastAsia="Segoe UI" w:cs="Segoe UI"/>
          <w:i w:val="0"/>
          <w:caps w:val="0"/>
          <w:color w:val="05073B"/>
          <w:spacing w:val="0"/>
          <w:sz w:val="28"/>
          <w:szCs w:val="28"/>
          <w:shd w:val="clear" w:fill="FDFDFE"/>
          <w:lang w:eastAsia="zh-CN"/>
        </w:rPr>
        <w:t>投标方</w:t>
      </w:r>
      <w:r>
        <w:rPr>
          <w:rFonts w:hint="eastAsia" w:ascii="Segoe UI" w:hAnsi="Segoe UI" w:eastAsia="Segoe UI" w:cs="Segoe UI"/>
          <w:i w:val="0"/>
          <w:caps w:val="0"/>
          <w:color w:val="05073B"/>
          <w:spacing w:val="0"/>
          <w:sz w:val="28"/>
          <w:szCs w:val="28"/>
          <w:shd w:val="clear" w:fill="FDFDFE"/>
        </w:rPr>
        <w:t>案及报价使用。本次招标的中标单位（以下简称中标人）将作为本项目的总体承担单位按照本技术规范书的相关要求及后续双方协商确定的技术协议负责组织本项目相关的工作。</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DFDFE"/>
        <w:kinsoku/>
        <w:wordWrap/>
        <w:overflowPunct/>
        <w:topLinePunct w:val="0"/>
        <w:autoSpaceDE/>
        <w:autoSpaceDN/>
        <w:bidi w:val="0"/>
        <w:adjustRightInd/>
        <w:snapToGrid/>
        <w:spacing w:beforeAutospacing="0" w:after="0" w:afterAutospacing="0" w:line="360" w:lineRule="auto"/>
        <w:ind w:left="0" w:right="0" w:firstLine="560" w:firstLineChars="200"/>
        <w:textAlignment w:val="auto"/>
        <w:rPr>
          <w:rFonts w:hint="default" w:ascii="Segoe UI" w:hAnsi="Segoe UI" w:eastAsia="Segoe UI" w:cs="Segoe UI"/>
          <w:i w:val="0"/>
          <w:caps w:val="0"/>
          <w:color w:val="05073B"/>
          <w:spacing w:val="0"/>
          <w:sz w:val="28"/>
          <w:szCs w:val="28"/>
          <w:shd w:val="clear" w:fill="FDFDFE"/>
        </w:rPr>
      </w:pPr>
      <w:r>
        <w:rPr>
          <w:rFonts w:hint="eastAsia" w:ascii="Segoe UI" w:hAnsi="Segoe UI" w:eastAsia="Segoe UI" w:cs="Segoe UI"/>
          <w:i w:val="0"/>
          <w:caps w:val="0"/>
          <w:color w:val="05073B"/>
          <w:spacing w:val="0"/>
          <w:sz w:val="28"/>
          <w:szCs w:val="28"/>
          <w:shd w:val="clear" w:fill="FDFDFE"/>
          <w:lang w:val="en-US" w:eastAsia="zh-CN"/>
        </w:rPr>
        <w:t>1.4</w:t>
      </w:r>
      <w:r>
        <w:rPr>
          <w:rFonts w:hint="eastAsia" w:ascii="Segoe UI" w:hAnsi="Segoe UI" w:eastAsia="Segoe UI" w:cs="Segoe UI"/>
          <w:i w:val="0"/>
          <w:caps w:val="0"/>
          <w:color w:val="05073B"/>
          <w:spacing w:val="0"/>
          <w:sz w:val="28"/>
          <w:szCs w:val="28"/>
          <w:shd w:val="clear" w:fill="FDFDFE"/>
        </w:rPr>
        <w:t>本技术规范书为</w:t>
      </w:r>
      <w:r>
        <w:rPr>
          <w:rFonts w:hint="eastAsia" w:ascii="Segoe UI" w:hAnsi="Segoe UI" w:eastAsia="Segoe UI" w:cs="Segoe UI"/>
          <w:i w:val="0"/>
          <w:caps w:val="0"/>
          <w:color w:val="05073B"/>
          <w:spacing w:val="0"/>
          <w:sz w:val="28"/>
          <w:szCs w:val="28"/>
          <w:shd w:val="clear" w:fill="FDFDFE"/>
          <w:lang w:eastAsia="zh-CN"/>
        </w:rPr>
        <w:t>投标方</w:t>
      </w:r>
      <w:r>
        <w:rPr>
          <w:rFonts w:hint="eastAsia" w:ascii="Segoe UI" w:hAnsi="Segoe UI" w:eastAsia="Segoe UI" w:cs="Segoe UI"/>
          <w:i w:val="0"/>
          <w:caps w:val="0"/>
          <w:color w:val="05073B"/>
          <w:spacing w:val="0"/>
          <w:sz w:val="28"/>
          <w:szCs w:val="28"/>
          <w:shd w:val="clear" w:fill="FDFDFE"/>
        </w:rPr>
        <w:t>编制项目建议书的依据，</w:t>
      </w:r>
      <w:r>
        <w:rPr>
          <w:rFonts w:hint="eastAsia" w:ascii="Segoe UI" w:hAnsi="Segoe UI" w:eastAsia="Segoe UI" w:cs="Segoe UI"/>
          <w:i w:val="0"/>
          <w:caps w:val="0"/>
          <w:color w:val="05073B"/>
          <w:spacing w:val="0"/>
          <w:sz w:val="28"/>
          <w:szCs w:val="28"/>
          <w:shd w:val="clear" w:fill="FDFDFE"/>
          <w:lang w:eastAsia="zh-CN"/>
        </w:rPr>
        <w:t>投标方</w:t>
      </w:r>
      <w:r>
        <w:rPr>
          <w:rFonts w:hint="eastAsia" w:ascii="Segoe UI" w:hAnsi="Segoe UI" w:eastAsia="Segoe UI" w:cs="Segoe UI"/>
          <w:i w:val="0"/>
          <w:caps w:val="0"/>
          <w:color w:val="05073B"/>
          <w:spacing w:val="0"/>
          <w:sz w:val="28"/>
          <w:szCs w:val="28"/>
          <w:shd w:val="clear" w:fill="FDFDFE"/>
        </w:rPr>
        <w:t>应仔细阅读包括本技术规范书在内的招标文件的所有条款，其提供的服务应符合或优于本招标技术规范书所规定的所有要求。如果</w:t>
      </w:r>
      <w:r>
        <w:rPr>
          <w:rFonts w:hint="eastAsia" w:ascii="Segoe UI" w:hAnsi="Segoe UI" w:eastAsia="Segoe UI" w:cs="Segoe UI"/>
          <w:i w:val="0"/>
          <w:caps w:val="0"/>
          <w:color w:val="05073B"/>
          <w:spacing w:val="0"/>
          <w:sz w:val="28"/>
          <w:szCs w:val="28"/>
          <w:shd w:val="clear" w:fill="FDFDFE"/>
          <w:lang w:eastAsia="zh-CN"/>
        </w:rPr>
        <w:t>投标方</w:t>
      </w:r>
      <w:r>
        <w:rPr>
          <w:rFonts w:hint="eastAsia" w:ascii="Segoe UI" w:hAnsi="Segoe UI" w:eastAsia="Segoe UI" w:cs="Segoe UI"/>
          <w:i w:val="0"/>
          <w:caps w:val="0"/>
          <w:color w:val="05073B"/>
          <w:spacing w:val="0"/>
          <w:sz w:val="28"/>
          <w:szCs w:val="28"/>
          <w:shd w:val="clear" w:fill="FDFDFE"/>
        </w:rPr>
        <w:t>提供的项目建议书与本技术规范书的要求有差异，应在投标书中以“技术偏差”为标题的专门章节中进行描述并阐述理由。对于本技术规范书的某些部分，</w:t>
      </w:r>
      <w:r>
        <w:rPr>
          <w:rFonts w:hint="eastAsia" w:ascii="Segoe UI" w:hAnsi="Segoe UI" w:eastAsia="Segoe UI" w:cs="Segoe UI"/>
          <w:i w:val="0"/>
          <w:caps w:val="0"/>
          <w:color w:val="05073B"/>
          <w:spacing w:val="0"/>
          <w:sz w:val="28"/>
          <w:szCs w:val="28"/>
          <w:shd w:val="clear" w:fill="FDFDFE"/>
          <w:lang w:eastAsia="zh-CN"/>
        </w:rPr>
        <w:t>投标方</w:t>
      </w:r>
      <w:r>
        <w:rPr>
          <w:rFonts w:hint="eastAsia" w:ascii="Segoe UI" w:hAnsi="Segoe UI" w:eastAsia="Segoe UI" w:cs="Segoe UI"/>
          <w:i w:val="0"/>
          <w:caps w:val="0"/>
          <w:color w:val="05073B"/>
          <w:spacing w:val="0"/>
          <w:sz w:val="28"/>
          <w:szCs w:val="28"/>
          <w:shd w:val="clear" w:fill="FDFDFE"/>
        </w:rPr>
        <w:t>如不能满足要求，应在项目建议书中提出说明，否则，招标人即认为</w:t>
      </w:r>
      <w:r>
        <w:rPr>
          <w:rFonts w:hint="eastAsia" w:ascii="Segoe UI" w:hAnsi="Segoe UI" w:eastAsia="Segoe UI" w:cs="Segoe UI"/>
          <w:i w:val="0"/>
          <w:caps w:val="0"/>
          <w:color w:val="05073B"/>
          <w:spacing w:val="0"/>
          <w:sz w:val="28"/>
          <w:szCs w:val="28"/>
          <w:shd w:val="clear" w:fill="FDFDFE"/>
          <w:lang w:eastAsia="zh-CN"/>
        </w:rPr>
        <w:t>投标方</w:t>
      </w:r>
      <w:r>
        <w:rPr>
          <w:rFonts w:hint="eastAsia" w:ascii="Segoe UI" w:hAnsi="Segoe UI" w:eastAsia="Segoe UI" w:cs="Segoe UI"/>
          <w:i w:val="0"/>
          <w:caps w:val="0"/>
          <w:color w:val="05073B"/>
          <w:spacing w:val="0"/>
          <w:sz w:val="28"/>
          <w:szCs w:val="28"/>
          <w:shd w:val="clear" w:fill="FDFDFE"/>
        </w:rPr>
        <w:t>认可满足本技术规范书的所有条款。</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DFDFE"/>
        <w:kinsoku/>
        <w:wordWrap/>
        <w:overflowPunct/>
        <w:topLinePunct w:val="0"/>
        <w:autoSpaceDE/>
        <w:autoSpaceDN/>
        <w:bidi w:val="0"/>
        <w:adjustRightInd/>
        <w:snapToGrid/>
        <w:spacing w:beforeAutospacing="0" w:after="0" w:afterAutospacing="0" w:line="360" w:lineRule="auto"/>
        <w:ind w:left="0" w:right="0" w:firstLine="560" w:firstLineChars="200"/>
        <w:textAlignment w:val="auto"/>
        <w:rPr>
          <w:rFonts w:hint="default" w:ascii="Segoe UI" w:hAnsi="Segoe UI" w:eastAsia="Segoe UI" w:cs="Segoe UI"/>
          <w:i w:val="0"/>
          <w:caps w:val="0"/>
          <w:color w:val="05073B"/>
          <w:spacing w:val="0"/>
          <w:sz w:val="28"/>
          <w:szCs w:val="28"/>
          <w:shd w:val="clear" w:fill="FDFDFE"/>
        </w:rPr>
      </w:pPr>
      <w:r>
        <w:rPr>
          <w:rFonts w:hint="eastAsia" w:ascii="Segoe UI" w:hAnsi="Segoe UI" w:eastAsia="Segoe UI" w:cs="Segoe UI"/>
          <w:i w:val="0"/>
          <w:caps w:val="0"/>
          <w:color w:val="05073B"/>
          <w:spacing w:val="0"/>
          <w:sz w:val="28"/>
          <w:szCs w:val="28"/>
          <w:shd w:val="clear" w:fill="FDFDFE"/>
          <w:lang w:val="en-US" w:eastAsia="zh-CN"/>
        </w:rPr>
        <w:t>1.5</w:t>
      </w:r>
      <w:r>
        <w:rPr>
          <w:rFonts w:hint="eastAsia" w:ascii="Segoe UI" w:hAnsi="Segoe UI" w:eastAsia="Segoe UI" w:cs="Segoe UI"/>
          <w:i w:val="0"/>
          <w:caps w:val="0"/>
          <w:color w:val="05073B"/>
          <w:spacing w:val="0"/>
          <w:sz w:val="28"/>
          <w:szCs w:val="28"/>
          <w:shd w:val="clear" w:fill="FDFDFE"/>
        </w:rPr>
        <w:t>本技术规范书提出的要求是最低限度的技术要求，并未对一切技术细节做出规定，也未充分引述有关标准和规范的条文。</w:t>
      </w:r>
      <w:r>
        <w:rPr>
          <w:rFonts w:hint="eastAsia" w:ascii="Segoe UI" w:hAnsi="Segoe UI" w:eastAsia="Segoe UI" w:cs="Segoe UI"/>
          <w:i w:val="0"/>
          <w:caps w:val="0"/>
          <w:color w:val="05073B"/>
          <w:spacing w:val="0"/>
          <w:sz w:val="28"/>
          <w:szCs w:val="28"/>
          <w:shd w:val="clear" w:fill="FDFDFE"/>
          <w:lang w:eastAsia="zh-CN"/>
        </w:rPr>
        <w:t>投标方</w:t>
      </w:r>
      <w:r>
        <w:rPr>
          <w:rFonts w:hint="eastAsia" w:ascii="Segoe UI" w:hAnsi="Segoe UI" w:eastAsia="Segoe UI" w:cs="Segoe UI"/>
          <w:i w:val="0"/>
          <w:caps w:val="0"/>
          <w:color w:val="05073B"/>
          <w:spacing w:val="0"/>
          <w:sz w:val="28"/>
          <w:szCs w:val="28"/>
          <w:shd w:val="clear" w:fill="FDFDFE"/>
        </w:rPr>
        <w:t>在研究和开发过程中应遵循国际和国内相关领域最新版本的标准和规范。如本技术规范书对保证项目成功所需服务及成果的要求有所遗漏，</w:t>
      </w:r>
      <w:r>
        <w:rPr>
          <w:rFonts w:hint="eastAsia" w:ascii="Segoe UI" w:hAnsi="Segoe UI" w:eastAsia="Segoe UI" w:cs="Segoe UI"/>
          <w:i w:val="0"/>
          <w:caps w:val="0"/>
          <w:color w:val="05073B"/>
          <w:spacing w:val="0"/>
          <w:sz w:val="28"/>
          <w:szCs w:val="28"/>
          <w:shd w:val="clear" w:fill="FDFDFE"/>
          <w:lang w:eastAsia="zh-CN"/>
        </w:rPr>
        <w:t>投标方</w:t>
      </w:r>
      <w:r>
        <w:rPr>
          <w:rFonts w:hint="eastAsia" w:ascii="Segoe UI" w:hAnsi="Segoe UI" w:eastAsia="Segoe UI" w:cs="Segoe UI"/>
          <w:i w:val="0"/>
          <w:caps w:val="0"/>
          <w:color w:val="05073B"/>
          <w:spacing w:val="0"/>
          <w:sz w:val="28"/>
          <w:szCs w:val="28"/>
          <w:shd w:val="clear" w:fill="FDFDFE"/>
        </w:rPr>
        <w:t>应予以补充并进行报价，否则中标后发现的遗漏部分将视为已被</w:t>
      </w:r>
      <w:r>
        <w:rPr>
          <w:rFonts w:hint="eastAsia" w:ascii="Segoe UI" w:hAnsi="Segoe UI" w:eastAsia="Segoe UI" w:cs="Segoe UI"/>
          <w:i w:val="0"/>
          <w:caps w:val="0"/>
          <w:color w:val="05073B"/>
          <w:spacing w:val="0"/>
          <w:sz w:val="28"/>
          <w:szCs w:val="28"/>
          <w:shd w:val="clear" w:fill="FDFDFE"/>
          <w:lang w:eastAsia="zh-CN"/>
        </w:rPr>
        <w:t>投标方</w:t>
      </w:r>
      <w:r>
        <w:rPr>
          <w:rFonts w:hint="eastAsia" w:ascii="Segoe UI" w:hAnsi="Segoe UI" w:eastAsia="Segoe UI" w:cs="Segoe UI"/>
          <w:i w:val="0"/>
          <w:caps w:val="0"/>
          <w:color w:val="05073B"/>
          <w:spacing w:val="0"/>
          <w:sz w:val="28"/>
          <w:szCs w:val="28"/>
          <w:shd w:val="clear" w:fill="FDFDFE"/>
        </w:rPr>
        <w:t>认可并免费提供。</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DFDFE"/>
        <w:kinsoku/>
        <w:wordWrap/>
        <w:overflowPunct/>
        <w:topLinePunct w:val="0"/>
        <w:autoSpaceDE/>
        <w:autoSpaceDN/>
        <w:bidi w:val="0"/>
        <w:adjustRightInd/>
        <w:snapToGrid/>
        <w:spacing w:beforeAutospacing="0" w:after="0" w:afterAutospacing="0" w:line="360" w:lineRule="auto"/>
        <w:ind w:left="0" w:right="0" w:firstLine="560" w:firstLineChars="200"/>
        <w:textAlignment w:val="auto"/>
        <w:rPr>
          <w:rFonts w:hint="default" w:ascii="Segoe UI" w:hAnsi="Segoe UI" w:eastAsia="Segoe UI" w:cs="Segoe UI"/>
          <w:i w:val="0"/>
          <w:caps w:val="0"/>
          <w:color w:val="05073B"/>
          <w:spacing w:val="0"/>
          <w:sz w:val="28"/>
          <w:szCs w:val="28"/>
          <w:shd w:val="clear" w:fill="FDFDFE"/>
        </w:rPr>
      </w:pPr>
      <w:r>
        <w:rPr>
          <w:rFonts w:hint="eastAsia" w:ascii="Segoe UI" w:hAnsi="Segoe UI" w:eastAsia="Segoe UI" w:cs="Segoe UI"/>
          <w:i w:val="0"/>
          <w:caps w:val="0"/>
          <w:color w:val="05073B"/>
          <w:spacing w:val="0"/>
          <w:sz w:val="28"/>
          <w:szCs w:val="28"/>
          <w:shd w:val="clear" w:fill="FDFDFE"/>
          <w:lang w:val="en-US" w:eastAsia="zh-CN"/>
        </w:rPr>
        <w:t>1.6</w:t>
      </w:r>
      <w:r>
        <w:rPr>
          <w:rFonts w:hint="eastAsia" w:ascii="Segoe UI" w:hAnsi="Segoe UI" w:eastAsia="Segoe UI" w:cs="Segoe UI"/>
          <w:i w:val="0"/>
          <w:caps w:val="0"/>
          <w:color w:val="05073B"/>
          <w:spacing w:val="0"/>
          <w:sz w:val="28"/>
          <w:szCs w:val="28"/>
          <w:shd w:val="clear" w:fill="FDFDFE"/>
        </w:rPr>
        <w:t>招标人保留解释修改本技术规范书的权力，双方对本技术规范书条款理解有歧义的，以招标人的解决为准；在投标截止前，招标人可以根据需要对本技术规范书进行变更。</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DFDFE"/>
        <w:kinsoku/>
        <w:wordWrap/>
        <w:overflowPunct/>
        <w:topLinePunct w:val="0"/>
        <w:autoSpaceDE/>
        <w:autoSpaceDN/>
        <w:bidi w:val="0"/>
        <w:adjustRightInd/>
        <w:snapToGrid/>
        <w:spacing w:beforeAutospacing="0" w:after="0" w:afterAutospacing="0" w:line="360" w:lineRule="auto"/>
        <w:ind w:left="0" w:right="0" w:firstLine="560" w:firstLineChars="200"/>
        <w:textAlignment w:val="auto"/>
        <w:rPr>
          <w:rFonts w:hint="default" w:ascii="Segoe UI" w:hAnsi="Segoe UI" w:eastAsia="Segoe UI" w:cs="Segoe UI"/>
          <w:i w:val="0"/>
          <w:caps w:val="0"/>
          <w:color w:val="05073B"/>
          <w:spacing w:val="0"/>
          <w:sz w:val="24"/>
          <w:szCs w:val="24"/>
          <w:shd w:val="clear" w:fill="FDFDFE"/>
        </w:rPr>
      </w:pPr>
      <w:r>
        <w:rPr>
          <w:rFonts w:hint="eastAsia" w:ascii="Segoe UI" w:hAnsi="Segoe UI" w:eastAsia="Segoe UI" w:cs="Segoe UI"/>
          <w:i w:val="0"/>
          <w:caps w:val="0"/>
          <w:color w:val="05073B"/>
          <w:spacing w:val="0"/>
          <w:sz w:val="28"/>
          <w:szCs w:val="28"/>
          <w:shd w:val="clear" w:fill="FDFDFE"/>
          <w:lang w:val="en-US" w:eastAsia="zh-CN"/>
        </w:rPr>
        <w:t>1.7</w:t>
      </w:r>
      <w:r>
        <w:rPr>
          <w:rFonts w:hint="eastAsia" w:ascii="Segoe UI" w:hAnsi="Segoe UI" w:eastAsia="Segoe UI" w:cs="Segoe UI"/>
          <w:i w:val="0"/>
          <w:caps w:val="0"/>
          <w:color w:val="05073B"/>
          <w:spacing w:val="0"/>
          <w:sz w:val="28"/>
          <w:szCs w:val="28"/>
          <w:shd w:val="clear" w:fill="FDFDFE"/>
        </w:rPr>
        <w:t>本技术规范书未尽事宜，由招标人和</w:t>
      </w:r>
      <w:r>
        <w:rPr>
          <w:rFonts w:hint="eastAsia" w:ascii="Segoe UI" w:hAnsi="Segoe UI" w:eastAsia="Segoe UI" w:cs="Segoe UI"/>
          <w:i w:val="0"/>
          <w:caps w:val="0"/>
          <w:color w:val="05073B"/>
          <w:spacing w:val="0"/>
          <w:sz w:val="28"/>
          <w:szCs w:val="28"/>
          <w:shd w:val="clear" w:fill="FDFDFE"/>
          <w:lang w:eastAsia="zh-CN"/>
        </w:rPr>
        <w:t>投标方</w:t>
      </w:r>
      <w:r>
        <w:rPr>
          <w:rFonts w:hint="eastAsia" w:ascii="Segoe UI" w:hAnsi="Segoe UI" w:eastAsia="Segoe UI" w:cs="Segoe UI"/>
          <w:i w:val="0"/>
          <w:caps w:val="0"/>
          <w:color w:val="05073B"/>
          <w:spacing w:val="0"/>
          <w:sz w:val="28"/>
          <w:szCs w:val="28"/>
          <w:shd w:val="clear" w:fill="FDFDFE"/>
        </w:rPr>
        <w:t>在合同技术谈判时协商确定。</w:t>
      </w:r>
      <w:r>
        <w:rPr>
          <w:rFonts w:hint="eastAsia" w:ascii="Segoe UI" w:hAnsi="Segoe UI" w:eastAsia="Segoe UI" w:cs="Segoe UI"/>
          <w:i w:val="0"/>
          <w:caps w:val="0"/>
          <w:color w:val="05073B"/>
          <w:spacing w:val="0"/>
          <w:sz w:val="24"/>
          <w:szCs w:val="24"/>
          <w:shd w:val="clear" w:fill="FDFDFE"/>
        </w:rPr>
        <w:br w:type="page"/>
      </w:r>
    </w:p>
    <w:p>
      <w:pPr>
        <w:keepNext w:val="0"/>
        <w:keepLines w:val="0"/>
        <w:pageBreakBefore w:val="0"/>
        <w:kinsoku/>
        <w:wordWrap/>
        <w:overflowPunct/>
        <w:topLinePunct w:val="0"/>
        <w:bidi w:val="0"/>
        <w:adjustRightInd/>
        <w:snapToGrid/>
        <w:spacing w:line="360" w:lineRule="auto"/>
        <w:ind w:firstLine="562" w:firstLineChars="200"/>
        <w:outlineLvl w:val="1"/>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二、响应偏差表</w:t>
      </w:r>
    </w:p>
    <w:p>
      <w:pPr>
        <w:autoSpaceDE w:val="0"/>
        <w:autoSpaceDN w:val="0"/>
        <w:adjustRightInd w:val="0"/>
        <w:spacing w:line="360" w:lineRule="atLeast"/>
        <w:jc w:val="center"/>
        <w:rPr>
          <w:rFonts w:hint="eastAsia" w:ascii="黑体" w:hAnsi="黑体" w:eastAsia="黑体" w:cs="黑体"/>
          <w:color w:val="auto"/>
          <w:sz w:val="32"/>
          <w:szCs w:val="32"/>
          <w:highlight w:val="none"/>
          <w:lang w:val="en-US" w:eastAsia="zh-CN"/>
        </w:rPr>
      </w:pPr>
      <w:r>
        <w:rPr>
          <w:rFonts w:hint="eastAsia" w:ascii="黑体" w:hAnsi="黑体" w:eastAsia="黑体" w:cs="黑体"/>
          <w:color w:val="auto"/>
          <w:sz w:val="32"/>
          <w:szCs w:val="32"/>
          <w:highlight w:val="none"/>
          <w:lang w:val="en-US" w:eastAsia="zh-CN"/>
        </w:rPr>
        <w:t>响应偏差表（技术部分）</w:t>
      </w:r>
    </w:p>
    <w:p>
      <w:pPr>
        <w:pStyle w:val="11"/>
        <w:rPr>
          <w:rFonts w:hint="eastAsia" w:cs="宋体"/>
          <w:color w:val="auto"/>
          <w:highlight w:val="none"/>
          <w:u w:val="single"/>
          <w:lang w:eastAsia="zh-CN"/>
        </w:rPr>
      </w:pPr>
      <w:r>
        <w:rPr>
          <w:rFonts w:hint="eastAsia" w:cs="宋体"/>
          <w:color w:val="auto"/>
          <w:highlight w:val="none"/>
          <w:lang w:eastAsia="zh-CN"/>
        </w:rPr>
        <w:t>标的名称:</w:t>
      </w:r>
      <w:r>
        <w:rPr>
          <w:rFonts w:hint="eastAsia" w:cs="宋体"/>
          <w:color w:val="auto"/>
          <w:highlight w:val="none"/>
          <w:u w:val="single"/>
          <w:lang w:eastAsia="zh-CN"/>
        </w:rPr>
        <w:t xml:space="preserve">                </w:t>
      </w:r>
      <w:r>
        <w:rPr>
          <w:rFonts w:hint="eastAsia" w:cs="宋体"/>
          <w:color w:val="auto"/>
          <w:highlight w:val="none"/>
          <w:lang w:eastAsia="zh-CN"/>
        </w:rPr>
        <w:t>标包名称：</w:t>
      </w:r>
      <w:r>
        <w:rPr>
          <w:rFonts w:hint="eastAsia" w:cs="宋体"/>
          <w:color w:val="auto"/>
          <w:highlight w:val="none"/>
          <w:u w:val="single"/>
          <w:lang w:eastAsia="zh-CN"/>
        </w:rPr>
        <w:t xml:space="preserve">              </w:t>
      </w:r>
    </w:p>
    <w:tbl>
      <w:tblPr>
        <w:tblStyle w:val="7"/>
        <w:tblW w:w="867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28" w:type="dxa"/>
          <w:bottom w:w="0" w:type="dxa"/>
          <w:right w:w="28" w:type="dxa"/>
        </w:tblCellMar>
      </w:tblPr>
      <w:tblGrid>
        <w:gridCol w:w="629"/>
        <w:gridCol w:w="1921"/>
        <w:gridCol w:w="2160"/>
        <w:gridCol w:w="1800"/>
        <w:gridCol w:w="1317"/>
        <w:gridCol w:w="84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800" w:hRule="atLeast"/>
        </w:trPr>
        <w:tc>
          <w:tcPr>
            <w:tcW w:w="629" w:type="dxa"/>
            <w:tcBorders>
              <w:top w:val="single" w:color="000000" w:sz="4" w:space="0"/>
              <w:left w:val="single" w:color="000000" w:sz="4" w:space="0"/>
              <w:bottom w:val="single" w:color="000000" w:sz="4" w:space="0"/>
              <w:right w:val="single" w:color="000000" w:sz="4" w:space="0"/>
            </w:tcBorders>
            <w:vAlign w:val="center"/>
          </w:tcPr>
          <w:p>
            <w:pPr>
              <w:pStyle w:val="11"/>
              <w:jc w:val="center"/>
              <w:rPr>
                <w:rFonts w:cs="宋体"/>
                <w:color w:val="auto"/>
                <w:highlight w:val="none"/>
                <w:lang w:val="en-US" w:eastAsia="zh-CN"/>
              </w:rPr>
            </w:pPr>
            <w:r>
              <w:rPr>
                <w:rFonts w:hint="eastAsia" w:cs="宋体"/>
                <w:color w:val="auto"/>
                <w:highlight w:val="none"/>
                <w:lang w:val="en-US" w:eastAsia="zh-CN"/>
              </w:rPr>
              <w:t>序号</w:t>
            </w:r>
          </w:p>
        </w:tc>
        <w:tc>
          <w:tcPr>
            <w:tcW w:w="1921" w:type="dxa"/>
            <w:tcBorders>
              <w:top w:val="single" w:color="000000" w:sz="4" w:space="0"/>
              <w:left w:val="single" w:color="000000" w:sz="4" w:space="0"/>
              <w:bottom w:val="single" w:color="000000" w:sz="4" w:space="0"/>
              <w:right w:val="single" w:color="000000" w:sz="4" w:space="0"/>
            </w:tcBorders>
            <w:vAlign w:val="center"/>
          </w:tcPr>
          <w:p>
            <w:pPr>
              <w:pStyle w:val="11"/>
              <w:jc w:val="center"/>
              <w:rPr>
                <w:rFonts w:cs="宋体"/>
                <w:color w:val="auto"/>
                <w:highlight w:val="none"/>
                <w:lang w:val="en-US" w:eastAsia="zh-CN"/>
              </w:rPr>
            </w:pPr>
            <w:r>
              <w:rPr>
                <w:rFonts w:hint="eastAsia" w:cs="宋体"/>
                <w:color w:val="auto"/>
                <w:highlight w:val="none"/>
                <w:lang w:val="en-US" w:eastAsia="zh-CN"/>
              </w:rPr>
              <w:t>采购文件条目号</w:t>
            </w:r>
          </w:p>
        </w:tc>
        <w:tc>
          <w:tcPr>
            <w:tcW w:w="2160" w:type="dxa"/>
            <w:tcBorders>
              <w:top w:val="single" w:color="000000" w:sz="4" w:space="0"/>
              <w:left w:val="single" w:color="000000" w:sz="4" w:space="0"/>
              <w:bottom w:val="single" w:color="000000" w:sz="4" w:space="0"/>
              <w:right w:val="single" w:color="000000" w:sz="4" w:space="0"/>
            </w:tcBorders>
            <w:vAlign w:val="center"/>
          </w:tcPr>
          <w:p>
            <w:pPr>
              <w:pStyle w:val="11"/>
              <w:jc w:val="center"/>
              <w:rPr>
                <w:rFonts w:cs="宋体"/>
                <w:color w:val="auto"/>
                <w:highlight w:val="none"/>
                <w:lang w:val="en-US" w:eastAsia="zh-CN"/>
              </w:rPr>
            </w:pPr>
            <w:r>
              <w:rPr>
                <w:rFonts w:hint="eastAsia" w:cs="宋体"/>
                <w:color w:val="auto"/>
                <w:highlight w:val="none"/>
                <w:lang w:val="en-US" w:eastAsia="zh-CN"/>
              </w:rPr>
              <w:t>采购文件的规定和要求</w:t>
            </w:r>
          </w:p>
        </w:tc>
        <w:tc>
          <w:tcPr>
            <w:tcW w:w="1800" w:type="dxa"/>
            <w:tcBorders>
              <w:top w:val="single" w:color="000000" w:sz="4" w:space="0"/>
              <w:left w:val="single" w:color="000000" w:sz="4" w:space="0"/>
              <w:bottom w:val="single" w:color="000000" w:sz="4" w:space="0"/>
              <w:right w:val="single" w:color="000000" w:sz="4" w:space="0"/>
            </w:tcBorders>
            <w:vAlign w:val="center"/>
          </w:tcPr>
          <w:p>
            <w:pPr>
              <w:pStyle w:val="11"/>
              <w:jc w:val="center"/>
              <w:rPr>
                <w:rFonts w:cs="宋体"/>
                <w:color w:val="auto"/>
                <w:highlight w:val="none"/>
                <w:lang w:val="en-US" w:eastAsia="zh-CN"/>
              </w:rPr>
            </w:pPr>
            <w:r>
              <w:rPr>
                <w:rFonts w:hint="eastAsia" w:cs="宋体"/>
                <w:color w:val="auto"/>
                <w:highlight w:val="none"/>
                <w:lang w:val="en-US" w:eastAsia="zh-CN"/>
              </w:rPr>
              <w:t>响应文件的响应</w:t>
            </w:r>
          </w:p>
        </w:tc>
        <w:tc>
          <w:tcPr>
            <w:tcW w:w="1317" w:type="dxa"/>
            <w:tcBorders>
              <w:top w:val="single" w:color="000000" w:sz="4" w:space="0"/>
              <w:left w:val="single" w:color="000000" w:sz="4" w:space="0"/>
              <w:bottom w:val="single" w:color="000000" w:sz="4" w:space="0"/>
              <w:right w:val="single" w:color="000000" w:sz="4" w:space="0"/>
            </w:tcBorders>
            <w:vAlign w:val="center"/>
          </w:tcPr>
          <w:p>
            <w:pPr>
              <w:pStyle w:val="11"/>
              <w:jc w:val="center"/>
              <w:rPr>
                <w:rFonts w:cs="宋体"/>
                <w:color w:val="auto"/>
                <w:highlight w:val="none"/>
                <w:lang w:val="en-US" w:eastAsia="zh-CN"/>
              </w:rPr>
            </w:pPr>
            <w:r>
              <w:rPr>
                <w:rFonts w:hint="eastAsia" w:cs="宋体"/>
                <w:color w:val="auto"/>
                <w:highlight w:val="none"/>
                <w:lang w:val="en-US" w:eastAsia="zh-CN"/>
              </w:rPr>
              <w:t>偏差说明</w:t>
            </w:r>
          </w:p>
        </w:tc>
        <w:tc>
          <w:tcPr>
            <w:tcW w:w="843" w:type="dxa"/>
            <w:tcBorders>
              <w:top w:val="single" w:color="000000" w:sz="4" w:space="0"/>
              <w:left w:val="single" w:color="000000" w:sz="4" w:space="0"/>
              <w:bottom w:val="single" w:color="000000" w:sz="4" w:space="0"/>
              <w:right w:val="single" w:color="000000" w:sz="4" w:space="0"/>
            </w:tcBorders>
            <w:vAlign w:val="center"/>
          </w:tcPr>
          <w:p>
            <w:pPr>
              <w:pStyle w:val="11"/>
              <w:jc w:val="center"/>
              <w:rPr>
                <w:rFonts w:cs="宋体"/>
                <w:color w:val="auto"/>
                <w:highlight w:val="none"/>
                <w:lang w:val="en-US" w:eastAsia="zh-CN"/>
              </w:rPr>
            </w:pPr>
            <w:r>
              <w:rPr>
                <w:rFonts w:hint="eastAsia" w:cs="宋体"/>
                <w:color w:val="auto"/>
                <w:highlight w:val="none"/>
                <w:lang w:val="en-US" w:eastAsia="zh-CN"/>
              </w:rPr>
              <w:t>页码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cantSplit/>
          <w:trHeight w:val="800" w:hRule="atLeast"/>
        </w:trPr>
        <w:tc>
          <w:tcPr>
            <w:tcW w:w="629" w:type="dxa"/>
            <w:tcBorders>
              <w:top w:val="single" w:color="000000" w:sz="4" w:space="0"/>
              <w:left w:val="single" w:color="000000" w:sz="4" w:space="0"/>
              <w:bottom w:val="single" w:color="000000" w:sz="4" w:space="0"/>
              <w:right w:val="single" w:color="000000" w:sz="4" w:space="0"/>
            </w:tcBorders>
          </w:tcPr>
          <w:p>
            <w:pPr>
              <w:pStyle w:val="11"/>
              <w:rPr>
                <w:rFonts w:cs="宋体"/>
                <w:color w:val="auto"/>
                <w:highlight w:val="none"/>
                <w:lang w:val="en-US" w:eastAsia="zh-CN"/>
              </w:rPr>
            </w:pPr>
          </w:p>
        </w:tc>
        <w:tc>
          <w:tcPr>
            <w:tcW w:w="1921" w:type="dxa"/>
            <w:tcBorders>
              <w:top w:val="single" w:color="000000" w:sz="4" w:space="0"/>
              <w:left w:val="single" w:color="000000" w:sz="4" w:space="0"/>
              <w:bottom w:val="single" w:color="000000" w:sz="4" w:space="0"/>
              <w:right w:val="single" w:color="000000" w:sz="4" w:space="0"/>
            </w:tcBorders>
          </w:tcPr>
          <w:p>
            <w:pPr>
              <w:pStyle w:val="11"/>
              <w:rPr>
                <w:rFonts w:cs="宋体"/>
                <w:color w:val="auto"/>
                <w:highlight w:val="none"/>
                <w:lang w:val="en-US" w:eastAsia="zh-CN"/>
              </w:rPr>
            </w:pPr>
          </w:p>
        </w:tc>
        <w:tc>
          <w:tcPr>
            <w:tcW w:w="2160" w:type="dxa"/>
            <w:tcBorders>
              <w:top w:val="single" w:color="000000" w:sz="4" w:space="0"/>
              <w:left w:val="single" w:color="000000" w:sz="4" w:space="0"/>
              <w:bottom w:val="single" w:color="000000" w:sz="4" w:space="0"/>
              <w:right w:val="single" w:color="000000" w:sz="4" w:space="0"/>
            </w:tcBorders>
          </w:tcPr>
          <w:p>
            <w:pPr>
              <w:pStyle w:val="11"/>
              <w:rPr>
                <w:rFonts w:cs="宋体"/>
                <w:color w:val="auto"/>
                <w:highlight w:val="none"/>
                <w:lang w:val="en-US" w:eastAsia="zh-CN"/>
              </w:rPr>
            </w:pPr>
          </w:p>
        </w:tc>
        <w:tc>
          <w:tcPr>
            <w:tcW w:w="1800" w:type="dxa"/>
            <w:tcBorders>
              <w:top w:val="single" w:color="000000" w:sz="4" w:space="0"/>
              <w:left w:val="single" w:color="000000" w:sz="4" w:space="0"/>
              <w:bottom w:val="single" w:color="000000" w:sz="4" w:space="0"/>
              <w:right w:val="single" w:color="000000" w:sz="4" w:space="0"/>
            </w:tcBorders>
          </w:tcPr>
          <w:p>
            <w:pPr>
              <w:pStyle w:val="11"/>
              <w:rPr>
                <w:rFonts w:cs="宋体"/>
                <w:color w:val="auto"/>
                <w:highlight w:val="none"/>
                <w:lang w:val="en-US" w:eastAsia="zh-CN"/>
              </w:rPr>
            </w:pPr>
          </w:p>
        </w:tc>
        <w:tc>
          <w:tcPr>
            <w:tcW w:w="1317" w:type="dxa"/>
            <w:tcBorders>
              <w:top w:val="single" w:color="000000" w:sz="4" w:space="0"/>
              <w:left w:val="single" w:color="000000" w:sz="4" w:space="0"/>
              <w:bottom w:val="single" w:color="000000" w:sz="4" w:space="0"/>
              <w:right w:val="single" w:color="000000" w:sz="4" w:space="0"/>
            </w:tcBorders>
          </w:tcPr>
          <w:p>
            <w:pPr>
              <w:pStyle w:val="11"/>
              <w:rPr>
                <w:rFonts w:cs="宋体"/>
                <w:color w:val="auto"/>
                <w:highlight w:val="none"/>
                <w:lang w:val="en-US" w:eastAsia="zh-CN"/>
              </w:rPr>
            </w:pPr>
          </w:p>
        </w:tc>
        <w:tc>
          <w:tcPr>
            <w:tcW w:w="843" w:type="dxa"/>
            <w:tcBorders>
              <w:top w:val="single" w:color="000000" w:sz="4" w:space="0"/>
              <w:left w:val="single" w:color="000000" w:sz="4" w:space="0"/>
              <w:bottom w:val="single" w:color="000000" w:sz="4" w:space="0"/>
              <w:right w:val="single" w:color="000000" w:sz="4" w:space="0"/>
            </w:tcBorders>
          </w:tcPr>
          <w:p>
            <w:pPr>
              <w:pStyle w:val="11"/>
              <w:rPr>
                <w:rFonts w:cs="宋体"/>
                <w:color w:val="auto"/>
                <w:highlight w:val="none"/>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cantSplit/>
          <w:trHeight w:val="800" w:hRule="atLeast"/>
        </w:trPr>
        <w:tc>
          <w:tcPr>
            <w:tcW w:w="629" w:type="dxa"/>
            <w:tcBorders>
              <w:top w:val="single" w:color="000000" w:sz="4" w:space="0"/>
              <w:left w:val="single" w:color="000000" w:sz="4" w:space="0"/>
              <w:bottom w:val="single" w:color="000000" w:sz="4" w:space="0"/>
              <w:right w:val="single" w:color="000000" w:sz="4" w:space="0"/>
            </w:tcBorders>
          </w:tcPr>
          <w:p>
            <w:pPr>
              <w:pStyle w:val="11"/>
              <w:rPr>
                <w:rFonts w:cs="宋体"/>
                <w:color w:val="auto"/>
                <w:highlight w:val="none"/>
                <w:lang w:val="en-US" w:eastAsia="zh-CN"/>
              </w:rPr>
            </w:pPr>
          </w:p>
        </w:tc>
        <w:tc>
          <w:tcPr>
            <w:tcW w:w="1921" w:type="dxa"/>
            <w:tcBorders>
              <w:top w:val="single" w:color="000000" w:sz="4" w:space="0"/>
              <w:left w:val="single" w:color="000000" w:sz="4" w:space="0"/>
              <w:bottom w:val="single" w:color="000000" w:sz="4" w:space="0"/>
              <w:right w:val="single" w:color="000000" w:sz="4" w:space="0"/>
            </w:tcBorders>
          </w:tcPr>
          <w:p>
            <w:pPr>
              <w:pStyle w:val="11"/>
              <w:rPr>
                <w:rFonts w:cs="宋体"/>
                <w:color w:val="auto"/>
                <w:highlight w:val="none"/>
                <w:lang w:val="en-US" w:eastAsia="zh-CN"/>
              </w:rPr>
            </w:pPr>
          </w:p>
        </w:tc>
        <w:tc>
          <w:tcPr>
            <w:tcW w:w="2160" w:type="dxa"/>
            <w:tcBorders>
              <w:top w:val="single" w:color="000000" w:sz="4" w:space="0"/>
              <w:left w:val="single" w:color="000000" w:sz="4" w:space="0"/>
              <w:bottom w:val="single" w:color="000000" w:sz="4" w:space="0"/>
              <w:right w:val="single" w:color="000000" w:sz="4" w:space="0"/>
            </w:tcBorders>
          </w:tcPr>
          <w:p>
            <w:pPr>
              <w:pStyle w:val="11"/>
              <w:rPr>
                <w:rFonts w:cs="宋体"/>
                <w:color w:val="auto"/>
                <w:highlight w:val="none"/>
                <w:lang w:val="en-US" w:eastAsia="zh-CN"/>
              </w:rPr>
            </w:pPr>
          </w:p>
        </w:tc>
        <w:tc>
          <w:tcPr>
            <w:tcW w:w="1800" w:type="dxa"/>
            <w:tcBorders>
              <w:top w:val="single" w:color="000000" w:sz="4" w:space="0"/>
              <w:left w:val="single" w:color="000000" w:sz="4" w:space="0"/>
              <w:bottom w:val="single" w:color="000000" w:sz="4" w:space="0"/>
              <w:right w:val="single" w:color="000000" w:sz="4" w:space="0"/>
            </w:tcBorders>
          </w:tcPr>
          <w:p>
            <w:pPr>
              <w:pStyle w:val="11"/>
              <w:rPr>
                <w:rFonts w:cs="宋体"/>
                <w:color w:val="auto"/>
                <w:highlight w:val="none"/>
                <w:lang w:val="en-US" w:eastAsia="zh-CN"/>
              </w:rPr>
            </w:pPr>
          </w:p>
        </w:tc>
        <w:tc>
          <w:tcPr>
            <w:tcW w:w="1317" w:type="dxa"/>
            <w:tcBorders>
              <w:top w:val="single" w:color="000000" w:sz="4" w:space="0"/>
              <w:left w:val="single" w:color="000000" w:sz="4" w:space="0"/>
              <w:bottom w:val="single" w:color="000000" w:sz="4" w:space="0"/>
              <w:right w:val="single" w:color="000000" w:sz="4" w:space="0"/>
            </w:tcBorders>
          </w:tcPr>
          <w:p>
            <w:pPr>
              <w:pStyle w:val="11"/>
              <w:rPr>
                <w:rFonts w:cs="宋体"/>
                <w:color w:val="auto"/>
                <w:highlight w:val="none"/>
                <w:lang w:val="en-US" w:eastAsia="zh-CN"/>
              </w:rPr>
            </w:pPr>
          </w:p>
        </w:tc>
        <w:tc>
          <w:tcPr>
            <w:tcW w:w="843" w:type="dxa"/>
            <w:tcBorders>
              <w:top w:val="single" w:color="000000" w:sz="4" w:space="0"/>
              <w:left w:val="single" w:color="000000" w:sz="4" w:space="0"/>
              <w:bottom w:val="single" w:color="000000" w:sz="4" w:space="0"/>
              <w:right w:val="single" w:color="000000" w:sz="4" w:space="0"/>
            </w:tcBorders>
          </w:tcPr>
          <w:p>
            <w:pPr>
              <w:pStyle w:val="11"/>
              <w:rPr>
                <w:rFonts w:cs="宋体"/>
                <w:color w:val="auto"/>
                <w:highlight w:val="none"/>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28" w:type="dxa"/>
            <w:bottom w:w="0" w:type="dxa"/>
            <w:right w:w="28" w:type="dxa"/>
          </w:tblCellMar>
        </w:tblPrEx>
        <w:trPr>
          <w:cantSplit/>
          <w:trHeight w:val="800" w:hRule="atLeast"/>
        </w:trPr>
        <w:tc>
          <w:tcPr>
            <w:tcW w:w="629" w:type="dxa"/>
            <w:tcBorders>
              <w:top w:val="single" w:color="000000" w:sz="4" w:space="0"/>
              <w:left w:val="single" w:color="000000" w:sz="4" w:space="0"/>
              <w:bottom w:val="single" w:color="000000" w:sz="4" w:space="0"/>
              <w:right w:val="single" w:color="000000" w:sz="4" w:space="0"/>
            </w:tcBorders>
          </w:tcPr>
          <w:p>
            <w:pPr>
              <w:pStyle w:val="11"/>
              <w:rPr>
                <w:rFonts w:cs="宋体"/>
                <w:color w:val="auto"/>
                <w:highlight w:val="none"/>
                <w:lang w:val="en-US" w:eastAsia="zh-CN"/>
              </w:rPr>
            </w:pPr>
          </w:p>
        </w:tc>
        <w:tc>
          <w:tcPr>
            <w:tcW w:w="1921" w:type="dxa"/>
            <w:tcBorders>
              <w:top w:val="single" w:color="000000" w:sz="4" w:space="0"/>
              <w:left w:val="single" w:color="000000" w:sz="4" w:space="0"/>
              <w:bottom w:val="single" w:color="000000" w:sz="4" w:space="0"/>
              <w:right w:val="single" w:color="000000" w:sz="4" w:space="0"/>
            </w:tcBorders>
          </w:tcPr>
          <w:p>
            <w:pPr>
              <w:pStyle w:val="11"/>
              <w:rPr>
                <w:rFonts w:cs="宋体"/>
                <w:color w:val="auto"/>
                <w:highlight w:val="none"/>
                <w:lang w:val="en-US" w:eastAsia="zh-CN"/>
              </w:rPr>
            </w:pPr>
          </w:p>
        </w:tc>
        <w:tc>
          <w:tcPr>
            <w:tcW w:w="2160" w:type="dxa"/>
            <w:tcBorders>
              <w:top w:val="single" w:color="000000" w:sz="4" w:space="0"/>
              <w:left w:val="single" w:color="000000" w:sz="4" w:space="0"/>
              <w:bottom w:val="single" w:color="000000" w:sz="4" w:space="0"/>
              <w:right w:val="single" w:color="000000" w:sz="4" w:space="0"/>
            </w:tcBorders>
          </w:tcPr>
          <w:p>
            <w:pPr>
              <w:pStyle w:val="11"/>
              <w:rPr>
                <w:rFonts w:cs="宋体"/>
                <w:color w:val="auto"/>
                <w:highlight w:val="none"/>
                <w:lang w:val="en-US" w:eastAsia="zh-CN"/>
              </w:rPr>
            </w:pPr>
          </w:p>
        </w:tc>
        <w:tc>
          <w:tcPr>
            <w:tcW w:w="1800" w:type="dxa"/>
            <w:tcBorders>
              <w:top w:val="single" w:color="000000" w:sz="4" w:space="0"/>
              <w:left w:val="single" w:color="000000" w:sz="4" w:space="0"/>
              <w:bottom w:val="single" w:color="000000" w:sz="4" w:space="0"/>
              <w:right w:val="single" w:color="000000" w:sz="4" w:space="0"/>
            </w:tcBorders>
          </w:tcPr>
          <w:p>
            <w:pPr>
              <w:pStyle w:val="11"/>
              <w:rPr>
                <w:rFonts w:cs="宋体"/>
                <w:color w:val="auto"/>
                <w:highlight w:val="none"/>
                <w:lang w:val="en-US" w:eastAsia="zh-CN"/>
              </w:rPr>
            </w:pPr>
          </w:p>
        </w:tc>
        <w:tc>
          <w:tcPr>
            <w:tcW w:w="1317" w:type="dxa"/>
            <w:tcBorders>
              <w:top w:val="single" w:color="000000" w:sz="4" w:space="0"/>
              <w:left w:val="single" w:color="000000" w:sz="4" w:space="0"/>
              <w:bottom w:val="single" w:color="000000" w:sz="4" w:space="0"/>
              <w:right w:val="single" w:color="000000" w:sz="4" w:space="0"/>
            </w:tcBorders>
          </w:tcPr>
          <w:p>
            <w:pPr>
              <w:pStyle w:val="11"/>
              <w:rPr>
                <w:rFonts w:cs="宋体"/>
                <w:color w:val="auto"/>
                <w:highlight w:val="none"/>
                <w:lang w:val="en-US" w:eastAsia="zh-CN"/>
              </w:rPr>
            </w:pPr>
          </w:p>
        </w:tc>
        <w:tc>
          <w:tcPr>
            <w:tcW w:w="843" w:type="dxa"/>
            <w:tcBorders>
              <w:top w:val="single" w:color="000000" w:sz="4" w:space="0"/>
              <w:left w:val="single" w:color="000000" w:sz="4" w:space="0"/>
              <w:bottom w:val="single" w:color="000000" w:sz="4" w:space="0"/>
              <w:right w:val="single" w:color="000000" w:sz="4" w:space="0"/>
            </w:tcBorders>
          </w:tcPr>
          <w:p>
            <w:pPr>
              <w:pStyle w:val="11"/>
              <w:rPr>
                <w:rFonts w:cs="宋体"/>
                <w:color w:val="auto"/>
                <w:highlight w:val="none"/>
                <w:lang w:val="en-US" w:eastAsia="zh-CN"/>
              </w:rPr>
            </w:pPr>
          </w:p>
        </w:tc>
      </w:tr>
    </w:tbl>
    <w:p>
      <w:pPr>
        <w:autoSpaceDE w:val="0"/>
        <w:autoSpaceDN w:val="0"/>
        <w:adjustRightInd w:val="0"/>
        <w:spacing w:line="360" w:lineRule="auto"/>
        <w:ind w:firstLine="480"/>
        <w:jc w:val="both"/>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注：1.供应商对采购文件的所有条款、条件及规定的任何技术偏差，无论偏差多么微小，都应在偏差表中加以说明；如无偏差，供应商应在偏差表中填写“无偏差”。</w:t>
      </w:r>
    </w:p>
    <w:p>
      <w:pPr>
        <w:autoSpaceDE w:val="0"/>
        <w:autoSpaceDN w:val="0"/>
        <w:adjustRightInd w:val="0"/>
        <w:spacing w:line="360" w:lineRule="auto"/>
        <w:ind w:firstLine="480"/>
        <w:jc w:val="both"/>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2.对于供应商提出的但未在响应偏差表列明的偏差部分，采购人将视为供应商未提出该偏差。 </w:t>
      </w:r>
    </w:p>
    <w:p>
      <w:pPr>
        <w:autoSpaceDE w:val="0"/>
        <w:autoSpaceDN w:val="0"/>
        <w:adjustRightInd w:val="0"/>
        <w:spacing w:line="360" w:lineRule="auto"/>
        <w:ind w:firstLine="480"/>
        <w:jc w:val="both"/>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3.响应偏差表内容和其他响应文件内容表述不一致时，以偏差表为准。</w:t>
      </w:r>
    </w:p>
    <w:p>
      <w:pPr>
        <w:rPr>
          <w:rFonts w:hint="default" w:ascii="Segoe UI" w:hAnsi="Segoe UI" w:eastAsia="Segoe UI" w:cs="Segoe UI"/>
          <w:i w:val="0"/>
          <w:caps w:val="0"/>
          <w:color w:val="05073B"/>
          <w:spacing w:val="0"/>
          <w:sz w:val="24"/>
          <w:szCs w:val="24"/>
          <w:shd w:val="clear" w:fill="FDFDFE"/>
        </w:rPr>
      </w:pPr>
      <w:r>
        <w:rPr>
          <w:rFonts w:hint="default" w:ascii="Segoe UI" w:hAnsi="Segoe UI" w:eastAsia="Segoe UI" w:cs="Segoe UI"/>
          <w:i w:val="0"/>
          <w:caps w:val="0"/>
          <w:color w:val="05073B"/>
          <w:spacing w:val="0"/>
          <w:sz w:val="24"/>
          <w:szCs w:val="24"/>
          <w:shd w:val="clear" w:fill="FDFDFE"/>
        </w:rPr>
        <w:br w:type="page"/>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DFDFE"/>
        <w:kinsoku/>
        <w:wordWrap/>
        <w:overflowPunct/>
        <w:topLinePunct w:val="0"/>
        <w:autoSpaceDE/>
        <w:autoSpaceDN/>
        <w:bidi w:val="0"/>
        <w:adjustRightInd/>
        <w:snapToGrid/>
        <w:spacing w:beforeAutospacing="0" w:after="0" w:afterAutospacing="0" w:line="360" w:lineRule="auto"/>
        <w:ind w:left="0" w:right="0" w:firstLine="480" w:firstLineChars="200"/>
        <w:textAlignment w:val="auto"/>
        <w:rPr>
          <w:rFonts w:hint="default" w:ascii="Segoe UI" w:hAnsi="Segoe UI" w:eastAsia="Segoe UI" w:cs="Segoe UI"/>
          <w:i w:val="0"/>
          <w:caps w:val="0"/>
          <w:color w:val="05073B"/>
          <w:spacing w:val="0"/>
          <w:sz w:val="24"/>
          <w:szCs w:val="24"/>
          <w:shd w:val="clear" w:fill="FDFDFE"/>
        </w:rPr>
      </w:pPr>
    </w:p>
    <w:p>
      <w:pPr>
        <w:keepNext w:val="0"/>
        <w:keepLines w:val="0"/>
        <w:pageBreakBefore w:val="0"/>
        <w:kinsoku/>
        <w:wordWrap/>
        <w:overflowPunct/>
        <w:topLinePunct w:val="0"/>
        <w:bidi w:val="0"/>
        <w:adjustRightInd/>
        <w:snapToGrid/>
        <w:spacing w:line="360" w:lineRule="auto"/>
        <w:ind w:firstLine="562" w:firstLineChars="200"/>
        <w:outlineLvl w:val="1"/>
        <w:rPr>
          <w:rFonts w:hint="default" w:ascii="宋体" w:hAnsi="宋体" w:eastAsia="宋体" w:cs="宋体"/>
          <w:b/>
          <w:bCs/>
          <w:color w:val="auto"/>
          <w:sz w:val="28"/>
          <w:szCs w:val="28"/>
          <w:highlight w:val="cyan"/>
          <w:lang w:val="en-US" w:eastAsia="zh-CN"/>
        </w:rPr>
      </w:pPr>
      <w:r>
        <w:rPr>
          <w:rFonts w:hint="eastAsia" w:ascii="宋体" w:hAnsi="宋体" w:eastAsia="宋体" w:cs="宋体"/>
          <w:b/>
          <w:bCs/>
          <w:color w:val="auto"/>
          <w:sz w:val="28"/>
          <w:szCs w:val="28"/>
          <w:highlight w:val="cyan"/>
          <w:lang w:val="en-US" w:eastAsia="zh-CN"/>
        </w:rPr>
        <w:t>三</w:t>
      </w:r>
      <w:r>
        <w:rPr>
          <w:rFonts w:hint="default" w:ascii="宋体" w:hAnsi="宋体" w:eastAsia="宋体" w:cs="宋体"/>
          <w:b/>
          <w:bCs/>
          <w:color w:val="auto"/>
          <w:sz w:val="28"/>
          <w:szCs w:val="28"/>
          <w:highlight w:val="cyan"/>
          <w:lang w:val="en-US" w:eastAsia="zh-CN"/>
        </w:rPr>
        <w:t>、采购范围</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DFDFE"/>
        <w:kinsoku/>
        <w:wordWrap/>
        <w:overflowPunct/>
        <w:topLinePunct w:val="0"/>
        <w:autoSpaceDE/>
        <w:autoSpaceDN/>
        <w:bidi w:val="0"/>
        <w:adjustRightInd/>
        <w:snapToGrid/>
        <w:spacing w:beforeAutospacing="0" w:after="0" w:afterAutospacing="0" w:line="360" w:lineRule="auto"/>
        <w:ind w:left="0" w:right="0" w:firstLine="560" w:firstLineChars="200"/>
        <w:textAlignment w:val="auto"/>
        <w:rPr>
          <w:rFonts w:hint="eastAsia" w:ascii="Segoe UI" w:hAnsi="Segoe UI" w:eastAsia="宋体" w:cs="Segoe UI"/>
          <w:i w:val="0"/>
          <w:caps w:val="0"/>
          <w:color w:val="05073B"/>
          <w:spacing w:val="0"/>
          <w:sz w:val="28"/>
          <w:szCs w:val="28"/>
          <w:shd w:val="clear" w:fill="FDFDFE"/>
          <w:lang w:val="en-US" w:eastAsia="zh-CN"/>
        </w:rPr>
      </w:pPr>
      <w:r>
        <w:rPr>
          <w:rFonts w:hint="default" w:ascii="Segoe UI" w:hAnsi="Segoe UI" w:eastAsia="Segoe UI" w:cs="Segoe UI"/>
          <w:i w:val="0"/>
          <w:caps w:val="0"/>
          <w:color w:val="05073B"/>
          <w:spacing w:val="0"/>
          <w:sz w:val="28"/>
          <w:szCs w:val="28"/>
          <w:shd w:val="clear" w:fill="FDFDFE"/>
        </w:rPr>
        <w:t>本规范书适用于知识产权代理机构在采购过程中涉及的技术服务，包括但不限于</w:t>
      </w:r>
      <w:r>
        <w:rPr>
          <w:rFonts w:hint="eastAsia" w:ascii="Segoe UI" w:hAnsi="Segoe UI" w:eastAsia="宋体" w:cs="Segoe UI"/>
          <w:i w:val="0"/>
          <w:caps w:val="0"/>
          <w:color w:val="05073B"/>
          <w:spacing w:val="0"/>
          <w:sz w:val="28"/>
          <w:szCs w:val="28"/>
          <w:shd w:val="clear" w:fill="FDFDFE"/>
          <w:lang w:val="en-US" w:eastAsia="zh-CN"/>
        </w:rPr>
        <w:t>高价值专利培育、专利布局建议、专利预审、</w:t>
      </w:r>
      <w:r>
        <w:rPr>
          <w:rFonts w:hint="default" w:ascii="Segoe UI" w:hAnsi="Segoe UI" w:eastAsia="Segoe UI" w:cs="Segoe UI"/>
          <w:i w:val="0"/>
          <w:caps w:val="0"/>
          <w:color w:val="05073B"/>
          <w:spacing w:val="0"/>
          <w:sz w:val="28"/>
          <w:szCs w:val="28"/>
          <w:shd w:val="clear" w:fill="FDFDFE"/>
        </w:rPr>
        <w:t>专利申请、商标注册、著作权登记、知识产权维权等。</w:t>
      </w:r>
      <w:r>
        <w:rPr>
          <w:rFonts w:hint="eastAsia" w:ascii="Segoe UI" w:hAnsi="Segoe UI" w:eastAsia="宋体" w:cs="Segoe UI"/>
          <w:i w:val="0"/>
          <w:caps w:val="0"/>
          <w:color w:val="05073B"/>
          <w:spacing w:val="0"/>
          <w:sz w:val="28"/>
          <w:szCs w:val="28"/>
          <w:shd w:val="clear" w:fill="FDFDFE"/>
          <w:lang w:val="en-US" w:eastAsia="zh-CN"/>
        </w:rPr>
        <w:t>具体如下：</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DFDFE"/>
        <w:kinsoku/>
        <w:wordWrap/>
        <w:overflowPunct/>
        <w:topLinePunct w:val="0"/>
        <w:autoSpaceDE/>
        <w:autoSpaceDN/>
        <w:bidi w:val="0"/>
        <w:adjustRightInd/>
        <w:snapToGrid/>
        <w:spacing w:beforeAutospacing="0" w:after="0" w:afterAutospacing="0" w:line="360" w:lineRule="auto"/>
        <w:ind w:right="0"/>
        <w:jc w:val="center"/>
        <w:textAlignment w:val="auto"/>
        <w:rPr>
          <w:rFonts w:hint="default" w:ascii="Segoe UI" w:hAnsi="Segoe UI" w:eastAsia="宋体" w:cs="Segoe UI"/>
          <w:b/>
          <w:bCs/>
          <w:i w:val="0"/>
          <w:caps w:val="0"/>
          <w:color w:val="05073B"/>
          <w:spacing w:val="0"/>
          <w:sz w:val="24"/>
          <w:szCs w:val="24"/>
          <w:shd w:val="clear" w:fill="FDFDFE"/>
          <w:lang w:val="en-US" w:eastAsia="zh-CN"/>
        </w:rPr>
      </w:pPr>
      <w:r>
        <w:rPr>
          <w:rFonts w:hint="eastAsia" w:ascii="Segoe UI" w:hAnsi="Segoe UI" w:eastAsia="宋体" w:cs="Segoe UI"/>
          <w:b/>
          <w:bCs/>
          <w:i w:val="0"/>
          <w:caps w:val="0"/>
          <w:color w:val="05073B"/>
          <w:spacing w:val="0"/>
          <w:sz w:val="24"/>
          <w:szCs w:val="24"/>
          <w:shd w:val="clear" w:fill="FDFDFE"/>
          <w:lang w:val="en-US" w:eastAsia="zh-CN"/>
        </w:rPr>
        <w:t>表1：采购范围</w:t>
      </w:r>
    </w:p>
    <w:tbl>
      <w:tblPr>
        <w:tblStyle w:val="8"/>
        <w:tblW w:w="9045" w:type="dxa"/>
        <w:tblInd w:w="-1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2"/>
        <w:gridCol w:w="2077"/>
        <w:gridCol w:w="845"/>
        <w:gridCol w:w="2289"/>
        <w:gridCol w:w="31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tcPr>
          <w:p>
            <w:pPr>
              <w:pStyle w:val="6"/>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right="0"/>
              <w:jc w:val="center"/>
              <w:textAlignment w:val="auto"/>
              <w:rPr>
                <w:rFonts w:hint="default" w:ascii="Segoe UI" w:hAnsi="Segoe UI" w:eastAsia="宋体" w:cs="Segoe UI"/>
                <w:b/>
                <w:bCs/>
                <w:i w:val="0"/>
                <w:caps w:val="0"/>
                <w:color w:val="05073B"/>
                <w:spacing w:val="0"/>
                <w:sz w:val="21"/>
                <w:szCs w:val="21"/>
                <w:shd w:val="clear" w:fill="FDFDFE"/>
                <w:vertAlign w:val="baseline"/>
                <w:lang w:val="en-US" w:eastAsia="zh-CN"/>
              </w:rPr>
            </w:pPr>
            <w:r>
              <w:rPr>
                <w:rFonts w:hint="eastAsia" w:ascii="Segoe UI" w:hAnsi="Segoe UI" w:eastAsia="宋体" w:cs="Segoe UI"/>
                <w:b/>
                <w:bCs/>
                <w:i w:val="0"/>
                <w:caps w:val="0"/>
                <w:color w:val="05073B"/>
                <w:spacing w:val="0"/>
                <w:sz w:val="21"/>
                <w:szCs w:val="21"/>
                <w:shd w:val="clear" w:fill="FDFDFE"/>
                <w:vertAlign w:val="baseline"/>
                <w:lang w:val="en-US" w:eastAsia="zh-CN"/>
              </w:rPr>
              <w:t>序号</w:t>
            </w:r>
          </w:p>
        </w:tc>
        <w:tc>
          <w:tcPr>
            <w:tcW w:w="2077" w:type="dxa"/>
          </w:tcPr>
          <w:p>
            <w:pPr>
              <w:pStyle w:val="6"/>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right="0"/>
              <w:jc w:val="center"/>
              <w:textAlignment w:val="auto"/>
              <w:rPr>
                <w:rFonts w:hint="default" w:ascii="Segoe UI" w:hAnsi="Segoe UI" w:eastAsia="宋体" w:cs="Segoe UI"/>
                <w:b/>
                <w:bCs/>
                <w:i w:val="0"/>
                <w:caps w:val="0"/>
                <w:color w:val="05073B"/>
                <w:spacing w:val="0"/>
                <w:sz w:val="21"/>
                <w:szCs w:val="21"/>
                <w:shd w:val="clear" w:fill="FDFDFE"/>
                <w:vertAlign w:val="baseline"/>
                <w:lang w:val="en-US" w:eastAsia="zh-CN"/>
              </w:rPr>
            </w:pPr>
            <w:r>
              <w:rPr>
                <w:rFonts w:hint="eastAsia" w:ascii="Segoe UI" w:hAnsi="Segoe UI" w:eastAsia="宋体" w:cs="Segoe UI"/>
                <w:b/>
                <w:bCs/>
                <w:i w:val="0"/>
                <w:caps w:val="0"/>
                <w:color w:val="05073B"/>
                <w:spacing w:val="0"/>
                <w:sz w:val="21"/>
                <w:szCs w:val="21"/>
                <w:shd w:val="clear" w:fill="FDFDFE"/>
                <w:vertAlign w:val="baseline"/>
                <w:lang w:val="en-US" w:eastAsia="zh-CN"/>
              </w:rPr>
              <w:t>项目</w:t>
            </w:r>
          </w:p>
        </w:tc>
        <w:tc>
          <w:tcPr>
            <w:tcW w:w="845" w:type="dxa"/>
          </w:tcPr>
          <w:p>
            <w:pPr>
              <w:pStyle w:val="6"/>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right="0"/>
              <w:jc w:val="center"/>
              <w:textAlignment w:val="auto"/>
              <w:rPr>
                <w:rFonts w:hint="default" w:ascii="Segoe UI" w:hAnsi="Segoe UI" w:eastAsia="宋体" w:cs="Segoe UI"/>
                <w:b/>
                <w:bCs/>
                <w:i w:val="0"/>
                <w:caps w:val="0"/>
                <w:color w:val="05073B"/>
                <w:spacing w:val="0"/>
                <w:sz w:val="21"/>
                <w:szCs w:val="21"/>
                <w:shd w:val="clear" w:fill="FDFDFE"/>
                <w:vertAlign w:val="baseline"/>
                <w:lang w:val="en-US" w:eastAsia="zh-CN"/>
              </w:rPr>
            </w:pPr>
            <w:r>
              <w:rPr>
                <w:rFonts w:hint="eastAsia" w:ascii="Segoe UI" w:hAnsi="Segoe UI" w:eastAsia="宋体" w:cs="Segoe UI"/>
                <w:b/>
                <w:bCs/>
                <w:i w:val="0"/>
                <w:caps w:val="0"/>
                <w:color w:val="05073B"/>
                <w:spacing w:val="0"/>
                <w:sz w:val="21"/>
                <w:szCs w:val="21"/>
                <w:shd w:val="clear" w:fill="FDFDFE"/>
                <w:vertAlign w:val="baseline"/>
                <w:lang w:val="en-US" w:eastAsia="zh-CN"/>
              </w:rPr>
              <w:t>数量</w:t>
            </w:r>
          </w:p>
        </w:tc>
        <w:tc>
          <w:tcPr>
            <w:tcW w:w="2289" w:type="dxa"/>
          </w:tcPr>
          <w:p>
            <w:pPr>
              <w:pStyle w:val="6"/>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right="0"/>
              <w:jc w:val="center"/>
              <w:textAlignment w:val="auto"/>
              <w:rPr>
                <w:rFonts w:hint="default" w:ascii="Segoe UI" w:hAnsi="Segoe UI" w:eastAsia="宋体" w:cs="Segoe UI"/>
                <w:b/>
                <w:bCs/>
                <w:i w:val="0"/>
                <w:caps w:val="0"/>
                <w:color w:val="05073B"/>
                <w:spacing w:val="0"/>
                <w:sz w:val="21"/>
                <w:szCs w:val="21"/>
                <w:shd w:val="clear" w:fill="FDFDFE"/>
                <w:vertAlign w:val="baseline"/>
                <w:lang w:val="en-US" w:eastAsia="zh-CN"/>
              </w:rPr>
            </w:pPr>
            <w:r>
              <w:rPr>
                <w:rFonts w:hint="eastAsia" w:ascii="Segoe UI" w:hAnsi="Segoe UI" w:eastAsia="宋体" w:cs="Segoe UI"/>
                <w:b/>
                <w:bCs/>
                <w:i w:val="0"/>
                <w:caps w:val="0"/>
                <w:color w:val="05073B"/>
                <w:spacing w:val="0"/>
                <w:sz w:val="21"/>
                <w:szCs w:val="21"/>
                <w:shd w:val="clear" w:fill="FDFDFE"/>
                <w:vertAlign w:val="baseline"/>
                <w:lang w:val="en-US" w:eastAsia="zh-CN"/>
              </w:rPr>
              <w:t>时间</w:t>
            </w:r>
          </w:p>
        </w:tc>
        <w:tc>
          <w:tcPr>
            <w:tcW w:w="3122" w:type="dxa"/>
          </w:tcPr>
          <w:p>
            <w:pPr>
              <w:pStyle w:val="6"/>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right="0"/>
              <w:jc w:val="center"/>
              <w:textAlignment w:val="auto"/>
              <w:rPr>
                <w:rFonts w:hint="default" w:ascii="Segoe UI" w:hAnsi="Segoe UI" w:eastAsia="宋体" w:cs="Segoe UI"/>
                <w:i w:val="0"/>
                <w:caps w:val="0"/>
                <w:color w:val="05073B"/>
                <w:spacing w:val="0"/>
                <w:sz w:val="21"/>
                <w:szCs w:val="21"/>
                <w:shd w:val="clear" w:fill="FDFDFE"/>
                <w:vertAlign w:val="baseline"/>
                <w:lang w:val="en-US" w:eastAsia="zh-CN"/>
              </w:rPr>
            </w:pPr>
            <w:r>
              <w:rPr>
                <w:rFonts w:hint="eastAsia" w:ascii="Segoe UI" w:hAnsi="Segoe UI" w:eastAsia="宋体" w:cs="Segoe UI"/>
                <w:b/>
                <w:bCs/>
                <w:i w:val="0"/>
                <w:caps w:val="0"/>
                <w:color w:val="05073B"/>
                <w:spacing w:val="0"/>
                <w:sz w:val="21"/>
                <w:szCs w:val="21"/>
                <w:shd w:val="clear" w:fill="FDFDFE"/>
                <w:vertAlign w:val="baseli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vAlign w:val="center"/>
          </w:tcPr>
          <w:p>
            <w:pPr>
              <w:pStyle w:val="6"/>
              <w:keepNext w:val="0"/>
              <w:keepLines w:val="0"/>
              <w:pageBreakBefore w:val="0"/>
              <w:widowControl/>
              <w:suppressLineNumbers w:val="0"/>
              <w:kinsoku/>
              <w:wordWrap/>
              <w:overflowPunct/>
              <w:topLinePunct w:val="0"/>
              <w:autoSpaceDE/>
              <w:autoSpaceDN/>
              <w:bidi w:val="0"/>
              <w:adjustRightInd/>
              <w:snapToGrid/>
              <w:spacing w:beforeAutospacing="0" w:after="0" w:afterAutospacing="0" w:line="240" w:lineRule="auto"/>
              <w:ind w:right="0"/>
              <w:jc w:val="center"/>
              <w:textAlignment w:val="auto"/>
              <w:rPr>
                <w:rFonts w:hint="default" w:ascii="Segoe UI" w:hAnsi="Segoe UI" w:eastAsia="宋体" w:cs="Segoe UI"/>
                <w:i w:val="0"/>
                <w:caps w:val="0"/>
                <w:color w:val="05073B"/>
                <w:spacing w:val="0"/>
                <w:sz w:val="21"/>
                <w:szCs w:val="21"/>
                <w:shd w:val="clear" w:fill="FDFDFE"/>
                <w:vertAlign w:val="baseline"/>
                <w:lang w:val="en-US" w:eastAsia="zh-CN"/>
              </w:rPr>
            </w:pPr>
            <w:r>
              <w:rPr>
                <w:rFonts w:hint="eastAsia" w:ascii="Segoe UI" w:hAnsi="Segoe UI" w:eastAsia="宋体" w:cs="Segoe UI"/>
                <w:i w:val="0"/>
                <w:caps w:val="0"/>
                <w:color w:val="05073B"/>
                <w:spacing w:val="0"/>
                <w:sz w:val="21"/>
                <w:szCs w:val="21"/>
                <w:shd w:val="clear" w:fill="FDFDFE"/>
                <w:vertAlign w:val="baseline"/>
                <w:lang w:val="en-US" w:eastAsia="zh-CN"/>
              </w:rPr>
              <w:t>1</w:t>
            </w:r>
          </w:p>
        </w:tc>
        <w:tc>
          <w:tcPr>
            <w:tcW w:w="2077" w:type="dxa"/>
          </w:tcPr>
          <w:p>
            <w:pPr>
              <w:pStyle w:val="6"/>
              <w:keepNext w:val="0"/>
              <w:keepLines w:val="0"/>
              <w:pageBreakBefore w:val="0"/>
              <w:widowControl/>
              <w:suppressLineNumbers w:val="0"/>
              <w:kinsoku/>
              <w:wordWrap/>
              <w:overflowPunct/>
              <w:topLinePunct w:val="0"/>
              <w:autoSpaceDE/>
              <w:autoSpaceDN/>
              <w:bidi w:val="0"/>
              <w:adjustRightInd/>
              <w:snapToGrid/>
              <w:spacing w:beforeAutospacing="0" w:after="0" w:afterAutospacing="0" w:line="240" w:lineRule="auto"/>
              <w:ind w:right="0"/>
              <w:textAlignment w:val="auto"/>
              <w:rPr>
                <w:rFonts w:hint="default" w:ascii="Segoe UI" w:hAnsi="Segoe UI" w:eastAsia="宋体" w:cs="Segoe UI"/>
                <w:i w:val="0"/>
                <w:caps w:val="0"/>
                <w:color w:val="05073B"/>
                <w:spacing w:val="0"/>
                <w:sz w:val="21"/>
                <w:szCs w:val="21"/>
                <w:shd w:val="clear" w:fill="FDFDFE"/>
                <w:vertAlign w:val="baseline"/>
                <w:lang w:val="en-US" w:eastAsia="zh-CN"/>
              </w:rPr>
            </w:pPr>
            <w:r>
              <w:rPr>
                <w:rFonts w:hint="eastAsia" w:ascii="Segoe UI" w:hAnsi="Segoe UI" w:eastAsia="宋体" w:cs="Segoe UI"/>
                <w:i w:val="0"/>
                <w:caps w:val="0"/>
                <w:color w:val="05073B"/>
                <w:spacing w:val="0"/>
                <w:sz w:val="21"/>
                <w:szCs w:val="21"/>
                <w:shd w:val="clear" w:fill="FDFDFE"/>
                <w:vertAlign w:val="baseline"/>
                <w:lang w:val="en-US" w:eastAsia="zh-CN"/>
              </w:rPr>
              <w:t>发明专利</w:t>
            </w:r>
          </w:p>
        </w:tc>
        <w:tc>
          <w:tcPr>
            <w:tcW w:w="845" w:type="dxa"/>
            <w:vAlign w:val="center"/>
          </w:tcPr>
          <w:p>
            <w:pPr>
              <w:pStyle w:val="6"/>
              <w:keepNext w:val="0"/>
              <w:keepLines w:val="0"/>
              <w:pageBreakBefore w:val="0"/>
              <w:widowControl/>
              <w:suppressLineNumbers w:val="0"/>
              <w:kinsoku/>
              <w:wordWrap/>
              <w:overflowPunct/>
              <w:topLinePunct w:val="0"/>
              <w:autoSpaceDE/>
              <w:autoSpaceDN/>
              <w:bidi w:val="0"/>
              <w:adjustRightInd/>
              <w:snapToGrid/>
              <w:spacing w:beforeAutospacing="0" w:after="0" w:afterAutospacing="0" w:line="240" w:lineRule="auto"/>
              <w:ind w:right="0"/>
              <w:jc w:val="center"/>
              <w:textAlignment w:val="auto"/>
              <w:rPr>
                <w:rFonts w:hint="default" w:ascii="Segoe UI" w:hAnsi="Segoe UI" w:eastAsia="宋体" w:cs="Segoe UI"/>
                <w:i w:val="0"/>
                <w:caps w:val="0"/>
                <w:color w:val="05073B"/>
                <w:spacing w:val="0"/>
                <w:sz w:val="21"/>
                <w:szCs w:val="21"/>
                <w:shd w:val="clear" w:fill="FDFDFE"/>
                <w:vertAlign w:val="baseline"/>
                <w:lang w:val="en-US" w:eastAsia="zh-CN"/>
              </w:rPr>
            </w:pPr>
            <w:r>
              <w:rPr>
                <w:rFonts w:hint="eastAsia" w:ascii="Segoe UI" w:hAnsi="Segoe UI" w:eastAsia="宋体" w:cs="Segoe UI"/>
                <w:i w:val="0"/>
                <w:caps w:val="0"/>
                <w:color w:val="05073B"/>
                <w:spacing w:val="0"/>
                <w:sz w:val="21"/>
                <w:szCs w:val="21"/>
                <w:shd w:val="clear" w:fill="FDFDFE"/>
                <w:vertAlign w:val="baseline"/>
                <w:lang w:val="en-US" w:eastAsia="zh-CN"/>
              </w:rPr>
              <w:t>1</w:t>
            </w:r>
          </w:p>
        </w:tc>
        <w:tc>
          <w:tcPr>
            <w:tcW w:w="2289" w:type="dxa"/>
          </w:tcPr>
          <w:p>
            <w:pPr>
              <w:pStyle w:val="6"/>
              <w:keepNext w:val="0"/>
              <w:keepLines w:val="0"/>
              <w:pageBreakBefore w:val="0"/>
              <w:widowControl/>
              <w:suppressLineNumbers w:val="0"/>
              <w:kinsoku/>
              <w:wordWrap/>
              <w:overflowPunct/>
              <w:topLinePunct w:val="0"/>
              <w:autoSpaceDE/>
              <w:autoSpaceDN/>
              <w:bidi w:val="0"/>
              <w:adjustRightInd/>
              <w:snapToGrid/>
              <w:spacing w:beforeAutospacing="0" w:after="0" w:afterAutospacing="0" w:line="240" w:lineRule="auto"/>
              <w:ind w:right="0"/>
              <w:textAlignment w:val="auto"/>
              <w:rPr>
                <w:rFonts w:hint="default" w:ascii="Segoe UI" w:hAnsi="Segoe UI" w:eastAsia="宋体" w:cs="Segoe UI"/>
                <w:i w:val="0"/>
                <w:caps w:val="0"/>
                <w:color w:val="05073B"/>
                <w:spacing w:val="0"/>
                <w:sz w:val="21"/>
                <w:szCs w:val="21"/>
                <w:shd w:val="clear" w:fill="FDFDFE"/>
                <w:vertAlign w:val="baseline"/>
                <w:lang w:val="en-US" w:eastAsia="zh-CN"/>
              </w:rPr>
            </w:pPr>
            <w:r>
              <w:rPr>
                <w:rFonts w:hint="eastAsia" w:ascii="Segoe UI" w:hAnsi="Segoe UI" w:eastAsia="宋体" w:cs="Segoe UI"/>
                <w:i w:val="0"/>
                <w:caps w:val="0"/>
                <w:color w:val="05073B"/>
                <w:spacing w:val="0"/>
                <w:sz w:val="21"/>
                <w:szCs w:val="21"/>
                <w:shd w:val="clear" w:fill="FDFDFE"/>
                <w:vertAlign w:val="baseline"/>
                <w:lang w:val="en-US" w:eastAsia="zh-CN"/>
              </w:rPr>
              <w:t>合同签订后12个月内</w:t>
            </w:r>
          </w:p>
        </w:tc>
        <w:tc>
          <w:tcPr>
            <w:tcW w:w="3122" w:type="dxa"/>
            <w:vAlign w:val="center"/>
          </w:tcPr>
          <w:p>
            <w:pPr>
              <w:pStyle w:val="6"/>
              <w:keepNext w:val="0"/>
              <w:keepLines w:val="0"/>
              <w:pageBreakBefore w:val="0"/>
              <w:widowControl/>
              <w:suppressLineNumbers w:val="0"/>
              <w:kinsoku/>
              <w:wordWrap/>
              <w:overflowPunct/>
              <w:topLinePunct w:val="0"/>
              <w:autoSpaceDE/>
              <w:autoSpaceDN/>
              <w:bidi w:val="0"/>
              <w:adjustRightInd/>
              <w:snapToGrid/>
              <w:spacing w:beforeAutospacing="0" w:after="0" w:afterAutospacing="0" w:line="240" w:lineRule="auto"/>
              <w:ind w:right="0"/>
              <w:jc w:val="center"/>
              <w:textAlignment w:val="auto"/>
              <w:rPr>
                <w:rFonts w:hint="default" w:ascii="Segoe UI" w:hAnsi="Segoe UI" w:eastAsia="宋体" w:cs="Segoe UI"/>
                <w:i w:val="0"/>
                <w:caps w:val="0"/>
                <w:color w:val="05073B"/>
                <w:spacing w:val="0"/>
                <w:sz w:val="21"/>
                <w:szCs w:val="21"/>
                <w:shd w:val="clear" w:fill="FDFDFE"/>
                <w:vertAlign w:val="baseline"/>
                <w:lang w:val="en-US" w:eastAsia="zh-CN"/>
              </w:rPr>
            </w:pPr>
            <w:r>
              <w:rPr>
                <w:rFonts w:hint="eastAsia" w:ascii="Segoe UI" w:hAnsi="Segoe UI" w:eastAsia="宋体" w:cs="Segoe UI"/>
                <w:i w:val="0"/>
                <w:caps w:val="0"/>
                <w:color w:val="05073B"/>
                <w:spacing w:val="0"/>
                <w:sz w:val="21"/>
                <w:szCs w:val="21"/>
                <w:shd w:val="clear" w:fill="FDFDFE"/>
                <w:vertAlign w:val="baseline"/>
                <w:lang w:val="en-US" w:eastAsia="zh-CN"/>
              </w:rPr>
              <w:t>授权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vAlign w:val="center"/>
          </w:tcPr>
          <w:p>
            <w:pPr>
              <w:pStyle w:val="6"/>
              <w:keepNext w:val="0"/>
              <w:keepLines w:val="0"/>
              <w:pageBreakBefore w:val="0"/>
              <w:widowControl/>
              <w:suppressLineNumbers w:val="0"/>
              <w:kinsoku/>
              <w:wordWrap/>
              <w:overflowPunct/>
              <w:topLinePunct w:val="0"/>
              <w:autoSpaceDE/>
              <w:autoSpaceDN/>
              <w:bidi w:val="0"/>
              <w:adjustRightInd/>
              <w:snapToGrid/>
              <w:spacing w:beforeAutospacing="0" w:after="0" w:afterAutospacing="0" w:line="240" w:lineRule="auto"/>
              <w:ind w:right="0"/>
              <w:jc w:val="center"/>
              <w:textAlignment w:val="auto"/>
              <w:rPr>
                <w:rFonts w:hint="default" w:ascii="Segoe UI" w:hAnsi="Segoe UI" w:eastAsia="宋体" w:cs="Segoe UI"/>
                <w:i w:val="0"/>
                <w:caps w:val="0"/>
                <w:color w:val="05073B"/>
                <w:spacing w:val="0"/>
                <w:sz w:val="21"/>
                <w:szCs w:val="21"/>
                <w:shd w:val="clear" w:fill="FDFDFE"/>
                <w:vertAlign w:val="baseline"/>
                <w:lang w:val="en-US" w:eastAsia="zh-CN"/>
              </w:rPr>
            </w:pPr>
            <w:r>
              <w:rPr>
                <w:rFonts w:hint="eastAsia" w:ascii="Segoe UI" w:hAnsi="Segoe UI" w:eastAsia="宋体" w:cs="Segoe UI"/>
                <w:i w:val="0"/>
                <w:caps w:val="0"/>
                <w:color w:val="05073B"/>
                <w:spacing w:val="0"/>
                <w:sz w:val="21"/>
                <w:szCs w:val="21"/>
                <w:shd w:val="clear" w:fill="FDFDFE"/>
                <w:vertAlign w:val="baseline"/>
                <w:lang w:val="en-US" w:eastAsia="zh-CN"/>
              </w:rPr>
              <w:t>2</w:t>
            </w:r>
          </w:p>
        </w:tc>
        <w:tc>
          <w:tcPr>
            <w:tcW w:w="2077" w:type="dxa"/>
          </w:tcPr>
          <w:p>
            <w:pPr>
              <w:pStyle w:val="6"/>
              <w:keepNext w:val="0"/>
              <w:keepLines w:val="0"/>
              <w:pageBreakBefore w:val="0"/>
              <w:widowControl/>
              <w:suppressLineNumbers w:val="0"/>
              <w:kinsoku/>
              <w:wordWrap/>
              <w:overflowPunct/>
              <w:topLinePunct w:val="0"/>
              <w:autoSpaceDE/>
              <w:autoSpaceDN/>
              <w:bidi w:val="0"/>
              <w:adjustRightInd/>
              <w:snapToGrid/>
              <w:spacing w:beforeAutospacing="0" w:after="0" w:afterAutospacing="0" w:line="240" w:lineRule="auto"/>
              <w:ind w:right="0"/>
              <w:textAlignment w:val="auto"/>
              <w:rPr>
                <w:rFonts w:hint="default" w:ascii="Segoe UI" w:hAnsi="Segoe UI" w:eastAsia="宋体" w:cs="Segoe UI"/>
                <w:i w:val="0"/>
                <w:caps w:val="0"/>
                <w:color w:val="05073B"/>
                <w:spacing w:val="0"/>
                <w:sz w:val="21"/>
                <w:szCs w:val="21"/>
                <w:shd w:val="clear" w:fill="FDFDFE"/>
                <w:vertAlign w:val="baseline"/>
                <w:lang w:val="en-US" w:eastAsia="zh-CN"/>
              </w:rPr>
            </w:pPr>
            <w:r>
              <w:rPr>
                <w:rFonts w:hint="eastAsia" w:ascii="Segoe UI" w:hAnsi="Segoe UI" w:eastAsia="宋体" w:cs="Segoe UI"/>
                <w:i w:val="0"/>
                <w:caps w:val="0"/>
                <w:color w:val="05073B"/>
                <w:spacing w:val="0"/>
                <w:sz w:val="21"/>
                <w:szCs w:val="21"/>
                <w:shd w:val="clear" w:fill="FDFDFE"/>
                <w:vertAlign w:val="baseline"/>
                <w:lang w:val="en-US" w:eastAsia="zh-CN"/>
              </w:rPr>
              <w:t>实用新型专利</w:t>
            </w:r>
          </w:p>
        </w:tc>
        <w:tc>
          <w:tcPr>
            <w:tcW w:w="845" w:type="dxa"/>
            <w:vAlign w:val="center"/>
          </w:tcPr>
          <w:p>
            <w:pPr>
              <w:pStyle w:val="6"/>
              <w:keepNext w:val="0"/>
              <w:keepLines w:val="0"/>
              <w:pageBreakBefore w:val="0"/>
              <w:widowControl/>
              <w:suppressLineNumbers w:val="0"/>
              <w:kinsoku/>
              <w:wordWrap/>
              <w:overflowPunct/>
              <w:topLinePunct w:val="0"/>
              <w:autoSpaceDE/>
              <w:autoSpaceDN/>
              <w:bidi w:val="0"/>
              <w:adjustRightInd/>
              <w:snapToGrid/>
              <w:spacing w:beforeAutospacing="0" w:after="0" w:afterAutospacing="0" w:line="240" w:lineRule="auto"/>
              <w:ind w:right="0"/>
              <w:jc w:val="center"/>
              <w:textAlignment w:val="auto"/>
              <w:rPr>
                <w:rFonts w:hint="default" w:ascii="Segoe UI" w:hAnsi="Segoe UI" w:eastAsia="宋体" w:cs="Segoe UI"/>
                <w:i w:val="0"/>
                <w:caps w:val="0"/>
                <w:color w:val="05073B"/>
                <w:spacing w:val="0"/>
                <w:sz w:val="21"/>
                <w:szCs w:val="21"/>
                <w:shd w:val="clear" w:fill="FDFDFE"/>
                <w:vertAlign w:val="baseline"/>
                <w:lang w:val="en-US" w:eastAsia="zh-CN"/>
              </w:rPr>
            </w:pPr>
            <w:r>
              <w:rPr>
                <w:rFonts w:hint="eastAsia" w:ascii="Segoe UI" w:hAnsi="Segoe UI" w:eastAsia="宋体" w:cs="Segoe UI"/>
                <w:i w:val="0"/>
                <w:caps w:val="0"/>
                <w:color w:val="05073B"/>
                <w:spacing w:val="0"/>
                <w:sz w:val="21"/>
                <w:szCs w:val="21"/>
                <w:shd w:val="clear" w:fill="FDFDFE"/>
                <w:vertAlign w:val="baseline"/>
                <w:lang w:val="en-US" w:eastAsia="zh-CN"/>
              </w:rPr>
              <w:t>13</w:t>
            </w:r>
          </w:p>
        </w:tc>
        <w:tc>
          <w:tcPr>
            <w:tcW w:w="2289" w:type="dxa"/>
          </w:tcPr>
          <w:p>
            <w:pPr>
              <w:pStyle w:val="6"/>
              <w:keepNext w:val="0"/>
              <w:keepLines w:val="0"/>
              <w:pageBreakBefore w:val="0"/>
              <w:widowControl/>
              <w:suppressLineNumbers w:val="0"/>
              <w:kinsoku/>
              <w:wordWrap/>
              <w:overflowPunct/>
              <w:topLinePunct w:val="0"/>
              <w:autoSpaceDE/>
              <w:autoSpaceDN/>
              <w:bidi w:val="0"/>
              <w:adjustRightInd/>
              <w:snapToGrid/>
              <w:spacing w:beforeAutospacing="0" w:after="0" w:afterAutospacing="0" w:line="240" w:lineRule="auto"/>
              <w:ind w:right="0"/>
              <w:textAlignment w:val="auto"/>
              <w:rPr>
                <w:rFonts w:hint="default" w:ascii="Segoe UI" w:hAnsi="Segoe UI" w:eastAsia="宋体" w:cs="Segoe UI"/>
                <w:i w:val="0"/>
                <w:caps w:val="0"/>
                <w:color w:val="05073B"/>
                <w:spacing w:val="0"/>
                <w:sz w:val="21"/>
                <w:szCs w:val="21"/>
                <w:shd w:val="clear" w:fill="FDFDFE"/>
                <w:vertAlign w:val="baseline"/>
                <w:lang w:val="en-US" w:eastAsia="zh-CN"/>
              </w:rPr>
            </w:pPr>
            <w:r>
              <w:rPr>
                <w:rFonts w:hint="eastAsia" w:ascii="Segoe UI" w:hAnsi="Segoe UI" w:eastAsia="宋体" w:cs="Segoe UI"/>
                <w:i w:val="0"/>
                <w:caps w:val="0"/>
                <w:color w:val="05073B"/>
                <w:spacing w:val="0"/>
                <w:sz w:val="21"/>
                <w:szCs w:val="21"/>
                <w:shd w:val="clear" w:fill="FDFDFE"/>
                <w:vertAlign w:val="baseline"/>
                <w:lang w:val="en-US" w:eastAsia="zh-CN"/>
              </w:rPr>
              <w:t>合同签订后12个月内</w:t>
            </w:r>
          </w:p>
        </w:tc>
        <w:tc>
          <w:tcPr>
            <w:tcW w:w="3122" w:type="dxa"/>
            <w:vAlign w:val="center"/>
          </w:tcPr>
          <w:p>
            <w:pPr>
              <w:pStyle w:val="6"/>
              <w:keepNext w:val="0"/>
              <w:keepLines w:val="0"/>
              <w:pageBreakBefore w:val="0"/>
              <w:widowControl/>
              <w:suppressLineNumbers w:val="0"/>
              <w:kinsoku/>
              <w:wordWrap/>
              <w:overflowPunct/>
              <w:topLinePunct w:val="0"/>
              <w:autoSpaceDE/>
              <w:autoSpaceDN/>
              <w:bidi w:val="0"/>
              <w:adjustRightInd/>
              <w:snapToGrid/>
              <w:spacing w:beforeAutospacing="0" w:after="0" w:afterAutospacing="0" w:line="240" w:lineRule="auto"/>
              <w:ind w:right="0"/>
              <w:jc w:val="center"/>
              <w:textAlignment w:val="auto"/>
              <w:rPr>
                <w:rFonts w:hint="default" w:ascii="Segoe UI" w:hAnsi="Segoe UI" w:eastAsia="宋体" w:cs="Segoe UI"/>
                <w:i w:val="0"/>
                <w:caps w:val="0"/>
                <w:color w:val="05073B"/>
                <w:spacing w:val="0"/>
                <w:sz w:val="21"/>
                <w:szCs w:val="21"/>
                <w:shd w:val="clear" w:fill="FDFDFE"/>
                <w:vertAlign w:val="baseline"/>
                <w:lang w:val="en-US" w:eastAsia="zh-CN"/>
              </w:rPr>
            </w:pPr>
            <w:r>
              <w:rPr>
                <w:rFonts w:hint="eastAsia" w:ascii="Segoe UI" w:hAnsi="Segoe UI" w:eastAsia="宋体" w:cs="Segoe UI"/>
                <w:i w:val="0"/>
                <w:caps w:val="0"/>
                <w:color w:val="05073B"/>
                <w:spacing w:val="0"/>
                <w:sz w:val="21"/>
                <w:szCs w:val="21"/>
                <w:shd w:val="clear" w:fill="FDFDFE"/>
                <w:vertAlign w:val="baseline"/>
                <w:lang w:val="en-US" w:eastAsia="zh-CN"/>
              </w:rPr>
              <w:t>授权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vAlign w:val="center"/>
          </w:tcPr>
          <w:p>
            <w:pPr>
              <w:pStyle w:val="6"/>
              <w:keepNext w:val="0"/>
              <w:keepLines w:val="0"/>
              <w:pageBreakBefore w:val="0"/>
              <w:widowControl/>
              <w:suppressLineNumbers w:val="0"/>
              <w:kinsoku/>
              <w:wordWrap/>
              <w:overflowPunct/>
              <w:topLinePunct w:val="0"/>
              <w:autoSpaceDE/>
              <w:autoSpaceDN/>
              <w:bidi w:val="0"/>
              <w:adjustRightInd/>
              <w:snapToGrid/>
              <w:spacing w:beforeAutospacing="0" w:after="0" w:afterAutospacing="0" w:line="240" w:lineRule="auto"/>
              <w:ind w:right="0"/>
              <w:jc w:val="center"/>
              <w:textAlignment w:val="auto"/>
              <w:rPr>
                <w:rFonts w:hint="default" w:ascii="Segoe UI" w:hAnsi="Segoe UI" w:eastAsia="宋体" w:cs="Segoe UI"/>
                <w:i w:val="0"/>
                <w:caps w:val="0"/>
                <w:color w:val="05073B"/>
                <w:spacing w:val="0"/>
                <w:sz w:val="21"/>
                <w:szCs w:val="21"/>
                <w:shd w:val="clear" w:fill="FDFDFE"/>
                <w:vertAlign w:val="baseline"/>
                <w:lang w:val="en-US" w:eastAsia="zh-CN"/>
              </w:rPr>
            </w:pPr>
            <w:r>
              <w:rPr>
                <w:rFonts w:hint="eastAsia" w:ascii="Segoe UI" w:hAnsi="Segoe UI" w:eastAsia="宋体" w:cs="Segoe UI"/>
                <w:i w:val="0"/>
                <w:caps w:val="0"/>
                <w:color w:val="05073B"/>
                <w:spacing w:val="0"/>
                <w:sz w:val="21"/>
                <w:szCs w:val="21"/>
                <w:shd w:val="clear" w:fill="FDFDFE"/>
                <w:vertAlign w:val="baseline"/>
                <w:lang w:val="en-US" w:eastAsia="zh-CN"/>
              </w:rPr>
              <w:t>3</w:t>
            </w:r>
          </w:p>
        </w:tc>
        <w:tc>
          <w:tcPr>
            <w:tcW w:w="2077" w:type="dxa"/>
          </w:tcPr>
          <w:p>
            <w:pPr>
              <w:pStyle w:val="6"/>
              <w:keepNext w:val="0"/>
              <w:keepLines w:val="0"/>
              <w:pageBreakBefore w:val="0"/>
              <w:widowControl/>
              <w:suppressLineNumbers w:val="0"/>
              <w:kinsoku/>
              <w:wordWrap/>
              <w:overflowPunct/>
              <w:topLinePunct w:val="0"/>
              <w:autoSpaceDE/>
              <w:autoSpaceDN/>
              <w:bidi w:val="0"/>
              <w:adjustRightInd/>
              <w:snapToGrid/>
              <w:spacing w:beforeAutospacing="0" w:after="0" w:afterAutospacing="0" w:line="240" w:lineRule="auto"/>
              <w:ind w:right="0"/>
              <w:textAlignment w:val="auto"/>
              <w:rPr>
                <w:rFonts w:hint="default" w:ascii="Segoe UI" w:hAnsi="Segoe UI" w:eastAsia="宋体" w:cs="Segoe UI"/>
                <w:i w:val="0"/>
                <w:caps w:val="0"/>
                <w:color w:val="05073B"/>
                <w:spacing w:val="0"/>
                <w:sz w:val="21"/>
                <w:szCs w:val="21"/>
                <w:shd w:val="clear" w:fill="FDFDFE"/>
                <w:vertAlign w:val="baseline"/>
                <w:lang w:val="en-US" w:eastAsia="zh-CN"/>
              </w:rPr>
            </w:pPr>
            <w:r>
              <w:rPr>
                <w:rFonts w:hint="eastAsia" w:ascii="Segoe UI" w:hAnsi="Segoe UI" w:eastAsia="宋体" w:cs="Segoe UI"/>
                <w:i w:val="0"/>
                <w:caps w:val="0"/>
                <w:color w:val="05073B"/>
                <w:spacing w:val="0"/>
                <w:sz w:val="21"/>
                <w:szCs w:val="21"/>
                <w:shd w:val="clear" w:fill="FDFDFE"/>
                <w:vertAlign w:val="baseline"/>
                <w:lang w:val="en-US" w:eastAsia="zh-CN"/>
              </w:rPr>
              <w:t>南网供应链科技公司知识产权布局建议方案</w:t>
            </w:r>
          </w:p>
        </w:tc>
        <w:tc>
          <w:tcPr>
            <w:tcW w:w="845" w:type="dxa"/>
            <w:vAlign w:val="center"/>
          </w:tcPr>
          <w:p>
            <w:pPr>
              <w:pStyle w:val="6"/>
              <w:keepNext w:val="0"/>
              <w:keepLines w:val="0"/>
              <w:pageBreakBefore w:val="0"/>
              <w:widowControl/>
              <w:suppressLineNumbers w:val="0"/>
              <w:kinsoku/>
              <w:wordWrap/>
              <w:overflowPunct/>
              <w:topLinePunct w:val="0"/>
              <w:autoSpaceDE/>
              <w:autoSpaceDN/>
              <w:bidi w:val="0"/>
              <w:adjustRightInd/>
              <w:snapToGrid/>
              <w:spacing w:beforeAutospacing="0" w:after="0" w:afterAutospacing="0" w:line="240" w:lineRule="auto"/>
              <w:ind w:right="0"/>
              <w:jc w:val="center"/>
              <w:textAlignment w:val="auto"/>
              <w:rPr>
                <w:rFonts w:hint="default" w:ascii="Segoe UI" w:hAnsi="Segoe UI" w:eastAsia="宋体" w:cs="Segoe UI"/>
                <w:i w:val="0"/>
                <w:caps w:val="0"/>
                <w:color w:val="05073B"/>
                <w:spacing w:val="0"/>
                <w:sz w:val="21"/>
                <w:szCs w:val="21"/>
                <w:shd w:val="clear" w:fill="FDFDFE"/>
                <w:vertAlign w:val="baseline"/>
                <w:lang w:val="en-US" w:eastAsia="zh-CN"/>
              </w:rPr>
            </w:pPr>
            <w:r>
              <w:rPr>
                <w:rFonts w:hint="eastAsia" w:ascii="Segoe UI" w:hAnsi="Segoe UI" w:eastAsia="宋体" w:cs="Segoe UI"/>
                <w:i w:val="0"/>
                <w:caps w:val="0"/>
                <w:color w:val="05073B"/>
                <w:spacing w:val="0"/>
                <w:sz w:val="21"/>
                <w:szCs w:val="21"/>
                <w:shd w:val="clear" w:fill="FDFDFE"/>
                <w:vertAlign w:val="baseline"/>
                <w:lang w:val="en-US" w:eastAsia="zh-CN"/>
              </w:rPr>
              <w:t>1</w:t>
            </w:r>
          </w:p>
        </w:tc>
        <w:tc>
          <w:tcPr>
            <w:tcW w:w="2289" w:type="dxa"/>
          </w:tcPr>
          <w:p>
            <w:pPr>
              <w:pStyle w:val="6"/>
              <w:keepNext w:val="0"/>
              <w:keepLines w:val="0"/>
              <w:pageBreakBefore w:val="0"/>
              <w:widowControl/>
              <w:suppressLineNumbers w:val="0"/>
              <w:kinsoku/>
              <w:wordWrap/>
              <w:overflowPunct/>
              <w:topLinePunct w:val="0"/>
              <w:autoSpaceDE/>
              <w:autoSpaceDN/>
              <w:bidi w:val="0"/>
              <w:adjustRightInd/>
              <w:snapToGrid/>
              <w:spacing w:beforeAutospacing="0" w:after="0" w:afterAutospacing="0" w:line="240" w:lineRule="auto"/>
              <w:ind w:right="0"/>
              <w:textAlignment w:val="auto"/>
              <w:rPr>
                <w:rFonts w:hint="eastAsia" w:ascii="Segoe UI" w:hAnsi="Segoe UI" w:eastAsia="宋体" w:cs="Segoe UI"/>
                <w:i w:val="0"/>
                <w:caps w:val="0"/>
                <w:color w:val="05073B"/>
                <w:spacing w:val="0"/>
                <w:sz w:val="21"/>
                <w:szCs w:val="21"/>
                <w:shd w:val="clear" w:fill="FDFDFE"/>
                <w:vertAlign w:val="baseline"/>
                <w:lang w:val="en-US" w:eastAsia="zh-CN"/>
              </w:rPr>
            </w:pPr>
            <w:r>
              <w:rPr>
                <w:rFonts w:hint="eastAsia" w:ascii="Segoe UI" w:hAnsi="Segoe UI" w:eastAsia="宋体" w:cs="Segoe UI"/>
                <w:i w:val="0"/>
                <w:caps w:val="0"/>
                <w:color w:val="05073B"/>
                <w:spacing w:val="0"/>
                <w:sz w:val="21"/>
                <w:szCs w:val="21"/>
                <w:shd w:val="clear" w:fill="FDFDFE"/>
                <w:vertAlign w:val="baseline"/>
                <w:lang w:val="en-US" w:eastAsia="zh-CN"/>
              </w:rPr>
              <w:t>合同签订后3个月内</w:t>
            </w:r>
          </w:p>
        </w:tc>
        <w:tc>
          <w:tcPr>
            <w:tcW w:w="3122" w:type="dxa"/>
          </w:tcPr>
          <w:p>
            <w:pPr>
              <w:pStyle w:val="6"/>
              <w:keepNext w:val="0"/>
              <w:keepLines w:val="0"/>
              <w:pageBreakBefore w:val="0"/>
              <w:widowControl/>
              <w:suppressLineNumbers w:val="0"/>
              <w:kinsoku/>
              <w:wordWrap/>
              <w:overflowPunct/>
              <w:topLinePunct w:val="0"/>
              <w:autoSpaceDE/>
              <w:autoSpaceDN/>
              <w:bidi w:val="0"/>
              <w:adjustRightInd/>
              <w:snapToGrid/>
              <w:spacing w:beforeAutospacing="0" w:after="0" w:afterAutospacing="0" w:line="240" w:lineRule="auto"/>
              <w:ind w:right="0"/>
              <w:textAlignment w:val="auto"/>
              <w:rPr>
                <w:rFonts w:hint="default" w:ascii="Segoe UI" w:hAnsi="Segoe UI" w:eastAsia="宋体" w:cs="Segoe UI"/>
                <w:i w:val="0"/>
                <w:caps w:val="0"/>
                <w:color w:val="05073B"/>
                <w:spacing w:val="0"/>
                <w:sz w:val="21"/>
                <w:szCs w:val="21"/>
                <w:shd w:val="clear" w:fill="FDFDFE"/>
                <w:vertAlign w:val="baseline"/>
                <w:lang w:val="en-US" w:eastAsia="zh-CN"/>
              </w:rPr>
            </w:pPr>
            <w:r>
              <w:rPr>
                <w:rFonts w:hint="eastAsia" w:ascii="Segoe UI" w:hAnsi="Segoe UI" w:eastAsia="宋体" w:cs="Segoe UI"/>
                <w:i w:val="0"/>
                <w:caps w:val="0"/>
                <w:color w:val="05073B"/>
                <w:spacing w:val="0"/>
                <w:sz w:val="21"/>
                <w:szCs w:val="21"/>
                <w:shd w:val="clear" w:fill="FDFDFE"/>
                <w:vertAlign w:val="baseline"/>
                <w:lang w:val="en-US" w:eastAsia="zh-CN"/>
              </w:rPr>
              <w:t>科技公司未来发展方向专利规划不少于80个，每个细分专业不少于5个</w:t>
            </w:r>
          </w:p>
        </w:tc>
      </w:tr>
    </w:tbl>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DFDFE"/>
        <w:kinsoku/>
        <w:wordWrap/>
        <w:overflowPunct/>
        <w:topLinePunct w:val="0"/>
        <w:autoSpaceDE/>
        <w:autoSpaceDN/>
        <w:bidi w:val="0"/>
        <w:adjustRightInd/>
        <w:snapToGrid/>
        <w:spacing w:beforeAutospacing="0" w:after="0" w:afterAutospacing="0" w:line="240" w:lineRule="auto"/>
        <w:ind w:right="0"/>
        <w:textAlignment w:val="auto"/>
        <w:rPr>
          <w:rFonts w:hint="eastAsia" w:ascii="Segoe UI" w:hAnsi="Segoe UI" w:eastAsia="宋体" w:cs="Segoe UI"/>
          <w:i w:val="0"/>
          <w:caps w:val="0"/>
          <w:color w:val="05073B"/>
          <w:spacing w:val="0"/>
          <w:sz w:val="21"/>
          <w:szCs w:val="21"/>
          <w:shd w:val="clear" w:fill="FDFDFE"/>
          <w:lang w:val="en-US" w:eastAsia="zh-CN"/>
        </w:rPr>
      </w:pPr>
      <w:r>
        <w:rPr>
          <w:rFonts w:hint="eastAsia" w:ascii="Segoe UI" w:hAnsi="Segoe UI" w:eastAsia="宋体" w:cs="Segoe UI"/>
          <w:b/>
          <w:bCs/>
          <w:i w:val="0"/>
          <w:caps w:val="0"/>
          <w:color w:val="05073B"/>
          <w:spacing w:val="0"/>
          <w:sz w:val="21"/>
          <w:szCs w:val="21"/>
          <w:shd w:val="clear" w:fill="FDFDFE"/>
          <w:lang w:val="en-US" w:eastAsia="zh-CN"/>
        </w:rPr>
        <w:t>专利方向备注：</w:t>
      </w:r>
      <w:r>
        <w:rPr>
          <w:rFonts w:hint="eastAsia" w:ascii="Segoe UI" w:hAnsi="Segoe UI" w:eastAsia="宋体" w:cs="Segoe UI"/>
          <w:i w:val="0"/>
          <w:caps w:val="0"/>
          <w:color w:val="05073B"/>
          <w:spacing w:val="0"/>
          <w:sz w:val="21"/>
          <w:szCs w:val="21"/>
          <w:shd w:val="clear" w:fill="FDFDFE"/>
          <w:lang w:val="en-US" w:eastAsia="zh-CN"/>
        </w:rPr>
        <w:t>发明专利：电力仓拣选机器人，人工智能大模型音在供应链域音视频监督；</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DFDFE"/>
        <w:kinsoku/>
        <w:wordWrap/>
        <w:overflowPunct/>
        <w:topLinePunct w:val="0"/>
        <w:autoSpaceDE/>
        <w:autoSpaceDN/>
        <w:bidi w:val="0"/>
        <w:adjustRightInd/>
        <w:snapToGrid/>
        <w:spacing w:beforeAutospacing="0" w:after="0" w:afterAutospacing="0" w:line="240" w:lineRule="auto"/>
        <w:ind w:right="0"/>
        <w:textAlignment w:val="auto"/>
        <w:rPr>
          <w:rFonts w:hint="default" w:ascii="Segoe UI" w:hAnsi="Segoe UI" w:eastAsia="宋体" w:cs="Segoe UI"/>
          <w:i w:val="0"/>
          <w:caps w:val="0"/>
          <w:color w:val="05073B"/>
          <w:spacing w:val="0"/>
          <w:sz w:val="21"/>
          <w:szCs w:val="21"/>
          <w:shd w:val="clear" w:fill="FDFDFE"/>
          <w:lang w:val="en-US" w:eastAsia="zh-CN"/>
        </w:rPr>
      </w:pPr>
      <w:r>
        <w:rPr>
          <w:rFonts w:hint="eastAsia" w:ascii="Segoe UI" w:hAnsi="Segoe UI" w:eastAsia="宋体" w:cs="Segoe UI"/>
          <w:i w:val="0"/>
          <w:caps w:val="0"/>
          <w:color w:val="05073B"/>
          <w:spacing w:val="0"/>
          <w:sz w:val="21"/>
          <w:szCs w:val="21"/>
          <w:shd w:val="clear" w:fill="FDFDFE"/>
          <w:lang w:val="en-US" w:eastAsia="zh-CN"/>
        </w:rPr>
        <w:t>实用新型专利：RFID智能盘点技术；人工智能大模型在评标监督应用；电力仓库拣选机器人相关如更换抓手，全天候导航户外技术、电力物资机器视觉识别等；电力仓库运行+安全库存双库存、需求预测等相关算法研究及应用。</w:t>
      </w:r>
    </w:p>
    <w:p>
      <w:pPr>
        <w:rPr>
          <w:rFonts w:hint="default" w:ascii="宋体" w:hAnsi="宋体" w:eastAsia="宋体" w:cs="宋体"/>
          <w:b/>
          <w:bCs/>
          <w:sz w:val="28"/>
          <w:szCs w:val="28"/>
          <w:lang w:val="en-US" w:eastAsia="zh-CN"/>
        </w:rPr>
      </w:pPr>
      <w:r>
        <w:rPr>
          <w:rFonts w:hint="default" w:ascii="宋体" w:hAnsi="宋体" w:eastAsia="宋体" w:cs="宋体"/>
          <w:b/>
          <w:bCs/>
          <w:sz w:val="28"/>
          <w:szCs w:val="28"/>
          <w:lang w:val="en-US" w:eastAsia="zh-CN"/>
        </w:rPr>
        <w:br w:type="page"/>
      </w:r>
    </w:p>
    <w:p>
      <w:pPr>
        <w:keepNext w:val="0"/>
        <w:keepLines w:val="0"/>
        <w:pageBreakBefore w:val="0"/>
        <w:kinsoku/>
        <w:wordWrap/>
        <w:overflowPunct/>
        <w:topLinePunct w:val="0"/>
        <w:bidi w:val="0"/>
        <w:adjustRightInd/>
        <w:snapToGrid/>
        <w:spacing w:line="360" w:lineRule="auto"/>
        <w:ind w:firstLine="562" w:firstLineChars="200"/>
        <w:outlineLvl w:val="1"/>
        <w:rPr>
          <w:rFonts w:hint="default" w:ascii="宋体" w:hAnsi="宋体" w:eastAsia="宋体" w:cs="宋体"/>
          <w:b/>
          <w:bCs/>
          <w:color w:val="auto"/>
          <w:sz w:val="28"/>
          <w:szCs w:val="28"/>
          <w:highlight w:val="cyan"/>
          <w:lang w:val="en-US" w:eastAsia="zh-CN"/>
        </w:rPr>
      </w:pPr>
      <w:r>
        <w:rPr>
          <w:rFonts w:hint="eastAsia" w:ascii="宋体" w:hAnsi="宋体" w:eastAsia="宋体" w:cs="宋体"/>
          <w:b/>
          <w:bCs/>
          <w:color w:val="auto"/>
          <w:sz w:val="28"/>
          <w:szCs w:val="28"/>
          <w:highlight w:val="cyan"/>
          <w:lang w:val="en-US" w:eastAsia="zh-CN"/>
        </w:rPr>
        <w:t>四</w:t>
      </w:r>
      <w:r>
        <w:rPr>
          <w:rFonts w:hint="default" w:ascii="宋体" w:hAnsi="宋体" w:eastAsia="宋体" w:cs="宋体"/>
          <w:b/>
          <w:bCs/>
          <w:color w:val="auto"/>
          <w:sz w:val="28"/>
          <w:szCs w:val="28"/>
          <w:highlight w:val="cyan"/>
          <w:lang w:val="en-US" w:eastAsia="zh-CN"/>
        </w:rPr>
        <w:t>、</w:t>
      </w:r>
      <w:r>
        <w:rPr>
          <w:rFonts w:hint="eastAsia" w:ascii="宋体" w:hAnsi="宋体" w:eastAsia="宋体" w:cs="宋体"/>
          <w:b/>
          <w:bCs/>
          <w:color w:val="auto"/>
          <w:sz w:val="28"/>
          <w:szCs w:val="28"/>
          <w:highlight w:val="cyan"/>
          <w:lang w:val="en-US" w:eastAsia="zh-CN"/>
        </w:rPr>
        <w:t>项目计划</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DFDFE"/>
        <w:kinsoku/>
        <w:wordWrap/>
        <w:overflowPunct/>
        <w:topLinePunct w:val="0"/>
        <w:autoSpaceDE/>
        <w:autoSpaceDN/>
        <w:bidi w:val="0"/>
        <w:adjustRightInd/>
        <w:snapToGrid/>
        <w:spacing w:beforeAutospacing="0" w:after="0" w:afterAutospacing="0" w:line="360" w:lineRule="auto"/>
        <w:ind w:right="0"/>
        <w:jc w:val="center"/>
        <w:textAlignment w:val="auto"/>
        <w:rPr>
          <w:rFonts w:hint="default" w:ascii="Segoe UI" w:hAnsi="Segoe UI" w:eastAsia="宋体" w:cs="Segoe UI"/>
          <w:b/>
          <w:bCs/>
          <w:i w:val="0"/>
          <w:caps w:val="0"/>
          <w:color w:val="05073B"/>
          <w:spacing w:val="0"/>
          <w:sz w:val="24"/>
          <w:szCs w:val="24"/>
          <w:shd w:val="clear" w:fill="FDFDFE"/>
          <w:lang w:val="en-US" w:eastAsia="zh-CN"/>
        </w:rPr>
      </w:pPr>
      <w:r>
        <w:rPr>
          <w:rFonts w:hint="eastAsia" w:ascii="Segoe UI" w:hAnsi="Segoe UI" w:eastAsia="宋体" w:cs="Segoe UI"/>
          <w:b/>
          <w:bCs/>
          <w:i w:val="0"/>
          <w:caps w:val="0"/>
          <w:color w:val="05073B"/>
          <w:spacing w:val="0"/>
          <w:sz w:val="24"/>
          <w:szCs w:val="24"/>
          <w:shd w:val="clear" w:fill="FDFDFE"/>
          <w:lang w:val="en-US" w:eastAsia="zh-CN"/>
        </w:rPr>
        <w:t>表2：项目计划表</w:t>
      </w:r>
    </w:p>
    <w:tbl>
      <w:tblPr>
        <w:tblStyle w:val="8"/>
        <w:tblpPr w:leftFromText="180" w:rightFromText="180" w:vertAnchor="text" w:horzAnchor="page" w:tblpX="1777" w:tblpY="619"/>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71"/>
        <w:gridCol w:w="4474"/>
        <w:gridCol w:w="1336"/>
        <w:gridCol w:w="13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trPr>
        <w:tc>
          <w:tcPr>
            <w:tcW w:w="1371" w:type="dxa"/>
            <w:vAlign w:val="top"/>
          </w:tcPr>
          <w:p>
            <w:pPr>
              <w:pStyle w:val="6"/>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right="0"/>
              <w:jc w:val="center"/>
              <w:textAlignment w:val="auto"/>
              <w:rPr>
                <w:rFonts w:hint="default" w:ascii="Segoe UI" w:hAnsi="Segoe UI" w:eastAsia="宋体" w:cs="Segoe UI"/>
                <w:b/>
                <w:bCs/>
                <w:i w:val="0"/>
                <w:caps w:val="0"/>
                <w:color w:val="05073B"/>
                <w:spacing w:val="0"/>
                <w:sz w:val="21"/>
                <w:szCs w:val="21"/>
                <w:shd w:val="clear" w:fill="FDFDFE"/>
                <w:vertAlign w:val="baseline"/>
                <w:lang w:val="en-US" w:eastAsia="zh-CN"/>
              </w:rPr>
            </w:pPr>
            <w:r>
              <w:rPr>
                <w:rFonts w:hint="eastAsia" w:ascii="Segoe UI" w:hAnsi="Segoe UI" w:eastAsia="宋体" w:cs="Segoe UI"/>
                <w:b/>
                <w:bCs/>
                <w:i w:val="0"/>
                <w:caps w:val="0"/>
                <w:color w:val="05073B"/>
                <w:spacing w:val="0"/>
                <w:sz w:val="21"/>
                <w:szCs w:val="21"/>
                <w:shd w:val="clear" w:fill="FDFDFE"/>
                <w:vertAlign w:val="baseline"/>
                <w:lang w:val="en-US" w:eastAsia="zh-CN"/>
              </w:rPr>
              <w:t>阶段</w:t>
            </w:r>
          </w:p>
        </w:tc>
        <w:tc>
          <w:tcPr>
            <w:tcW w:w="4474" w:type="dxa"/>
            <w:vAlign w:val="top"/>
          </w:tcPr>
          <w:p>
            <w:pPr>
              <w:pStyle w:val="6"/>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right="0"/>
              <w:jc w:val="center"/>
              <w:textAlignment w:val="auto"/>
              <w:rPr>
                <w:rFonts w:hint="eastAsia" w:ascii="Segoe UI" w:hAnsi="Segoe UI" w:eastAsia="宋体" w:cs="Segoe UI"/>
                <w:b/>
                <w:bCs/>
                <w:i w:val="0"/>
                <w:caps w:val="0"/>
                <w:color w:val="05073B"/>
                <w:spacing w:val="0"/>
                <w:sz w:val="21"/>
                <w:szCs w:val="21"/>
                <w:shd w:val="clear" w:fill="FDFDFE"/>
                <w:vertAlign w:val="baseline"/>
                <w:lang w:val="en-US" w:eastAsia="zh-CN"/>
              </w:rPr>
            </w:pPr>
            <w:r>
              <w:rPr>
                <w:rFonts w:hint="eastAsia" w:ascii="Segoe UI" w:hAnsi="Segoe UI" w:eastAsia="宋体" w:cs="Segoe UI"/>
                <w:b/>
                <w:bCs/>
                <w:i w:val="0"/>
                <w:caps w:val="0"/>
                <w:color w:val="05073B"/>
                <w:spacing w:val="0"/>
                <w:sz w:val="21"/>
                <w:szCs w:val="21"/>
                <w:shd w:val="clear" w:fill="FDFDFE"/>
                <w:vertAlign w:val="baseline"/>
                <w:lang w:val="en-US" w:eastAsia="zh-CN"/>
              </w:rPr>
              <w:t>任务</w:t>
            </w:r>
          </w:p>
        </w:tc>
        <w:tc>
          <w:tcPr>
            <w:tcW w:w="1336" w:type="dxa"/>
            <w:vAlign w:val="top"/>
          </w:tcPr>
          <w:p>
            <w:pPr>
              <w:pStyle w:val="6"/>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right="0"/>
              <w:jc w:val="center"/>
              <w:textAlignment w:val="auto"/>
              <w:rPr>
                <w:rFonts w:hint="eastAsia" w:ascii="Segoe UI" w:hAnsi="Segoe UI" w:eastAsia="宋体" w:cs="Segoe UI"/>
                <w:b/>
                <w:bCs/>
                <w:i w:val="0"/>
                <w:caps w:val="0"/>
                <w:color w:val="05073B"/>
                <w:spacing w:val="0"/>
                <w:sz w:val="21"/>
                <w:szCs w:val="21"/>
                <w:shd w:val="clear" w:fill="FDFDFE"/>
                <w:vertAlign w:val="baseline"/>
                <w:lang w:val="en-US" w:eastAsia="zh-CN"/>
              </w:rPr>
            </w:pPr>
            <w:r>
              <w:rPr>
                <w:rFonts w:hint="eastAsia" w:ascii="Segoe UI" w:hAnsi="Segoe UI" w:eastAsia="宋体" w:cs="Segoe UI"/>
                <w:b/>
                <w:bCs/>
                <w:i w:val="0"/>
                <w:caps w:val="0"/>
                <w:color w:val="05073B"/>
                <w:spacing w:val="0"/>
                <w:sz w:val="21"/>
                <w:szCs w:val="21"/>
                <w:shd w:val="clear" w:fill="FDFDFE"/>
                <w:vertAlign w:val="baseline"/>
                <w:lang w:val="en-US" w:eastAsia="zh-CN"/>
              </w:rPr>
              <w:t>时间节点</w:t>
            </w:r>
          </w:p>
        </w:tc>
        <w:tc>
          <w:tcPr>
            <w:tcW w:w="1341" w:type="dxa"/>
            <w:vAlign w:val="top"/>
          </w:tcPr>
          <w:p>
            <w:pPr>
              <w:pStyle w:val="6"/>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right="0"/>
              <w:jc w:val="center"/>
              <w:textAlignment w:val="auto"/>
              <w:rPr>
                <w:rFonts w:hint="default" w:ascii="Segoe UI" w:hAnsi="Segoe UI" w:eastAsia="宋体" w:cs="Segoe UI"/>
                <w:b/>
                <w:bCs/>
                <w:i w:val="0"/>
                <w:caps w:val="0"/>
                <w:color w:val="05073B"/>
                <w:spacing w:val="0"/>
                <w:sz w:val="21"/>
                <w:szCs w:val="21"/>
                <w:shd w:val="clear" w:fill="FDFDFE"/>
                <w:vertAlign w:val="baseline"/>
                <w:lang w:val="en-US" w:eastAsia="zh-CN"/>
              </w:rPr>
            </w:pPr>
            <w:r>
              <w:rPr>
                <w:rFonts w:hint="eastAsia" w:ascii="Segoe UI" w:hAnsi="Segoe UI" w:eastAsia="宋体" w:cs="Segoe UI"/>
                <w:b/>
                <w:bCs/>
                <w:i w:val="0"/>
                <w:caps w:val="0"/>
                <w:color w:val="05073B"/>
                <w:spacing w:val="0"/>
                <w:sz w:val="21"/>
                <w:szCs w:val="21"/>
                <w:shd w:val="clear" w:fill="FDFDFE"/>
                <w:vertAlign w:val="baseli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trPr>
        <w:tc>
          <w:tcPr>
            <w:tcW w:w="1371" w:type="dxa"/>
            <w:vAlign w:val="top"/>
          </w:tcPr>
          <w:p>
            <w:pPr>
              <w:pStyle w:val="6"/>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right="0"/>
              <w:jc w:val="center"/>
              <w:textAlignment w:val="auto"/>
              <w:rPr>
                <w:rFonts w:hint="default" w:ascii="Segoe UI" w:hAnsi="Segoe UI" w:eastAsia="宋体" w:cs="Segoe UI"/>
                <w:b/>
                <w:bCs/>
                <w:i w:val="0"/>
                <w:caps w:val="0"/>
                <w:color w:val="05073B"/>
                <w:spacing w:val="0"/>
                <w:sz w:val="21"/>
                <w:szCs w:val="21"/>
                <w:shd w:val="clear" w:fill="FDFDFE"/>
                <w:vertAlign w:val="baseline"/>
                <w:lang w:val="en-US" w:eastAsia="zh-CN"/>
              </w:rPr>
            </w:pPr>
            <w:r>
              <w:rPr>
                <w:rFonts w:hint="eastAsia" w:ascii="Segoe UI" w:hAnsi="Segoe UI" w:eastAsia="宋体" w:cs="Segoe UI"/>
                <w:b w:val="0"/>
                <w:bCs w:val="0"/>
                <w:i w:val="0"/>
                <w:caps w:val="0"/>
                <w:color w:val="05073B"/>
                <w:spacing w:val="0"/>
                <w:sz w:val="21"/>
                <w:szCs w:val="21"/>
                <w:shd w:val="clear" w:fill="FDFDFE"/>
                <w:vertAlign w:val="baseline"/>
                <w:lang w:val="en-US" w:eastAsia="zh-CN"/>
              </w:rPr>
              <w:t>专利方向</w:t>
            </w:r>
          </w:p>
        </w:tc>
        <w:tc>
          <w:tcPr>
            <w:tcW w:w="4474" w:type="dxa"/>
            <w:vAlign w:val="top"/>
          </w:tcPr>
          <w:p>
            <w:pPr>
              <w:pStyle w:val="6"/>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right="0"/>
              <w:jc w:val="both"/>
              <w:textAlignment w:val="auto"/>
              <w:rPr>
                <w:rFonts w:hint="default" w:ascii="Segoe UI" w:hAnsi="Segoe UI" w:eastAsia="宋体" w:cs="Segoe UI"/>
                <w:b w:val="0"/>
                <w:bCs w:val="0"/>
                <w:i w:val="0"/>
                <w:caps w:val="0"/>
                <w:color w:val="05073B"/>
                <w:spacing w:val="0"/>
                <w:sz w:val="21"/>
                <w:szCs w:val="21"/>
                <w:shd w:val="clear" w:fill="FDFDFE"/>
                <w:vertAlign w:val="baseline"/>
                <w:lang w:val="en-US" w:eastAsia="zh-CN"/>
              </w:rPr>
            </w:pPr>
            <w:r>
              <w:rPr>
                <w:rFonts w:hint="eastAsia" w:ascii="Segoe UI" w:hAnsi="Segoe UI" w:eastAsia="宋体" w:cs="Segoe UI"/>
                <w:b w:val="0"/>
                <w:bCs w:val="0"/>
                <w:i w:val="0"/>
                <w:caps w:val="0"/>
                <w:color w:val="05073B"/>
                <w:spacing w:val="0"/>
                <w:sz w:val="21"/>
                <w:szCs w:val="21"/>
                <w:shd w:val="clear" w:fill="FDFDFE"/>
                <w:vertAlign w:val="baseline"/>
                <w:lang w:val="en-US" w:eastAsia="zh-CN"/>
              </w:rPr>
              <w:t>代理机构根据甲方项目前期成果，提炼20个专利方向作为申报方向，甲方提出申请专利的技术要点和知识产权保护要点，经代理机构确认技术要点具备申报条件。</w:t>
            </w:r>
          </w:p>
        </w:tc>
        <w:tc>
          <w:tcPr>
            <w:tcW w:w="1336" w:type="dxa"/>
            <w:vAlign w:val="top"/>
          </w:tcPr>
          <w:p>
            <w:pPr>
              <w:pStyle w:val="6"/>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right="0"/>
              <w:jc w:val="center"/>
              <w:textAlignment w:val="auto"/>
              <w:rPr>
                <w:rFonts w:hint="default" w:ascii="Segoe UI" w:hAnsi="Segoe UI" w:eastAsia="宋体" w:cs="Segoe UI"/>
                <w:b w:val="0"/>
                <w:bCs w:val="0"/>
                <w:i w:val="0"/>
                <w:caps w:val="0"/>
                <w:color w:val="05073B"/>
                <w:spacing w:val="0"/>
                <w:sz w:val="21"/>
                <w:szCs w:val="21"/>
                <w:shd w:val="clear" w:fill="FDFDFE"/>
                <w:vertAlign w:val="baseline"/>
                <w:lang w:val="en-US" w:eastAsia="zh-CN"/>
              </w:rPr>
            </w:pPr>
            <w:r>
              <w:rPr>
                <w:rFonts w:hint="eastAsia" w:ascii="Segoe UI" w:hAnsi="Segoe UI" w:eastAsia="宋体" w:cs="Segoe UI"/>
                <w:b w:val="0"/>
                <w:bCs w:val="0"/>
                <w:i w:val="0"/>
                <w:caps w:val="0"/>
                <w:color w:val="05073B"/>
                <w:spacing w:val="0"/>
                <w:sz w:val="21"/>
                <w:szCs w:val="21"/>
                <w:shd w:val="clear" w:fill="FDFDFE"/>
                <w:vertAlign w:val="baseline"/>
                <w:lang w:val="en-US" w:eastAsia="zh-CN"/>
              </w:rPr>
              <w:t>合同签订后10天内</w:t>
            </w:r>
          </w:p>
        </w:tc>
        <w:tc>
          <w:tcPr>
            <w:tcW w:w="1341" w:type="dxa"/>
            <w:vAlign w:val="top"/>
          </w:tcPr>
          <w:p>
            <w:pPr>
              <w:pStyle w:val="6"/>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right="0"/>
              <w:jc w:val="center"/>
              <w:textAlignment w:val="auto"/>
              <w:rPr>
                <w:rFonts w:hint="eastAsia" w:ascii="Segoe UI" w:hAnsi="Segoe UI" w:eastAsia="宋体" w:cs="Segoe UI"/>
                <w:b/>
                <w:bCs/>
                <w:i w:val="0"/>
                <w:caps w:val="0"/>
                <w:color w:val="05073B"/>
                <w:spacing w:val="0"/>
                <w:sz w:val="21"/>
                <w:szCs w:val="21"/>
                <w:shd w:val="clear" w:fill="FDFDF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trPr>
        <w:tc>
          <w:tcPr>
            <w:tcW w:w="1371" w:type="dxa"/>
            <w:vAlign w:val="top"/>
          </w:tcPr>
          <w:p>
            <w:pPr>
              <w:pStyle w:val="6"/>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right="0"/>
              <w:jc w:val="center"/>
              <w:textAlignment w:val="auto"/>
              <w:rPr>
                <w:rFonts w:hint="eastAsia" w:ascii="Segoe UI" w:hAnsi="Segoe UI" w:eastAsia="宋体" w:cs="Segoe UI"/>
                <w:i w:val="0"/>
                <w:caps w:val="0"/>
                <w:color w:val="05073B"/>
                <w:spacing w:val="0"/>
                <w:sz w:val="21"/>
                <w:szCs w:val="21"/>
                <w:shd w:val="clear" w:fill="FDFDFE"/>
                <w:vertAlign w:val="baseline"/>
                <w:lang w:val="en-US" w:eastAsia="zh-CN"/>
              </w:rPr>
            </w:pPr>
            <w:r>
              <w:rPr>
                <w:rFonts w:hint="eastAsia" w:ascii="Segoe UI" w:hAnsi="Segoe UI" w:eastAsia="宋体" w:cs="Segoe UI"/>
                <w:i w:val="0"/>
                <w:caps w:val="0"/>
                <w:color w:val="05073B"/>
                <w:spacing w:val="0"/>
                <w:sz w:val="21"/>
                <w:szCs w:val="21"/>
                <w:shd w:val="clear" w:fill="FDFDFE"/>
                <w:vertAlign w:val="baseline"/>
                <w:lang w:val="en-US" w:eastAsia="zh-CN"/>
              </w:rPr>
              <w:t>前期评估</w:t>
            </w:r>
          </w:p>
        </w:tc>
        <w:tc>
          <w:tcPr>
            <w:tcW w:w="4474" w:type="dxa"/>
            <w:vAlign w:val="top"/>
          </w:tcPr>
          <w:p>
            <w:pPr>
              <w:pStyle w:val="6"/>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right="0"/>
              <w:textAlignment w:val="auto"/>
              <w:rPr>
                <w:rFonts w:hint="default" w:ascii="Segoe UI" w:hAnsi="Segoe UI" w:eastAsia="宋体" w:cs="Segoe UI"/>
                <w:i w:val="0"/>
                <w:caps w:val="0"/>
                <w:color w:val="05073B"/>
                <w:spacing w:val="0"/>
                <w:sz w:val="21"/>
                <w:szCs w:val="21"/>
                <w:shd w:val="clear" w:fill="FDFDFE"/>
                <w:vertAlign w:val="baseline"/>
                <w:lang w:val="en-US" w:eastAsia="zh-CN"/>
              </w:rPr>
            </w:pPr>
            <w:r>
              <w:rPr>
                <w:rFonts w:hint="eastAsia" w:ascii="Segoe UI" w:hAnsi="Segoe UI" w:eastAsia="宋体" w:cs="Segoe UI"/>
                <w:i w:val="0"/>
                <w:caps w:val="0"/>
                <w:color w:val="05073B"/>
                <w:spacing w:val="0"/>
                <w:sz w:val="21"/>
                <w:szCs w:val="21"/>
                <w:shd w:val="clear" w:fill="FDFDFE"/>
                <w:vertAlign w:val="baseline"/>
                <w:lang w:val="en-US" w:eastAsia="zh-CN"/>
              </w:rPr>
              <w:t>代理机构组织专家对经提炼20个专利方向作为申报方向进行研究论证，确保创新性，保证一次性通过准确率不小于90%</w:t>
            </w:r>
          </w:p>
        </w:tc>
        <w:tc>
          <w:tcPr>
            <w:tcW w:w="1336" w:type="dxa"/>
            <w:vAlign w:val="center"/>
          </w:tcPr>
          <w:p>
            <w:pPr>
              <w:pStyle w:val="6"/>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right="0"/>
              <w:jc w:val="center"/>
              <w:textAlignment w:val="auto"/>
              <w:rPr>
                <w:rFonts w:hint="default" w:ascii="Segoe UI" w:hAnsi="Segoe UI" w:eastAsia="宋体" w:cs="Segoe UI"/>
                <w:i w:val="0"/>
                <w:caps w:val="0"/>
                <w:color w:val="05073B"/>
                <w:spacing w:val="0"/>
                <w:sz w:val="21"/>
                <w:szCs w:val="21"/>
                <w:shd w:val="clear" w:fill="FDFDFE"/>
                <w:vertAlign w:val="baseline"/>
                <w:lang w:val="en-US" w:eastAsia="zh-CN"/>
              </w:rPr>
            </w:pPr>
            <w:r>
              <w:rPr>
                <w:rFonts w:hint="eastAsia" w:ascii="Segoe UI" w:hAnsi="Segoe UI" w:eastAsia="宋体" w:cs="Segoe UI"/>
                <w:i w:val="0"/>
                <w:caps w:val="0"/>
                <w:color w:val="05073B"/>
                <w:spacing w:val="0"/>
                <w:sz w:val="21"/>
                <w:szCs w:val="21"/>
                <w:shd w:val="clear" w:fill="FDFDFE"/>
                <w:vertAlign w:val="baseline"/>
                <w:lang w:val="en-US" w:eastAsia="zh-CN"/>
              </w:rPr>
              <w:t>合同签订后一个月内</w:t>
            </w:r>
          </w:p>
        </w:tc>
        <w:tc>
          <w:tcPr>
            <w:tcW w:w="1341" w:type="dxa"/>
            <w:vAlign w:val="top"/>
          </w:tcPr>
          <w:p>
            <w:pPr>
              <w:pStyle w:val="6"/>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right="0"/>
              <w:textAlignment w:val="auto"/>
              <w:rPr>
                <w:rFonts w:hint="default" w:ascii="Segoe UI" w:hAnsi="Segoe UI" w:eastAsia="Segoe UI" w:cs="Segoe UI"/>
                <w:i w:val="0"/>
                <w:caps w:val="0"/>
                <w:color w:val="05073B"/>
                <w:spacing w:val="0"/>
                <w:sz w:val="21"/>
                <w:szCs w:val="21"/>
                <w:shd w:val="clear" w:fill="FDFDF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trPr>
        <w:tc>
          <w:tcPr>
            <w:tcW w:w="1371" w:type="dxa"/>
            <w:vAlign w:val="top"/>
          </w:tcPr>
          <w:p>
            <w:pPr>
              <w:pStyle w:val="6"/>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right="0"/>
              <w:jc w:val="center"/>
              <w:textAlignment w:val="auto"/>
              <w:rPr>
                <w:rFonts w:hint="default" w:ascii="Segoe UI" w:hAnsi="Segoe UI" w:eastAsia="宋体" w:cs="Segoe UI"/>
                <w:i w:val="0"/>
                <w:caps w:val="0"/>
                <w:color w:val="05073B"/>
                <w:spacing w:val="0"/>
                <w:sz w:val="21"/>
                <w:szCs w:val="21"/>
                <w:shd w:val="clear" w:fill="FDFDFE"/>
                <w:vertAlign w:val="baseline"/>
                <w:lang w:val="en-US" w:eastAsia="zh-CN"/>
              </w:rPr>
            </w:pPr>
            <w:r>
              <w:rPr>
                <w:rFonts w:hint="eastAsia" w:ascii="Segoe UI" w:hAnsi="Segoe UI" w:eastAsia="宋体" w:cs="Segoe UI"/>
                <w:i w:val="0"/>
                <w:caps w:val="0"/>
                <w:color w:val="05073B"/>
                <w:spacing w:val="0"/>
                <w:sz w:val="21"/>
                <w:szCs w:val="21"/>
                <w:shd w:val="clear" w:fill="FDFDFE"/>
                <w:vertAlign w:val="baseline"/>
                <w:lang w:val="en-US" w:eastAsia="zh-CN"/>
              </w:rPr>
              <w:t>制定方案</w:t>
            </w:r>
          </w:p>
        </w:tc>
        <w:tc>
          <w:tcPr>
            <w:tcW w:w="4474" w:type="dxa"/>
            <w:vAlign w:val="top"/>
          </w:tcPr>
          <w:p>
            <w:pPr>
              <w:pStyle w:val="6"/>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right="0"/>
              <w:textAlignment w:val="auto"/>
              <w:rPr>
                <w:rFonts w:hint="default" w:ascii="Segoe UI" w:hAnsi="Segoe UI" w:eastAsia="宋体" w:cs="Segoe UI"/>
                <w:i w:val="0"/>
                <w:caps w:val="0"/>
                <w:color w:val="05073B"/>
                <w:spacing w:val="0"/>
                <w:sz w:val="21"/>
                <w:szCs w:val="21"/>
                <w:shd w:val="clear" w:fill="FDFDFE"/>
                <w:vertAlign w:val="baseline"/>
                <w:lang w:val="en-US" w:eastAsia="zh-CN"/>
              </w:rPr>
            </w:pPr>
            <w:r>
              <w:rPr>
                <w:rFonts w:hint="eastAsia" w:ascii="Segoe UI" w:hAnsi="Segoe UI" w:eastAsia="宋体" w:cs="Segoe UI"/>
                <w:i w:val="0"/>
                <w:caps w:val="0"/>
                <w:color w:val="05073B"/>
                <w:spacing w:val="0"/>
                <w:sz w:val="21"/>
                <w:szCs w:val="21"/>
                <w:shd w:val="clear" w:fill="FDFDFE"/>
                <w:vertAlign w:val="baseline"/>
                <w:lang w:val="en-US" w:eastAsia="zh-CN"/>
              </w:rPr>
              <w:t>代理机构制定详细计划和工作方案，后续工作原则上按照方案执行</w:t>
            </w:r>
          </w:p>
        </w:tc>
        <w:tc>
          <w:tcPr>
            <w:tcW w:w="1336" w:type="dxa"/>
            <w:vAlign w:val="center"/>
          </w:tcPr>
          <w:p>
            <w:pPr>
              <w:pStyle w:val="6"/>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right="0"/>
              <w:jc w:val="center"/>
              <w:textAlignment w:val="auto"/>
              <w:rPr>
                <w:rFonts w:hint="default" w:ascii="Segoe UI" w:hAnsi="Segoe UI" w:eastAsia="宋体" w:cs="Segoe UI"/>
                <w:i w:val="0"/>
                <w:caps w:val="0"/>
                <w:color w:val="05073B"/>
                <w:spacing w:val="0"/>
                <w:sz w:val="21"/>
                <w:szCs w:val="21"/>
                <w:shd w:val="clear" w:fill="FDFDFE"/>
                <w:vertAlign w:val="baseline"/>
                <w:lang w:val="en-US" w:eastAsia="zh-CN"/>
              </w:rPr>
            </w:pPr>
            <w:r>
              <w:rPr>
                <w:rFonts w:hint="eastAsia" w:ascii="Segoe UI" w:hAnsi="Segoe UI" w:eastAsia="宋体" w:cs="Segoe UI"/>
                <w:i w:val="0"/>
                <w:caps w:val="0"/>
                <w:color w:val="05073B"/>
                <w:spacing w:val="0"/>
                <w:sz w:val="21"/>
                <w:szCs w:val="21"/>
                <w:shd w:val="clear" w:fill="FDFDFE"/>
                <w:vertAlign w:val="baseline"/>
                <w:lang w:val="en-US" w:eastAsia="zh-CN"/>
              </w:rPr>
              <w:t>合同签订后一个月内</w:t>
            </w:r>
          </w:p>
        </w:tc>
        <w:tc>
          <w:tcPr>
            <w:tcW w:w="1341" w:type="dxa"/>
            <w:vAlign w:val="top"/>
          </w:tcPr>
          <w:p>
            <w:pPr>
              <w:pStyle w:val="6"/>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right="0"/>
              <w:textAlignment w:val="auto"/>
              <w:rPr>
                <w:rFonts w:hint="default" w:ascii="Segoe UI" w:hAnsi="Segoe UI" w:eastAsia="Segoe UI" w:cs="Segoe UI"/>
                <w:i w:val="0"/>
                <w:caps w:val="0"/>
                <w:color w:val="05073B"/>
                <w:spacing w:val="0"/>
                <w:sz w:val="21"/>
                <w:szCs w:val="21"/>
                <w:shd w:val="clear" w:fill="FDFDF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trPr>
        <w:tc>
          <w:tcPr>
            <w:tcW w:w="1371" w:type="dxa"/>
            <w:vAlign w:val="top"/>
          </w:tcPr>
          <w:p>
            <w:pPr>
              <w:pStyle w:val="6"/>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right="0"/>
              <w:jc w:val="center"/>
              <w:textAlignment w:val="auto"/>
              <w:rPr>
                <w:rFonts w:hint="default" w:ascii="Segoe UI" w:hAnsi="Segoe UI" w:eastAsia="宋体" w:cs="Segoe UI"/>
                <w:i w:val="0"/>
                <w:caps w:val="0"/>
                <w:color w:val="05073B"/>
                <w:spacing w:val="0"/>
                <w:sz w:val="21"/>
                <w:szCs w:val="21"/>
                <w:shd w:val="clear" w:fill="FDFDFE"/>
                <w:vertAlign w:val="baseline"/>
                <w:lang w:val="en-US" w:eastAsia="zh-CN"/>
              </w:rPr>
            </w:pPr>
            <w:r>
              <w:rPr>
                <w:rFonts w:hint="eastAsia" w:ascii="Segoe UI" w:hAnsi="Segoe UI" w:eastAsia="宋体" w:cs="Segoe UI"/>
                <w:i w:val="0"/>
                <w:caps w:val="0"/>
                <w:color w:val="05073B"/>
                <w:spacing w:val="0"/>
                <w:sz w:val="21"/>
                <w:szCs w:val="21"/>
                <w:shd w:val="clear" w:fill="FDFDFE"/>
                <w:vertAlign w:val="baseline"/>
                <w:lang w:val="en-US" w:eastAsia="zh-CN"/>
              </w:rPr>
              <w:t>申请流程</w:t>
            </w:r>
          </w:p>
        </w:tc>
        <w:tc>
          <w:tcPr>
            <w:tcW w:w="4474" w:type="dxa"/>
            <w:vAlign w:val="top"/>
          </w:tcPr>
          <w:p>
            <w:pPr>
              <w:pStyle w:val="6"/>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right="0"/>
              <w:textAlignment w:val="auto"/>
              <w:rPr>
                <w:rFonts w:hint="default" w:ascii="Segoe UI" w:hAnsi="Segoe UI" w:eastAsia="宋体" w:cs="Segoe UI"/>
                <w:i w:val="0"/>
                <w:caps w:val="0"/>
                <w:color w:val="05073B"/>
                <w:spacing w:val="0"/>
                <w:sz w:val="21"/>
                <w:szCs w:val="21"/>
                <w:shd w:val="clear" w:fill="FDFDFE"/>
                <w:vertAlign w:val="baseline"/>
                <w:lang w:val="en-US" w:eastAsia="zh-CN"/>
              </w:rPr>
            </w:pPr>
            <w:r>
              <w:rPr>
                <w:rFonts w:hint="eastAsia" w:ascii="Segoe UI" w:hAnsi="Segoe UI" w:eastAsia="宋体" w:cs="Segoe UI"/>
                <w:i w:val="0"/>
                <w:caps w:val="0"/>
                <w:color w:val="05073B"/>
                <w:spacing w:val="0"/>
                <w:sz w:val="21"/>
                <w:szCs w:val="21"/>
                <w:shd w:val="clear" w:fill="FDFDFE"/>
                <w:vertAlign w:val="baseline"/>
                <w:lang w:val="en-US" w:eastAsia="zh-CN"/>
              </w:rPr>
              <w:t>经评估后由代理机构对申报并全程跟踪，按月定期报告申报进展，如有退回，代理机构按照专利受理机构提出的意见进行修改并重新提交直至完成授权。</w:t>
            </w:r>
          </w:p>
        </w:tc>
        <w:tc>
          <w:tcPr>
            <w:tcW w:w="1336" w:type="dxa"/>
            <w:vAlign w:val="center"/>
          </w:tcPr>
          <w:p>
            <w:pPr>
              <w:pStyle w:val="6"/>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right="0"/>
              <w:jc w:val="center"/>
              <w:textAlignment w:val="auto"/>
              <w:rPr>
                <w:rFonts w:hint="eastAsia" w:ascii="Segoe UI" w:hAnsi="Segoe UI" w:eastAsia="宋体" w:cs="Segoe UI"/>
                <w:i w:val="0"/>
                <w:caps w:val="0"/>
                <w:color w:val="05073B"/>
                <w:spacing w:val="0"/>
                <w:sz w:val="21"/>
                <w:szCs w:val="21"/>
                <w:shd w:val="clear" w:fill="FDFDFE"/>
                <w:vertAlign w:val="baseline"/>
                <w:lang w:val="en-US" w:eastAsia="zh-CN"/>
              </w:rPr>
            </w:pPr>
          </w:p>
        </w:tc>
        <w:tc>
          <w:tcPr>
            <w:tcW w:w="1341" w:type="dxa"/>
            <w:vAlign w:val="top"/>
          </w:tcPr>
          <w:p>
            <w:pPr>
              <w:pStyle w:val="6"/>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right="0"/>
              <w:textAlignment w:val="auto"/>
              <w:rPr>
                <w:rFonts w:hint="default" w:ascii="Segoe UI" w:hAnsi="Segoe UI" w:eastAsia="Segoe UI" w:cs="Segoe UI"/>
                <w:i w:val="0"/>
                <w:caps w:val="0"/>
                <w:color w:val="05073B"/>
                <w:spacing w:val="0"/>
                <w:sz w:val="21"/>
                <w:szCs w:val="21"/>
                <w:shd w:val="clear" w:fill="FDFDF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trPr>
        <w:tc>
          <w:tcPr>
            <w:tcW w:w="1371" w:type="dxa"/>
            <w:vAlign w:val="top"/>
          </w:tcPr>
          <w:p>
            <w:pPr>
              <w:pStyle w:val="6"/>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right="0"/>
              <w:jc w:val="center"/>
              <w:textAlignment w:val="auto"/>
              <w:rPr>
                <w:rFonts w:hint="default" w:ascii="Segoe UI" w:hAnsi="Segoe UI" w:eastAsia="宋体" w:cs="Segoe UI"/>
                <w:i w:val="0"/>
                <w:caps w:val="0"/>
                <w:color w:val="05073B"/>
                <w:spacing w:val="0"/>
                <w:sz w:val="21"/>
                <w:szCs w:val="21"/>
                <w:shd w:val="clear" w:fill="FDFDFE"/>
                <w:vertAlign w:val="baseline"/>
                <w:lang w:val="en-US" w:eastAsia="zh-CN"/>
              </w:rPr>
            </w:pPr>
            <w:r>
              <w:rPr>
                <w:rFonts w:hint="eastAsia" w:ascii="Segoe UI" w:hAnsi="Segoe UI" w:eastAsia="宋体" w:cs="Segoe UI"/>
                <w:i w:val="0"/>
                <w:caps w:val="0"/>
                <w:color w:val="05073B"/>
                <w:spacing w:val="0"/>
                <w:sz w:val="21"/>
                <w:szCs w:val="21"/>
                <w:shd w:val="clear" w:fill="FDFDFE"/>
                <w:vertAlign w:val="baseline"/>
                <w:lang w:val="en-US" w:eastAsia="zh-CN"/>
              </w:rPr>
              <w:t>知识产权规划方案</w:t>
            </w:r>
          </w:p>
        </w:tc>
        <w:tc>
          <w:tcPr>
            <w:tcW w:w="4474" w:type="dxa"/>
            <w:vAlign w:val="top"/>
          </w:tcPr>
          <w:p>
            <w:pPr>
              <w:pStyle w:val="6"/>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right="0"/>
              <w:textAlignment w:val="auto"/>
              <w:rPr>
                <w:rFonts w:hint="default" w:ascii="Segoe UI" w:hAnsi="Segoe UI" w:eastAsia="宋体" w:cs="Segoe UI"/>
                <w:i w:val="0"/>
                <w:caps w:val="0"/>
                <w:color w:val="05073B"/>
                <w:spacing w:val="0"/>
                <w:sz w:val="21"/>
                <w:szCs w:val="21"/>
                <w:shd w:val="clear" w:fill="FDFDFE"/>
                <w:vertAlign w:val="baseline"/>
                <w:lang w:val="en-US" w:eastAsia="zh-CN"/>
              </w:rPr>
            </w:pPr>
            <w:r>
              <w:rPr>
                <w:rFonts w:hint="eastAsia" w:ascii="Segoe UI" w:hAnsi="Segoe UI" w:eastAsia="宋体" w:cs="Segoe UI"/>
                <w:i w:val="0"/>
                <w:caps w:val="0"/>
                <w:color w:val="05073B"/>
                <w:spacing w:val="0"/>
                <w:sz w:val="21"/>
                <w:szCs w:val="21"/>
                <w:shd w:val="clear" w:fill="FDFDFE"/>
                <w:vertAlign w:val="baseline"/>
                <w:lang w:val="en-US" w:eastAsia="zh-CN"/>
              </w:rPr>
              <w:t>对科技公司发展方向进行调研并提出咨询意见，按采购范围要求制定符合科技公司发展实际的知识产权规划方案。</w:t>
            </w:r>
          </w:p>
        </w:tc>
        <w:tc>
          <w:tcPr>
            <w:tcW w:w="1336" w:type="dxa"/>
            <w:vAlign w:val="center"/>
          </w:tcPr>
          <w:p>
            <w:pPr>
              <w:pStyle w:val="6"/>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right="0"/>
              <w:jc w:val="center"/>
              <w:textAlignment w:val="auto"/>
              <w:rPr>
                <w:rFonts w:hint="default" w:ascii="Segoe UI" w:hAnsi="Segoe UI" w:eastAsia="宋体" w:cs="Segoe UI"/>
                <w:i w:val="0"/>
                <w:caps w:val="0"/>
                <w:color w:val="05073B"/>
                <w:spacing w:val="0"/>
                <w:sz w:val="21"/>
                <w:szCs w:val="21"/>
                <w:shd w:val="clear" w:fill="FDFDFE"/>
                <w:vertAlign w:val="baseline"/>
                <w:lang w:val="en-US" w:eastAsia="zh-CN"/>
              </w:rPr>
            </w:pPr>
            <w:r>
              <w:rPr>
                <w:rFonts w:hint="eastAsia" w:ascii="Segoe UI" w:hAnsi="Segoe UI" w:eastAsia="宋体" w:cs="Segoe UI"/>
                <w:i w:val="0"/>
                <w:caps w:val="0"/>
                <w:color w:val="05073B"/>
                <w:spacing w:val="0"/>
                <w:sz w:val="21"/>
                <w:szCs w:val="21"/>
                <w:shd w:val="clear" w:fill="FDFDFE"/>
                <w:vertAlign w:val="baseline"/>
                <w:lang w:val="en-US" w:eastAsia="zh-CN"/>
              </w:rPr>
              <w:t>合同签订两个月内</w:t>
            </w:r>
          </w:p>
        </w:tc>
        <w:tc>
          <w:tcPr>
            <w:tcW w:w="1341" w:type="dxa"/>
            <w:vAlign w:val="top"/>
          </w:tcPr>
          <w:p>
            <w:pPr>
              <w:pStyle w:val="6"/>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right="0"/>
              <w:textAlignment w:val="auto"/>
              <w:rPr>
                <w:rFonts w:hint="default" w:ascii="Segoe UI" w:hAnsi="Segoe UI" w:eastAsia="Segoe UI" w:cs="Segoe UI"/>
                <w:i w:val="0"/>
                <w:caps w:val="0"/>
                <w:color w:val="05073B"/>
                <w:spacing w:val="0"/>
                <w:sz w:val="21"/>
                <w:szCs w:val="21"/>
                <w:shd w:val="clear" w:fill="FDFDF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trPr>
        <w:tc>
          <w:tcPr>
            <w:tcW w:w="1371" w:type="dxa"/>
            <w:vAlign w:val="top"/>
          </w:tcPr>
          <w:p>
            <w:pPr>
              <w:pStyle w:val="6"/>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right="0"/>
              <w:jc w:val="center"/>
              <w:textAlignment w:val="auto"/>
              <w:rPr>
                <w:rFonts w:hint="default" w:ascii="Segoe UI" w:hAnsi="Segoe UI" w:eastAsia="宋体" w:cs="Segoe UI"/>
                <w:i w:val="0"/>
                <w:caps w:val="0"/>
                <w:color w:val="05073B"/>
                <w:spacing w:val="0"/>
                <w:sz w:val="21"/>
                <w:szCs w:val="21"/>
                <w:shd w:val="clear" w:fill="FDFDFE"/>
                <w:vertAlign w:val="baseline"/>
                <w:lang w:val="en-US" w:eastAsia="zh-CN"/>
              </w:rPr>
            </w:pPr>
            <w:r>
              <w:rPr>
                <w:rFonts w:hint="eastAsia" w:ascii="Segoe UI" w:hAnsi="Segoe UI" w:eastAsia="宋体" w:cs="Segoe UI"/>
                <w:i w:val="0"/>
                <w:caps w:val="0"/>
                <w:color w:val="05073B"/>
                <w:spacing w:val="0"/>
                <w:sz w:val="21"/>
                <w:szCs w:val="21"/>
                <w:shd w:val="clear" w:fill="FDFDFE"/>
                <w:vertAlign w:val="baseline"/>
                <w:lang w:val="en-US" w:eastAsia="zh-CN"/>
              </w:rPr>
              <w:t>授权</w:t>
            </w:r>
          </w:p>
        </w:tc>
        <w:tc>
          <w:tcPr>
            <w:tcW w:w="4474" w:type="dxa"/>
            <w:vAlign w:val="top"/>
          </w:tcPr>
          <w:p>
            <w:pPr>
              <w:pStyle w:val="6"/>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right="0"/>
              <w:textAlignment w:val="auto"/>
              <w:rPr>
                <w:rFonts w:hint="default" w:ascii="Segoe UI" w:hAnsi="Segoe UI" w:eastAsia="宋体" w:cs="Segoe UI"/>
                <w:i w:val="0"/>
                <w:caps w:val="0"/>
                <w:color w:val="05073B"/>
                <w:spacing w:val="0"/>
                <w:sz w:val="21"/>
                <w:szCs w:val="21"/>
                <w:shd w:val="clear" w:fill="FDFDFE"/>
                <w:vertAlign w:val="baseline"/>
                <w:lang w:val="en-US" w:eastAsia="zh-CN"/>
              </w:rPr>
            </w:pPr>
            <w:r>
              <w:rPr>
                <w:rFonts w:hint="eastAsia" w:ascii="Segoe UI" w:hAnsi="Segoe UI" w:eastAsia="宋体" w:cs="Segoe UI"/>
                <w:i w:val="0"/>
                <w:caps w:val="0"/>
                <w:color w:val="05073B"/>
                <w:spacing w:val="0"/>
                <w:sz w:val="21"/>
                <w:szCs w:val="21"/>
                <w:shd w:val="clear" w:fill="FDFDFE"/>
                <w:vertAlign w:val="baseline"/>
                <w:lang w:val="en-US" w:eastAsia="zh-CN"/>
              </w:rPr>
              <w:t>专利授权，根据授权通知书据实结算</w:t>
            </w:r>
          </w:p>
        </w:tc>
        <w:tc>
          <w:tcPr>
            <w:tcW w:w="1336" w:type="dxa"/>
            <w:vAlign w:val="center"/>
          </w:tcPr>
          <w:p>
            <w:pPr>
              <w:pStyle w:val="6"/>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right="0"/>
              <w:jc w:val="center"/>
              <w:textAlignment w:val="auto"/>
              <w:rPr>
                <w:rFonts w:hint="default" w:ascii="Segoe UI" w:hAnsi="Segoe UI" w:eastAsia="宋体" w:cs="Segoe UI"/>
                <w:i w:val="0"/>
                <w:caps w:val="0"/>
                <w:color w:val="05073B"/>
                <w:spacing w:val="0"/>
                <w:sz w:val="21"/>
                <w:szCs w:val="21"/>
                <w:shd w:val="clear" w:fill="FDFDFE"/>
                <w:vertAlign w:val="baseline"/>
                <w:lang w:val="en-US" w:eastAsia="zh-CN"/>
              </w:rPr>
            </w:pPr>
            <w:r>
              <w:rPr>
                <w:rFonts w:hint="eastAsia" w:ascii="Segoe UI" w:hAnsi="Segoe UI" w:eastAsia="宋体" w:cs="Segoe UI"/>
                <w:i w:val="0"/>
                <w:caps w:val="0"/>
                <w:color w:val="05073B"/>
                <w:spacing w:val="0"/>
                <w:sz w:val="21"/>
                <w:szCs w:val="21"/>
                <w:shd w:val="clear" w:fill="FDFDFE"/>
                <w:vertAlign w:val="baseline"/>
                <w:lang w:val="en-US" w:eastAsia="zh-CN"/>
              </w:rPr>
              <w:t>合同签订八个月内</w:t>
            </w:r>
          </w:p>
        </w:tc>
        <w:tc>
          <w:tcPr>
            <w:tcW w:w="1341" w:type="dxa"/>
            <w:vAlign w:val="top"/>
          </w:tcPr>
          <w:p>
            <w:pPr>
              <w:pStyle w:val="6"/>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right="0"/>
              <w:textAlignment w:val="auto"/>
              <w:rPr>
                <w:rFonts w:hint="default" w:ascii="Segoe UI" w:hAnsi="Segoe UI" w:eastAsia="Segoe UI" w:cs="Segoe UI"/>
                <w:i w:val="0"/>
                <w:caps w:val="0"/>
                <w:color w:val="05073B"/>
                <w:spacing w:val="0"/>
                <w:sz w:val="21"/>
                <w:szCs w:val="21"/>
                <w:shd w:val="clear" w:fill="FDFDF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trPr>
        <w:tc>
          <w:tcPr>
            <w:tcW w:w="1371" w:type="dxa"/>
            <w:vAlign w:val="top"/>
          </w:tcPr>
          <w:p>
            <w:pPr>
              <w:pStyle w:val="6"/>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right="0"/>
              <w:jc w:val="center"/>
              <w:textAlignment w:val="auto"/>
              <w:rPr>
                <w:rFonts w:hint="default" w:ascii="Segoe UI" w:hAnsi="Segoe UI" w:eastAsia="宋体" w:cs="Segoe UI"/>
                <w:i w:val="0"/>
                <w:caps w:val="0"/>
                <w:color w:val="05073B"/>
                <w:spacing w:val="0"/>
                <w:sz w:val="21"/>
                <w:szCs w:val="21"/>
                <w:shd w:val="clear" w:fill="FDFDFE"/>
                <w:vertAlign w:val="baseline"/>
                <w:lang w:val="en-US" w:eastAsia="zh-CN"/>
              </w:rPr>
            </w:pPr>
            <w:r>
              <w:rPr>
                <w:rFonts w:hint="eastAsia" w:ascii="Segoe UI" w:hAnsi="Segoe UI" w:eastAsia="宋体" w:cs="Segoe UI"/>
                <w:i w:val="0"/>
                <w:caps w:val="0"/>
                <w:color w:val="05073B"/>
                <w:spacing w:val="0"/>
                <w:sz w:val="21"/>
                <w:szCs w:val="21"/>
                <w:shd w:val="clear" w:fill="FDFDFE"/>
                <w:vertAlign w:val="baseline"/>
                <w:lang w:val="en-US" w:eastAsia="zh-CN"/>
              </w:rPr>
              <w:t>第二批授权</w:t>
            </w:r>
          </w:p>
        </w:tc>
        <w:tc>
          <w:tcPr>
            <w:tcW w:w="4474" w:type="dxa"/>
            <w:vAlign w:val="top"/>
          </w:tcPr>
          <w:p>
            <w:pPr>
              <w:pStyle w:val="6"/>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right="0"/>
              <w:textAlignment w:val="auto"/>
              <w:rPr>
                <w:rFonts w:hint="default" w:ascii="Segoe UI" w:hAnsi="Segoe UI" w:eastAsia="宋体" w:cs="Segoe UI"/>
                <w:i w:val="0"/>
                <w:caps w:val="0"/>
                <w:color w:val="05073B"/>
                <w:spacing w:val="0"/>
                <w:sz w:val="21"/>
                <w:szCs w:val="21"/>
                <w:shd w:val="clear" w:fill="FDFDFE"/>
                <w:vertAlign w:val="baseline"/>
                <w:lang w:val="en-US" w:eastAsia="zh-CN"/>
              </w:rPr>
            </w:pPr>
            <w:r>
              <w:rPr>
                <w:rFonts w:hint="eastAsia" w:ascii="Segoe UI" w:hAnsi="Segoe UI" w:eastAsia="宋体" w:cs="Segoe UI"/>
                <w:i w:val="0"/>
                <w:caps w:val="0"/>
                <w:color w:val="05073B"/>
                <w:spacing w:val="0"/>
                <w:sz w:val="21"/>
                <w:szCs w:val="21"/>
                <w:shd w:val="clear" w:fill="FDFDFE"/>
                <w:vertAlign w:val="baseline"/>
                <w:lang w:val="en-US" w:eastAsia="zh-CN"/>
              </w:rPr>
              <w:t>第二批专利授权，根据授权通知书据实结算</w:t>
            </w:r>
          </w:p>
        </w:tc>
        <w:tc>
          <w:tcPr>
            <w:tcW w:w="1336" w:type="dxa"/>
            <w:vAlign w:val="center"/>
          </w:tcPr>
          <w:p>
            <w:pPr>
              <w:pStyle w:val="6"/>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right="0"/>
              <w:jc w:val="center"/>
              <w:textAlignment w:val="auto"/>
              <w:rPr>
                <w:rFonts w:hint="default" w:ascii="Segoe UI" w:hAnsi="Segoe UI" w:eastAsia="宋体" w:cs="Segoe UI"/>
                <w:i w:val="0"/>
                <w:caps w:val="0"/>
                <w:color w:val="05073B"/>
                <w:spacing w:val="0"/>
                <w:sz w:val="21"/>
                <w:szCs w:val="21"/>
                <w:shd w:val="clear" w:fill="FDFDFE"/>
                <w:vertAlign w:val="baseline"/>
                <w:lang w:val="en-US" w:eastAsia="zh-CN"/>
              </w:rPr>
            </w:pPr>
            <w:r>
              <w:rPr>
                <w:rFonts w:hint="eastAsia" w:ascii="Segoe UI" w:hAnsi="Segoe UI" w:eastAsia="宋体" w:cs="Segoe UI"/>
                <w:i w:val="0"/>
                <w:caps w:val="0"/>
                <w:color w:val="05073B"/>
                <w:spacing w:val="0"/>
                <w:sz w:val="21"/>
                <w:szCs w:val="21"/>
                <w:shd w:val="clear" w:fill="FDFDFE"/>
                <w:vertAlign w:val="baseline"/>
                <w:lang w:val="en-US" w:eastAsia="zh-CN"/>
              </w:rPr>
              <w:t>合同签订十个月内</w:t>
            </w:r>
          </w:p>
        </w:tc>
        <w:tc>
          <w:tcPr>
            <w:tcW w:w="1341" w:type="dxa"/>
            <w:vAlign w:val="top"/>
          </w:tcPr>
          <w:p>
            <w:pPr>
              <w:pStyle w:val="6"/>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right="0"/>
              <w:textAlignment w:val="auto"/>
              <w:rPr>
                <w:rFonts w:hint="default" w:ascii="Segoe UI" w:hAnsi="Segoe UI" w:eastAsia="Segoe UI" w:cs="Segoe UI"/>
                <w:i w:val="0"/>
                <w:caps w:val="0"/>
                <w:color w:val="05073B"/>
                <w:spacing w:val="0"/>
                <w:sz w:val="21"/>
                <w:szCs w:val="21"/>
                <w:shd w:val="clear" w:fill="FDFDF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trPr>
        <w:tc>
          <w:tcPr>
            <w:tcW w:w="1371" w:type="dxa"/>
            <w:vAlign w:val="top"/>
          </w:tcPr>
          <w:p>
            <w:pPr>
              <w:pStyle w:val="6"/>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right="0"/>
              <w:jc w:val="center"/>
              <w:textAlignment w:val="auto"/>
              <w:rPr>
                <w:rFonts w:hint="default" w:ascii="Segoe UI" w:hAnsi="Segoe UI" w:eastAsia="宋体" w:cs="Segoe UI"/>
                <w:i w:val="0"/>
                <w:caps w:val="0"/>
                <w:color w:val="05073B"/>
                <w:spacing w:val="0"/>
                <w:sz w:val="21"/>
                <w:szCs w:val="21"/>
                <w:shd w:val="clear" w:fill="FDFDFE"/>
                <w:vertAlign w:val="baseline"/>
                <w:lang w:val="en-US" w:eastAsia="zh-CN"/>
              </w:rPr>
            </w:pPr>
            <w:r>
              <w:rPr>
                <w:rFonts w:hint="eastAsia" w:ascii="Segoe UI" w:hAnsi="Segoe UI" w:eastAsia="宋体" w:cs="Segoe UI"/>
                <w:i w:val="0"/>
                <w:caps w:val="0"/>
                <w:color w:val="05073B"/>
                <w:spacing w:val="0"/>
                <w:sz w:val="21"/>
                <w:szCs w:val="21"/>
                <w:shd w:val="clear" w:fill="FDFDFE"/>
                <w:vertAlign w:val="baseline"/>
                <w:lang w:val="en-US" w:eastAsia="zh-CN"/>
              </w:rPr>
              <w:t>第三批授权</w:t>
            </w:r>
          </w:p>
        </w:tc>
        <w:tc>
          <w:tcPr>
            <w:tcW w:w="4474" w:type="dxa"/>
            <w:vAlign w:val="top"/>
          </w:tcPr>
          <w:p>
            <w:pPr>
              <w:pStyle w:val="6"/>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right="0"/>
              <w:textAlignment w:val="auto"/>
              <w:rPr>
                <w:rFonts w:hint="eastAsia" w:ascii="Segoe UI" w:hAnsi="Segoe UI" w:eastAsia="宋体" w:cs="Segoe UI"/>
                <w:i w:val="0"/>
                <w:caps w:val="0"/>
                <w:color w:val="05073B"/>
                <w:spacing w:val="0"/>
                <w:sz w:val="21"/>
                <w:szCs w:val="21"/>
                <w:shd w:val="clear" w:fill="FDFDFE"/>
                <w:vertAlign w:val="baseline"/>
                <w:lang w:val="en-US" w:eastAsia="zh-CN"/>
              </w:rPr>
            </w:pPr>
            <w:r>
              <w:rPr>
                <w:rFonts w:hint="eastAsia" w:ascii="Segoe UI" w:hAnsi="Segoe UI" w:eastAsia="宋体" w:cs="Segoe UI"/>
                <w:i w:val="0"/>
                <w:caps w:val="0"/>
                <w:color w:val="05073B"/>
                <w:spacing w:val="0"/>
                <w:sz w:val="21"/>
                <w:szCs w:val="21"/>
                <w:shd w:val="clear" w:fill="FDFDFE"/>
                <w:vertAlign w:val="baseline"/>
                <w:lang w:val="en-US" w:eastAsia="zh-CN"/>
              </w:rPr>
              <w:t>第三批专利授权，根据授权通知书据实结算</w:t>
            </w:r>
          </w:p>
        </w:tc>
        <w:tc>
          <w:tcPr>
            <w:tcW w:w="1336" w:type="dxa"/>
            <w:vAlign w:val="center"/>
          </w:tcPr>
          <w:p>
            <w:pPr>
              <w:pStyle w:val="6"/>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right="0"/>
              <w:jc w:val="center"/>
              <w:textAlignment w:val="auto"/>
              <w:rPr>
                <w:rFonts w:hint="default" w:ascii="Segoe UI" w:hAnsi="Segoe UI" w:eastAsia="宋体" w:cs="Segoe UI"/>
                <w:i w:val="0"/>
                <w:caps w:val="0"/>
                <w:color w:val="05073B"/>
                <w:spacing w:val="0"/>
                <w:sz w:val="21"/>
                <w:szCs w:val="21"/>
                <w:shd w:val="clear" w:fill="FDFDFE"/>
                <w:vertAlign w:val="baseline"/>
                <w:lang w:val="en-US" w:eastAsia="zh-CN"/>
              </w:rPr>
            </w:pPr>
            <w:r>
              <w:rPr>
                <w:rFonts w:hint="eastAsia" w:ascii="Segoe UI" w:hAnsi="Segoe UI" w:eastAsia="宋体" w:cs="Segoe UI"/>
                <w:i w:val="0"/>
                <w:caps w:val="0"/>
                <w:color w:val="05073B"/>
                <w:spacing w:val="0"/>
                <w:sz w:val="21"/>
                <w:szCs w:val="21"/>
                <w:shd w:val="clear" w:fill="FDFDFE"/>
                <w:vertAlign w:val="baseline"/>
                <w:lang w:val="en-US" w:eastAsia="zh-CN"/>
              </w:rPr>
              <w:t>合同签订十二个月内</w:t>
            </w:r>
          </w:p>
        </w:tc>
        <w:tc>
          <w:tcPr>
            <w:tcW w:w="1341" w:type="dxa"/>
            <w:vAlign w:val="top"/>
          </w:tcPr>
          <w:p>
            <w:pPr>
              <w:pStyle w:val="6"/>
              <w:keepNext w:val="0"/>
              <w:keepLines w:val="0"/>
              <w:pageBreakBefore w:val="0"/>
              <w:widowControl/>
              <w:suppressLineNumbers w:val="0"/>
              <w:kinsoku/>
              <w:wordWrap/>
              <w:overflowPunct/>
              <w:topLinePunct w:val="0"/>
              <w:autoSpaceDE/>
              <w:autoSpaceDN/>
              <w:bidi w:val="0"/>
              <w:adjustRightInd/>
              <w:snapToGrid/>
              <w:spacing w:beforeAutospacing="0" w:after="0" w:afterAutospacing="0" w:line="360" w:lineRule="auto"/>
              <w:ind w:right="0"/>
              <w:textAlignment w:val="auto"/>
              <w:rPr>
                <w:rFonts w:hint="default" w:ascii="Segoe UI" w:hAnsi="Segoe UI" w:eastAsia="Segoe UI" w:cs="Segoe UI"/>
                <w:i w:val="0"/>
                <w:caps w:val="0"/>
                <w:color w:val="05073B"/>
                <w:spacing w:val="0"/>
                <w:sz w:val="21"/>
                <w:szCs w:val="21"/>
                <w:shd w:val="clear" w:fill="FDFDFE"/>
                <w:vertAlign w:val="baseline"/>
              </w:rPr>
            </w:pPr>
          </w:p>
        </w:tc>
      </w:tr>
    </w:tbl>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DFDFE"/>
        <w:kinsoku/>
        <w:wordWrap/>
        <w:overflowPunct/>
        <w:topLinePunct w:val="0"/>
        <w:autoSpaceDE/>
        <w:autoSpaceDN/>
        <w:bidi w:val="0"/>
        <w:adjustRightInd/>
        <w:snapToGrid/>
        <w:spacing w:beforeAutospacing="0" w:after="0" w:afterAutospacing="0" w:line="360" w:lineRule="auto"/>
        <w:ind w:left="0" w:right="0" w:firstLine="480" w:firstLineChars="200"/>
        <w:textAlignment w:val="auto"/>
        <w:rPr>
          <w:rFonts w:hint="default" w:ascii="Segoe UI" w:hAnsi="Segoe UI" w:eastAsia="Segoe UI" w:cs="Segoe UI"/>
          <w:i w:val="0"/>
          <w:caps w:val="0"/>
          <w:color w:val="05073B"/>
          <w:spacing w:val="0"/>
          <w:sz w:val="24"/>
          <w:szCs w:val="24"/>
          <w:shd w:val="clear" w:fill="FDFDFE"/>
        </w:rPr>
      </w:pPr>
    </w:p>
    <w:p>
      <w:pPr>
        <w:pStyle w:val="3"/>
        <w:outlineLvl w:val="9"/>
        <w:rPr>
          <w:rFonts w:hint="default"/>
          <w:lang w:val="en-US" w:eastAsia="zh-CN"/>
        </w:rPr>
      </w:pPr>
    </w:p>
    <w:p>
      <w:pPr>
        <w:keepNext w:val="0"/>
        <w:keepLines w:val="0"/>
        <w:pageBreakBefore w:val="0"/>
        <w:kinsoku/>
        <w:wordWrap/>
        <w:overflowPunct/>
        <w:topLinePunct w:val="0"/>
        <w:bidi w:val="0"/>
        <w:adjustRightInd/>
        <w:snapToGrid/>
        <w:spacing w:line="360" w:lineRule="auto"/>
        <w:ind w:firstLine="562" w:firstLineChars="200"/>
        <w:outlineLvl w:val="1"/>
        <w:rPr>
          <w:rFonts w:hint="default" w:ascii="宋体" w:hAnsi="宋体" w:eastAsia="宋体" w:cs="宋体"/>
          <w:b/>
          <w:bCs/>
          <w:sz w:val="28"/>
          <w:szCs w:val="28"/>
          <w:lang w:val="en-US" w:eastAsia="zh-CN"/>
        </w:rPr>
      </w:pPr>
      <w:r>
        <w:rPr>
          <w:rFonts w:hint="eastAsia" w:ascii="宋体" w:hAnsi="宋体" w:eastAsia="宋体" w:cs="宋体"/>
          <w:b/>
          <w:bCs/>
          <w:sz w:val="28"/>
          <w:szCs w:val="28"/>
          <w:lang w:val="en-US" w:eastAsia="zh-CN"/>
        </w:rPr>
        <w:t>五</w:t>
      </w:r>
      <w:r>
        <w:rPr>
          <w:rFonts w:hint="default" w:ascii="宋体" w:hAnsi="宋体" w:eastAsia="宋体" w:cs="宋体"/>
          <w:b/>
          <w:bCs/>
          <w:sz w:val="28"/>
          <w:szCs w:val="28"/>
          <w:lang w:val="en-US" w:eastAsia="zh-CN"/>
        </w:rPr>
        <w:t>、技术要求</w:t>
      </w:r>
    </w:p>
    <w:p>
      <w:pPr>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Autospacing="0" w:after="0" w:afterAutospacing="0" w:line="360" w:lineRule="auto"/>
        <w:ind w:left="0" w:leftChars="0" w:right="0" w:firstLine="420" w:firstLineChars="0"/>
        <w:textAlignment w:val="auto"/>
        <w:outlineLvl w:val="2"/>
        <w:rPr>
          <w:rFonts w:ascii="PingFang-SC-Regular" w:hAnsi="PingFang-SC-Regular" w:eastAsia="PingFang-SC-Regular" w:cs="PingFang-SC-Regular"/>
          <w:sz w:val="28"/>
          <w:szCs w:val="28"/>
        </w:rPr>
      </w:pPr>
      <w:r>
        <w:rPr>
          <w:rFonts w:hint="eastAsia" w:ascii="PingFang-SC-Regular" w:hAnsi="PingFang-SC-Regular" w:eastAsia="宋体" w:cs="PingFang-SC-Regular"/>
          <w:i w:val="0"/>
          <w:caps w:val="0"/>
          <w:color w:val="05073B"/>
          <w:spacing w:val="0"/>
          <w:sz w:val="28"/>
          <w:szCs w:val="28"/>
          <w:shd w:val="clear" w:fill="FDFDFE"/>
          <w:lang w:val="en-US" w:eastAsia="zh-CN"/>
        </w:rPr>
        <w:t>技术团队</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Autospacing="0" w:after="0" w:afterAutospacing="0" w:line="360" w:lineRule="auto"/>
        <w:ind w:right="0" w:rightChars="0" w:firstLine="560" w:firstLineChars="200"/>
        <w:textAlignment w:val="auto"/>
        <w:rPr>
          <w:rFonts w:ascii="PingFang-SC-Regular" w:hAnsi="PingFang-SC-Regular" w:eastAsia="PingFang-SC-Regular" w:cs="PingFang-SC-Regular"/>
          <w:sz w:val="28"/>
          <w:szCs w:val="28"/>
        </w:rPr>
      </w:pPr>
      <w:r>
        <w:rPr>
          <w:rFonts w:hint="default" w:ascii="PingFang-SC-Regular" w:hAnsi="PingFang-SC-Regular" w:eastAsia="PingFang-SC-Regular" w:cs="PingFang-SC-Regular"/>
          <w:i w:val="0"/>
          <w:caps w:val="0"/>
          <w:color w:val="05073B"/>
          <w:spacing w:val="0"/>
          <w:sz w:val="28"/>
          <w:szCs w:val="28"/>
          <w:shd w:val="clear" w:fill="FDFDFE"/>
        </w:rPr>
        <w:t>代理机构应具备专业的技术团队，具备扎实的知识产权法律法规知识和丰富的实践经验，能够为客户提供高效、准确的知识产权服务。</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DFDFE"/>
        <w:kinsoku/>
        <w:wordWrap/>
        <w:overflowPunct/>
        <w:topLinePunct w:val="0"/>
        <w:autoSpaceDE/>
        <w:autoSpaceDN/>
        <w:bidi w:val="0"/>
        <w:adjustRightInd/>
        <w:snapToGrid/>
        <w:spacing w:beforeAutospacing="0" w:after="0" w:afterAutospacing="0" w:line="360" w:lineRule="auto"/>
        <w:ind w:left="0" w:right="0" w:firstLine="0"/>
        <w:textAlignment w:val="auto"/>
        <w:rPr>
          <w:rFonts w:ascii="Segoe UI" w:hAnsi="Segoe UI" w:eastAsia="Segoe UI" w:cs="Segoe UI"/>
          <w:i w:val="0"/>
          <w:caps w:val="0"/>
          <w:color w:val="05073B"/>
          <w:spacing w:val="0"/>
          <w:sz w:val="28"/>
          <w:szCs w:val="28"/>
        </w:rPr>
      </w:pPr>
      <w:r>
        <w:rPr>
          <w:rFonts w:hint="default" w:ascii="Segoe UI" w:hAnsi="Segoe UI" w:eastAsia="Segoe UI" w:cs="Segoe UI"/>
          <w:i w:val="0"/>
          <w:caps w:val="0"/>
          <w:color w:val="05073B"/>
          <w:spacing w:val="0"/>
          <w:sz w:val="28"/>
          <w:szCs w:val="28"/>
          <w:shd w:val="clear" w:fill="FDFDFE"/>
        </w:rPr>
        <w:t>知识产权代理机构作为专业的服务机构，其技术团队的素质和能力对于提供高质量的知识产权服务至关重要。以下是关于代理机构技术团队的具体要求：</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DFDFE"/>
        <w:kinsoku/>
        <w:wordWrap/>
        <w:overflowPunct/>
        <w:topLinePunct w:val="0"/>
        <w:autoSpaceDE/>
        <w:autoSpaceDN/>
        <w:bidi w:val="0"/>
        <w:adjustRightInd/>
        <w:snapToGrid/>
        <w:spacing w:beforeAutospacing="0" w:after="0" w:afterAutospacing="0" w:line="360" w:lineRule="auto"/>
        <w:ind w:left="0" w:right="0" w:firstLine="560" w:firstLineChars="200"/>
        <w:textAlignment w:val="auto"/>
        <w:rPr>
          <w:rFonts w:hint="default" w:ascii="Segoe UI" w:hAnsi="Segoe UI" w:eastAsia="宋体" w:cs="Segoe UI"/>
          <w:i w:val="0"/>
          <w:caps w:val="0"/>
          <w:color w:val="05073B"/>
          <w:spacing w:val="0"/>
          <w:sz w:val="28"/>
          <w:szCs w:val="28"/>
          <w:highlight w:val="none"/>
          <w:lang w:val="en-US" w:eastAsia="zh-CN"/>
        </w:rPr>
      </w:pPr>
      <w:r>
        <w:rPr>
          <w:rFonts w:hint="eastAsia" w:ascii="Segoe UI" w:hAnsi="Segoe UI" w:eastAsia="宋体" w:cs="Segoe UI"/>
          <w:i w:val="0"/>
          <w:caps w:val="0"/>
          <w:color w:val="05073B"/>
          <w:spacing w:val="0"/>
          <w:sz w:val="28"/>
          <w:szCs w:val="28"/>
          <w:shd w:val="clear" w:fill="FDFDFE"/>
          <w:lang w:eastAsia="zh-CN"/>
        </w:rPr>
        <w:t>（</w:t>
      </w:r>
      <w:r>
        <w:rPr>
          <w:rFonts w:hint="eastAsia" w:ascii="Segoe UI" w:hAnsi="Segoe UI" w:eastAsia="宋体" w:cs="Segoe UI"/>
          <w:i w:val="0"/>
          <w:caps w:val="0"/>
          <w:color w:val="05073B"/>
          <w:spacing w:val="0"/>
          <w:sz w:val="28"/>
          <w:szCs w:val="28"/>
          <w:shd w:val="clear" w:fill="FDFDFE"/>
          <w:lang w:val="en-US" w:eastAsia="zh-CN"/>
        </w:rPr>
        <w:t>1）</w:t>
      </w:r>
      <w:r>
        <w:rPr>
          <w:rFonts w:hint="default" w:ascii="Segoe UI" w:hAnsi="Segoe UI" w:eastAsia="Segoe UI" w:cs="Segoe UI"/>
          <w:i w:val="0"/>
          <w:caps w:val="0"/>
          <w:color w:val="05073B"/>
          <w:spacing w:val="0"/>
          <w:sz w:val="28"/>
          <w:szCs w:val="28"/>
          <w:shd w:val="clear" w:fill="FDFDFE"/>
        </w:rPr>
        <w:t>代理机构的技术团队应具备深厚的专业知识。包括熟练掌握知识产权法律法规，了解知识产权的申请、审查、维护等各个环节的流程和要求。团队成员还应具备扎实的专业背景，如法学、科技、管理等相关领域的学历或从业经历，</w:t>
      </w:r>
      <w:r>
        <w:rPr>
          <w:rFonts w:hint="eastAsia" w:ascii="Segoe UI" w:hAnsi="Segoe UI" w:eastAsia="宋体" w:cs="Segoe UI"/>
          <w:i w:val="0"/>
          <w:caps w:val="0"/>
          <w:color w:val="05073B"/>
          <w:spacing w:val="0"/>
          <w:sz w:val="28"/>
          <w:szCs w:val="28"/>
          <w:highlight w:val="none"/>
          <w:shd w:val="clear" w:fill="FDFDFE"/>
          <w:lang w:val="en-US" w:eastAsia="zh-CN"/>
        </w:rPr>
        <w:t>专业背景与南方电网供应链科技（广东）有限公司当前从事专业领域相匹配，如供应链全链条（包括需求预测、采购、履约、品控、逆向物流等）数字化、信息化相关技术、智慧供应链、绿色供应链相关技术、电力物资仓储物流数字化相关技术、智能仓改造集成服务及配套设计和设备研发能力、供应链数据挖掘和大数据增值关键技术、人工智能在供应链领域应用相关技术等，</w:t>
      </w:r>
      <w:r>
        <w:rPr>
          <w:rFonts w:hint="default" w:ascii="Segoe UI" w:hAnsi="Segoe UI" w:eastAsia="Segoe UI" w:cs="Segoe UI"/>
          <w:i w:val="0"/>
          <w:caps w:val="0"/>
          <w:color w:val="05073B"/>
          <w:spacing w:val="0"/>
          <w:sz w:val="28"/>
          <w:szCs w:val="28"/>
          <w:highlight w:val="none"/>
          <w:shd w:val="clear" w:fill="FDFDFE"/>
        </w:rPr>
        <w:t>以确保能够为客户提供专业、准确的知识产权服务。</w:t>
      </w:r>
      <w:r>
        <w:rPr>
          <w:rFonts w:hint="eastAsia" w:ascii="Segoe UI" w:hAnsi="Segoe UI" w:eastAsia="宋体" w:cs="Segoe UI"/>
          <w:i w:val="0"/>
          <w:caps w:val="0"/>
          <w:color w:val="05073B"/>
          <w:spacing w:val="0"/>
          <w:sz w:val="28"/>
          <w:szCs w:val="28"/>
          <w:highlight w:val="none"/>
          <w:shd w:val="clear" w:fill="FDFDFE"/>
          <w:lang w:val="en-US" w:eastAsia="zh-CN"/>
        </w:rPr>
        <w:t>并保证团队中至少有1名硕士学历及以上人员。</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DFDFE"/>
        <w:kinsoku/>
        <w:wordWrap/>
        <w:overflowPunct/>
        <w:topLinePunct w:val="0"/>
        <w:autoSpaceDE/>
        <w:autoSpaceDN/>
        <w:bidi w:val="0"/>
        <w:adjustRightInd/>
        <w:snapToGrid/>
        <w:spacing w:beforeAutospacing="0" w:after="0" w:afterAutospacing="0" w:line="360" w:lineRule="auto"/>
        <w:ind w:left="0" w:right="0" w:firstLine="560" w:firstLineChars="200"/>
        <w:textAlignment w:val="auto"/>
        <w:rPr>
          <w:rFonts w:hint="default" w:ascii="Segoe UI" w:hAnsi="Segoe UI" w:eastAsia="Segoe UI" w:cs="Segoe UI"/>
          <w:i w:val="0"/>
          <w:caps w:val="0"/>
          <w:color w:val="05073B"/>
          <w:spacing w:val="0"/>
          <w:sz w:val="28"/>
          <w:szCs w:val="28"/>
        </w:rPr>
      </w:pPr>
      <w:r>
        <w:rPr>
          <w:rFonts w:hint="eastAsia" w:ascii="Segoe UI" w:hAnsi="Segoe UI" w:eastAsia="宋体" w:cs="Segoe UI"/>
          <w:i w:val="0"/>
          <w:caps w:val="0"/>
          <w:color w:val="05073B"/>
          <w:spacing w:val="0"/>
          <w:sz w:val="28"/>
          <w:szCs w:val="28"/>
          <w:shd w:val="clear" w:fill="FDFDFE"/>
          <w:lang w:eastAsia="zh-CN"/>
        </w:rPr>
        <w:t>（</w:t>
      </w:r>
      <w:r>
        <w:rPr>
          <w:rFonts w:hint="eastAsia" w:ascii="Segoe UI" w:hAnsi="Segoe UI" w:eastAsia="宋体" w:cs="Segoe UI"/>
          <w:i w:val="0"/>
          <w:caps w:val="0"/>
          <w:color w:val="05073B"/>
          <w:spacing w:val="0"/>
          <w:sz w:val="28"/>
          <w:szCs w:val="28"/>
          <w:shd w:val="clear" w:fill="FDFDFE"/>
          <w:lang w:val="en-US" w:eastAsia="zh-CN"/>
        </w:rPr>
        <w:t>2）</w:t>
      </w:r>
      <w:r>
        <w:rPr>
          <w:rFonts w:hint="default" w:ascii="Segoe UI" w:hAnsi="Segoe UI" w:eastAsia="Segoe UI" w:cs="Segoe UI"/>
          <w:i w:val="0"/>
          <w:caps w:val="0"/>
          <w:color w:val="05073B"/>
          <w:spacing w:val="0"/>
          <w:sz w:val="28"/>
          <w:szCs w:val="28"/>
          <w:shd w:val="clear" w:fill="FDFDFE"/>
        </w:rPr>
        <w:t>技术团队应具备丰富的实践经验。团队成员在处理</w:t>
      </w:r>
      <w:r>
        <w:rPr>
          <w:rFonts w:hint="default" w:ascii="Segoe UI" w:hAnsi="Segoe UI" w:eastAsia="Segoe UI" w:cs="Segoe UI"/>
          <w:i w:val="0"/>
          <w:caps w:val="0"/>
          <w:color w:val="05073B"/>
          <w:spacing w:val="0"/>
          <w:sz w:val="28"/>
          <w:szCs w:val="28"/>
          <w:highlight w:val="none"/>
          <w:shd w:val="clear" w:fill="FDFDFE"/>
        </w:rPr>
        <w:t>过大量</w:t>
      </w:r>
      <w:r>
        <w:rPr>
          <w:rFonts w:hint="default" w:ascii="Segoe UI" w:hAnsi="Segoe UI" w:eastAsia="Segoe UI" w:cs="Segoe UI"/>
          <w:i w:val="0"/>
          <w:caps w:val="0"/>
          <w:color w:val="05073B"/>
          <w:spacing w:val="0"/>
          <w:sz w:val="28"/>
          <w:szCs w:val="28"/>
          <w:shd w:val="clear" w:fill="FDFDFE"/>
        </w:rPr>
        <w:t>的知识产权案件，积累了丰富的实际经验。通过实践，团队成员能够更好地理解客户需求，提供针对性的解决方案，并在处理复杂问题时展现出高超的专业能力。</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DFDFE"/>
        <w:kinsoku/>
        <w:wordWrap/>
        <w:overflowPunct/>
        <w:topLinePunct w:val="0"/>
        <w:autoSpaceDE/>
        <w:autoSpaceDN/>
        <w:bidi w:val="0"/>
        <w:adjustRightInd/>
        <w:snapToGrid/>
        <w:spacing w:beforeAutospacing="0" w:after="0" w:afterAutospacing="0" w:line="360" w:lineRule="auto"/>
        <w:ind w:left="0" w:right="0" w:firstLine="560" w:firstLineChars="200"/>
        <w:textAlignment w:val="auto"/>
        <w:rPr>
          <w:rFonts w:hint="default" w:ascii="Segoe UI" w:hAnsi="Segoe UI" w:eastAsia="Segoe UI" w:cs="Segoe UI"/>
          <w:i w:val="0"/>
          <w:caps w:val="0"/>
          <w:color w:val="05073B"/>
          <w:spacing w:val="0"/>
          <w:sz w:val="28"/>
          <w:szCs w:val="28"/>
        </w:rPr>
      </w:pPr>
      <w:r>
        <w:rPr>
          <w:rFonts w:hint="eastAsia" w:ascii="Segoe UI" w:hAnsi="Segoe UI" w:eastAsia="宋体" w:cs="Segoe UI"/>
          <w:i w:val="0"/>
          <w:caps w:val="0"/>
          <w:color w:val="05073B"/>
          <w:spacing w:val="0"/>
          <w:sz w:val="28"/>
          <w:szCs w:val="28"/>
          <w:shd w:val="clear" w:fill="FDFDFE"/>
          <w:lang w:eastAsia="zh-CN"/>
        </w:rPr>
        <w:t>（</w:t>
      </w:r>
      <w:r>
        <w:rPr>
          <w:rFonts w:hint="eastAsia" w:ascii="Segoe UI" w:hAnsi="Segoe UI" w:eastAsia="宋体" w:cs="Segoe UI"/>
          <w:i w:val="0"/>
          <w:caps w:val="0"/>
          <w:color w:val="05073B"/>
          <w:spacing w:val="0"/>
          <w:sz w:val="28"/>
          <w:szCs w:val="28"/>
          <w:shd w:val="clear" w:fill="FDFDFE"/>
          <w:lang w:val="en-US" w:eastAsia="zh-CN"/>
        </w:rPr>
        <w:t>3）</w:t>
      </w:r>
      <w:r>
        <w:rPr>
          <w:rFonts w:hint="default" w:ascii="Segoe UI" w:hAnsi="Segoe UI" w:eastAsia="Segoe UI" w:cs="Segoe UI"/>
          <w:i w:val="0"/>
          <w:caps w:val="0"/>
          <w:color w:val="05073B"/>
          <w:spacing w:val="0"/>
          <w:sz w:val="28"/>
          <w:szCs w:val="28"/>
          <w:shd w:val="clear" w:fill="FDFDFE"/>
        </w:rPr>
        <w:t>代理机构的技术团队还应具备高效的服务能力。这包括快速响应客户需求、准确完成工作任务、及时提供解决方案等。团队成员应具备良好的沟通能力和协作精神，能够与客户保持良好的沟通，确保服务过程中的信息畅通和高效合作。</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DFDFE"/>
        <w:kinsoku/>
        <w:wordWrap/>
        <w:overflowPunct/>
        <w:topLinePunct w:val="0"/>
        <w:autoSpaceDE/>
        <w:autoSpaceDN/>
        <w:bidi w:val="0"/>
        <w:adjustRightInd/>
        <w:snapToGrid/>
        <w:spacing w:beforeAutospacing="0" w:after="0" w:afterAutospacing="0" w:line="360" w:lineRule="auto"/>
        <w:ind w:left="0" w:right="0" w:firstLine="560" w:firstLineChars="200"/>
        <w:textAlignment w:val="auto"/>
        <w:rPr>
          <w:rFonts w:hint="default" w:ascii="Segoe UI" w:hAnsi="Segoe UI" w:eastAsia="Segoe UI" w:cs="Segoe UI"/>
          <w:i w:val="0"/>
          <w:caps w:val="0"/>
          <w:color w:val="05073B"/>
          <w:spacing w:val="0"/>
          <w:sz w:val="28"/>
          <w:szCs w:val="28"/>
        </w:rPr>
      </w:pPr>
      <w:r>
        <w:rPr>
          <w:rFonts w:hint="eastAsia" w:ascii="Segoe UI" w:hAnsi="Segoe UI" w:eastAsia="宋体" w:cs="Segoe UI"/>
          <w:i w:val="0"/>
          <w:caps w:val="0"/>
          <w:color w:val="05073B"/>
          <w:spacing w:val="0"/>
          <w:sz w:val="28"/>
          <w:szCs w:val="28"/>
          <w:shd w:val="clear" w:fill="FDFDFE"/>
          <w:lang w:eastAsia="zh-CN"/>
        </w:rPr>
        <w:t>（</w:t>
      </w:r>
      <w:r>
        <w:rPr>
          <w:rFonts w:hint="eastAsia" w:ascii="Segoe UI" w:hAnsi="Segoe UI" w:eastAsia="宋体" w:cs="Segoe UI"/>
          <w:i w:val="0"/>
          <w:caps w:val="0"/>
          <w:color w:val="05073B"/>
          <w:spacing w:val="0"/>
          <w:sz w:val="28"/>
          <w:szCs w:val="28"/>
          <w:shd w:val="clear" w:fill="FDFDFE"/>
          <w:lang w:val="en-US" w:eastAsia="zh-CN"/>
        </w:rPr>
        <w:t>4）</w:t>
      </w:r>
      <w:r>
        <w:rPr>
          <w:rFonts w:hint="default" w:ascii="Segoe UI" w:hAnsi="Segoe UI" w:eastAsia="Segoe UI" w:cs="Segoe UI"/>
          <w:i w:val="0"/>
          <w:caps w:val="0"/>
          <w:color w:val="05073B"/>
          <w:spacing w:val="0"/>
          <w:sz w:val="28"/>
          <w:szCs w:val="28"/>
          <w:shd w:val="clear" w:fill="FDFDFE"/>
        </w:rPr>
        <w:t>代理机构的技术团队还应保持持续学习的态度。随着知识产权法律法规的不断更新和知识产权领域的不断发展，团队成员需要不断更新自己的知识体系，掌握最新的法律法规和行业动态，以提供更加专业、高效的服务。</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DFDFE"/>
        <w:kinsoku/>
        <w:wordWrap/>
        <w:overflowPunct/>
        <w:topLinePunct w:val="0"/>
        <w:autoSpaceDE/>
        <w:autoSpaceDN/>
        <w:bidi w:val="0"/>
        <w:adjustRightInd/>
        <w:snapToGrid/>
        <w:spacing w:beforeAutospacing="0" w:after="0" w:afterAutospacing="0" w:line="360" w:lineRule="auto"/>
        <w:ind w:left="0" w:right="0" w:firstLine="560" w:firstLineChars="200"/>
        <w:textAlignment w:val="auto"/>
        <w:rPr>
          <w:rFonts w:hint="default" w:ascii="Segoe UI" w:hAnsi="Segoe UI" w:eastAsia="Segoe UI" w:cs="Segoe UI"/>
          <w:i w:val="0"/>
          <w:caps w:val="0"/>
          <w:color w:val="05073B"/>
          <w:spacing w:val="0"/>
          <w:sz w:val="28"/>
          <w:szCs w:val="28"/>
        </w:rPr>
      </w:pPr>
      <w:r>
        <w:rPr>
          <w:rFonts w:hint="default" w:ascii="Segoe UI" w:hAnsi="Segoe UI" w:eastAsia="Segoe UI" w:cs="Segoe UI"/>
          <w:i w:val="0"/>
          <w:caps w:val="0"/>
          <w:color w:val="05073B"/>
          <w:spacing w:val="0"/>
          <w:sz w:val="28"/>
          <w:szCs w:val="28"/>
          <w:shd w:val="clear" w:fill="FDFDFE"/>
        </w:rPr>
        <w:t>代理机构的技术团队是其提供高质量知识产权服务的关键。通过具备扎实的专业知识、丰富的实践经验、高效的服务能力以及持续学习的态度，代理机构能够为客户提供高效、准确的知识产权服务，帮助客户保护创新成果、提升市场竞争力。</w:t>
      </w:r>
    </w:p>
    <w:p>
      <w:pPr>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Autospacing="0" w:after="0" w:afterAutospacing="0" w:line="360" w:lineRule="auto"/>
        <w:ind w:left="0" w:leftChars="0" w:right="0" w:firstLine="420" w:firstLineChars="0"/>
        <w:textAlignment w:val="auto"/>
        <w:outlineLvl w:val="2"/>
        <w:rPr>
          <w:rFonts w:hint="default" w:ascii="PingFang-SC-Regular" w:hAnsi="PingFang-SC-Regular" w:eastAsia="PingFang-SC-Regular" w:cs="PingFang-SC-Regular"/>
          <w:sz w:val="28"/>
          <w:szCs w:val="28"/>
        </w:rPr>
      </w:pPr>
      <w:r>
        <w:rPr>
          <w:rFonts w:hint="eastAsia" w:ascii="PingFang-SC-Regular" w:hAnsi="PingFang-SC-Regular" w:eastAsia="宋体" w:cs="PingFang-SC-Regular"/>
          <w:i w:val="0"/>
          <w:caps w:val="0"/>
          <w:color w:val="05073B"/>
          <w:spacing w:val="0"/>
          <w:sz w:val="28"/>
          <w:szCs w:val="28"/>
          <w:shd w:val="clear" w:fill="FDFDFE"/>
          <w:lang w:val="en-US" w:eastAsia="zh-CN"/>
        </w:rPr>
        <w:t>项目管理机制</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Autospacing="0" w:after="0" w:afterAutospacing="0" w:line="360" w:lineRule="auto"/>
        <w:ind w:right="0" w:rightChars="0" w:firstLine="560" w:firstLineChars="200"/>
        <w:textAlignment w:val="auto"/>
        <w:rPr>
          <w:rFonts w:ascii="Segoe UI" w:hAnsi="Segoe UI" w:eastAsia="Segoe UI" w:cs="Segoe UI"/>
          <w:i w:val="0"/>
          <w:caps w:val="0"/>
          <w:color w:val="05073B"/>
          <w:spacing w:val="0"/>
          <w:sz w:val="28"/>
          <w:szCs w:val="28"/>
        </w:rPr>
      </w:pPr>
      <w:r>
        <w:rPr>
          <w:rFonts w:hint="default" w:ascii="PingFang-SC-Regular" w:hAnsi="PingFang-SC-Regular" w:eastAsia="PingFang-SC-Regular" w:cs="PingFang-SC-Regular"/>
          <w:i w:val="0"/>
          <w:caps w:val="0"/>
          <w:color w:val="05073B"/>
          <w:spacing w:val="0"/>
          <w:sz w:val="28"/>
          <w:szCs w:val="28"/>
          <w:shd w:val="clear" w:fill="FDFDFE"/>
        </w:rPr>
        <w:t>代理机构应</w:t>
      </w:r>
      <w:r>
        <w:rPr>
          <w:rFonts w:hint="eastAsia" w:ascii="PingFang-SC-Regular" w:hAnsi="PingFang-SC-Regular" w:eastAsia="宋体" w:cs="PingFang-SC-Regular"/>
          <w:i w:val="0"/>
          <w:caps w:val="0"/>
          <w:color w:val="05073B"/>
          <w:spacing w:val="0"/>
          <w:sz w:val="28"/>
          <w:szCs w:val="28"/>
          <w:shd w:val="clear" w:fill="FDFDFE"/>
          <w:lang w:val="en-US" w:eastAsia="zh-CN"/>
        </w:rPr>
        <w:t>具备</w:t>
      </w:r>
      <w:r>
        <w:rPr>
          <w:rFonts w:hint="default" w:ascii="PingFang-SC-Regular" w:hAnsi="PingFang-SC-Regular" w:eastAsia="PingFang-SC-Regular" w:cs="PingFang-SC-Regular"/>
          <w:i w:val="0"/>
          <w:caps w:val="0"/>
          <w:color w:val="05073B"/>
          <w:spacing w:val="0"/>
          <w:sz w:val="28"/>
          <w:szCs w:val="28"/>
          <w:shd w:val="clear" w:fill="FDFDFE"/>
        </w:rPr>
        <w:t>完善的项目管理机制，确保服务过程规范、透明，确保项目进度和质量可控。</w:t>
      </w:r>
      <w:r>
        <w:rPr>
          <w:rFonts w:hint="default" w:ascii="Segoe UI" w:hAnsi="Segoe UI" w:eastAsia="Segoe UI" w:cs="Segoe UI"/>
          <w:i w:val="0"/>
          <w:caps w:val="0"/>
          <w:color w:val="05073B"/>
          <w:spacing w:val="0"/>
          <w:sz w:val="28"/>
          <w:szCs w:val="28"/>
          <w:shd w:val="clear" w:fill="FDFDFE"/>
        </w:rPr>
        <w:t>这不仅能够确保服务过程的规范性和透明度，还能够有效控制项目进度和质量，为客户提供更加专业、高效的服务。</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DFDFE"/>
        <w:kinsoku/>
        <w:wordWrap/>
        <w:overflowPunct/>
        <w:topLinePunct w:val="0"/>
        <w:autoSpaceDE/>
        <w:autoSpaceDN/>
        <w:bidi w:val="0"/>
        <w:adjustRightInd/>
        <w:snapToGrid/>
        <w:spacing w:beforeAutospacing="0" w:after="0" w:afterAutospacing="0" w:line="360" w:lineRule="auto"/>
        <w:ind w:left="0" w:right="0" w:firstLine="560" w:firstLineChars="200"/>
        <w:textAlignment w:val="auto"/>
        <w:rPr>
          <w:rFonts w:hint="default" w:ascii="Segoe UI" w:hAnsi="Segoe UI" w:eastAsia="Segoe UI" w:cs="Segoe UI"/>
          <w:i w:val="0"/>
          <w:caps w:val="0"/>
          <w:color w:val="05073B"/>
          <w:spacing w:val="0"/>
          <w:sz w:val="28"/>
          <w:szCs w:val="28"/>
          <w:shd w:val="clear" w:fill="FDFDFE"/>
        </w:rPr>
      </w:pPr>
      <w:r>
        <w:rPr>
          <w:rFonts w:hint="eastAsia" w:ascii="Segoe UI" w:hAnsi="Segoe UI" w:eastAsia="宋体" w:cs="Segoe UI"/>
          <w:i w:val="0"/>
          <w:caps w:val="0"/>
          <w:color w:val="05073B"/>
          <w:spacing w:val="0"/>
          <w:sz w:val="28"/>
          <w:szCs w:val="28"/>
          <w:shd w:val="clear" w:fill="FDFDFE"/>
          <w:lang w:eastAsia="zh-CN"/>
        </w:rPr>
        <w:t>（</w:t>
      </w:r>
      <w:r>
        <w:rPr>
          <w:rFonts w:hint="eastAsia" w:ascii="Segoe UI" w:hAnsi="Segoe UI" w:eastAsia="宋体" w:cs="Segoe UI"/>
          <w:i w:val="0"/>
          <w:caps w:val="0"/>
          <w:color w:val="05073B"/>
          <w:spacing w:val="0"/>
          <w:sz w:val="28"/>
          <w:szCs w:val="28"/>
          <w:shd w:val="clear" w:fill="FDFDFE"/>
          <w:lang w:val="en-US" w:eastAsia="zh-CN"/>
        </w:rPr>
        <w:t>1）</w:t>
      </w:r>
      <w:r>
        <w:rPr>
          <w:rFonts w:hint="default" w:ascii="Segoe UI" w:hAnsi="Segoe UI" w:eastAsia="Segoe UI" w:cs="Segoe UI"/>
          <w:i w:val="0"/>
          <w:caps w:val="0"/>
          <w:color w:val="05073B"/>
          <w:spacing w:val="0"/>
          <w:sz w:val="28"/>
          <w:szCs w:val="28"/>
          <w:shd w:val="clear" w:fill="FDFDFE"/>
        </w:rPr>
        <w:t>项目管理机制应包括明确的项目管理流程。代理机构应制定详细的项目计划，明确各阶段的任务、时间节点和责任人。同时，还应建立项目监控和反馈机制，确保项目按计划进行，及时发现并解决问题。</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DFDFE"/>
        <w:kinsoku/>
        <w:wordWrap/>
        <w:overflowPunct/>
        <w:topLinePunct w:val="0"/>
        <w:autoSpaceDE/>
        <w:autoSpaceDN/>
        <w:bidi w:val="0"/>
        <w:adjustRightInd/>
        <w:snapToGrid/>
        <w:spacing w:beforeAutospacing="0" w:after="0" w:afterAutospacing="0" w:line="360" w:lineRule="auto"/>
        <w:ind w:left="0" w:right="0" w:firstLine="560" w:firstLineChars="200"/>
        <w:textAlignment w:val="auto"/>
        <w:rPr>
          <w:rFonts w:hint="default" w:ascii="Segoe UI" w:hAnsi="Segoe UI" w:eastAsia="Segoe UI" w:cs="Segoe UI"/>
          <w:i w:val="0"/>
          <w:caps w:val="0"/>
          <w:color w:val="05073B"/>
          <w:spacing w:val="0"/>
          <w:sz w:val="28"/>
          <w:szCs w:val="28"/>
        </w:rPr>
      </w:pPr>
      <w:r>
        <w:rPr>
          <w:rFonts w:hint="eastAsia" w:ascii="Segoe UI" w:hAnsi="Segoe UI" w:eastAsia="宋体" w:cs="Segoe UI"/>
          <w:i w:val="0"/>
          <w:caps w:val="0"/>
          <w:color w:val="05073B"/>
          <w:spacing w:val="0"/>
          <w:sz w:val="28"/>
          <w:szCs w:val="28"/>
          <w:shd w:val="clear" w:fill="FDFDFE"/>
          <w:lang w:eastAsia="zh-CN"/>
        </w:rPr>
        <w:t>（</w:t>
      </w:r>
      <w:r>
        <w:rPr>
          <w:rFonts w:hint="eastAsia" w:ascii="Segoe UI" w:hAnsi="Segoe UI" w:eastAsia="宋体" w:cs="Segoe UI"/>
          <w:i w:val="0"/>
          <w:caps w:val="0"/>
          <w:color w:val="05073B"/>
          <w:spacing w:val="0"/>
          <w:sz w:val="28"/>
          <w:szCs w:val="28"/>
          <w:shd w:val="clear" w:fill="FDFDFE"/>
          <w:lang w:val="en-US" w:eastAsia="zh-CN"/>
        </w:rPr>
        <w:t>2）</w:t>
      </w:r>
      <w:r>
        <w:rPr>
          <w:rFonts w:hint="default" w:ascii="Segoe UI" w:hAnsi="Segoe UI" w:eastAsia="Segoe UI" w:cs="Segoe UI"/>
          <w:i w:val="0"/>
          <w:caps w:val="0"/>
          <w:color w:val="05073B"/>
          <w:spacing w:val="0"/>
          <w:sz w:val="28"/>
          <w:szCs w:val="28"/>
          <w:shd w:val="clear" w:fill="FDFDFE"/>
        </w:rPr>
        <w:t>项目管理机制应强调服务的规范性和透明度。代理机构应制定标准化的服务流程和操作规范，确保服务过程中的每一步都符合行业标准和客户要求。同时，代理机构还应定期向客户报告项目进展情况，保持信息的及时沟通和共享，确保客户对服务过程有充分的了解和掌握。</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DFDFE"/>
        <w:kinsoku/>
        <w:wordWrap/>
        <w:overflowPunct/>
        <w:topLinePunct w:val="0"/>
        <w:autoSpaceDE/>
        <w:autoSpaceDN/>
        <w:bidi w:val="0"/>
        <w:adjustRightInd/>
        <w:snapToGrid/>
        <w:spacing w:beforeAutospacing="0" w:after="0" w:afterAutospacing="0" w:line="360" w:lineRule="auto"/>
        <w:ind w:left="0" w:right="0" w:firstLine="560" w:firstLineChars="200"/>
        <w:textAlignment w:val="auto"/>
        <w:rPr>
          <w:rFonts w:hint="default" w:ascii="Segoe UI" w:hAnsi="Segoe UI" w:eastAsia="Segoe UI" w:cs="Segoe UI"/>
          <w:i w:val="0"/>
          <w:caps w:val="0"/>
          <w:color w:val="05073B"/>
          <w:spacing w:val="0"/>
          <w:sz w:val="28"/>
          <w:szCs w:val="28"/>
        </w:rPr>
      </w:pPr>
      <w:r>
        <w:rPr>
          <w:rFonts w:hint="eastAsia" w:ascii="Segoe UI" w:hAnsi="Segoe UI" w:eastAsia="宋体" w:cs="Segoe UI"/>
          <w:i w:val="0"/>
          <w:caps w:val="0"/>
          <w:color w:val="05073B"/>
          <w:spacing w:val="0"/>
          <w:sz w:val="28"/>
          <w:szCs w:val="28"/>
          <w:shd w:val="clear" w:fill="FDFDFE"/>
          <w:lang w:eastAsia="zh-CN"/>
        </w:rPr>
        <w:t>（</w:t>
      </w:r>
      <w:r>
        <w:rPr>
          <w:rFonts w:hint="eastAsia" w:ascii="Segoe UI" w:hAnsi="Segoe UI" w:eastAsia="宋体" w:cs="Segoe UI"/>
          <w:i w:val="0"/>
          <w:caps w:val="0"/>
          <w:color w:val="05073B"/>
          <w:spacing w:val="0"/>
          <w:sz w:val="28"/>
          <w:szCs w:val="28"/>
          <w:shd w:val="clear" w:fill="FDFDFE"/>
          <w:lang w:val="en-US" w:eastAsia="zh-CN"/>
        </w:rPr>
        <w:t>3）</w:t>
      </w:r>
      <w:r>
        <w:rPr>
          <w:rFonts w:hint="default" w:ascii="Segoe UI" w:hAnsi="Segoe UI" w:eastAsia="Segoe UI" w:cs="Segoe UI"/>
          <w:i w:val="0"/>
          <w:caps w:val="0"/>
          <w:color w:val="05073B"/>
          <w:spacing w:val="0"/>
          <w:sz w:val="28"/>
          <w:szCs w:val="28"/>
          <w:shd w:val="clear" w:fill="FDFDFE"/>
        </w:rPr>
        <w:t>项目管理机制还应关注项目进度和质量的控制。代理机构应制定有效的质量控制措施，如设立专门的质检部门或质检人员，对服务成果进行严格的审核和把关。同时，代理机构还应建立项目进度跟踪机制，确保项目按时完成，避免因进度延误而影响客户的利益。</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DFDFE"/>
        <w:kinsoku/>
        <w:wordWrap/>
        <w:overflowPunct/>
        <w:topLinePunct w:val="0"/>
        <w:autoSpaceDE/>
        <w:autoSpaceDN/>
        <w:bidi w:val="0"/>
        <w:adjustRightInd/>
        <w:snapToGrid/>
        <w:spacing w:beforeAutospacing="0" w:after="0" w:afterAutospacing="0" w:line="360" w:lineRule="auto"/>
        <w:ind w:left="0" w:right="0" w:firstLine="560" w:firstLineChars="200"/>
        <w:textAlignment w:val="auto"/>
        <w:rPr>
          <w:rFonts w:hint="default" w:ascii="Segoe UI" w:hAnsi="Segoe UI" w:eastAsia="Segoe UI" w:cs="Segoe UI"/>
          <w:i w:val="0"/>
          <w:caps w:val="0"/>
          <w:color w:val="05073B"/>
          <w:spacing w:val="0"/>
          <w:sz w:val="28"/>
          <w:szCs w:val="28"/>
        </w:rPr>
      </w:pPr>
      <w:r>
        <w:rPr>
          <w:rFonts w:hint="eastAsia" w:ascii="Segoe UI" w:hAnsi="Segoe UI" w:eastAsia="宋体" w:cs="Segoe UI"/>
          <w:i w:val="0"/>
          <w:caps w:val="0"/>
          <w:color w:val="05073B"/>
          <w:spacing w:val="0"/>
          <w:sz w:val="28"/>
          <w:szCs w:val="28"/>
          <w:shd w:val="clear" w:fill="FDFDFE"/>
          <w:lang w:eastAsia="zh-CN"/>
        </w:rPr>
        <w:t>（</w:t>
      </w:r>
      <w:r>
        <w:rPr>
          <w:rFonts w:hint="eastAsia" w:ascii="Segoe UI" w:hAnsi="Segoe UI" w:eastAsia="宋体" w:cs="Segoe UI"/>
          <w:i w:val="0"/>
          <w:caps w:val="0"/>
          <w:color w:val="05073B"/>
          <w:spacing w:val="0"/>
          <w:sz w:val="28"/>
          <w:szCs w:val="28"/>
          <w:shd w:val="clear" w:fill="FDFDFE"/>
          <w:lang w:val="en-US" w:eastAsia="zh-CN"/>
        </w:rPr>
        <w:t>4）</w:t>
      </w:r>
      <w:r>
        <w:rPr>
          <w:rFonts w:hint="default" w:ascii="Segoe UI" w:hAnsi="Segoe UI" w:eastAsia="Segoe UI" w:cs="Segoe UI"/>
          <w:i w:val="0"/>
          <w:caps w:val="0"/>
          <w:color w:val="05073B"/>
          <w:spacing w:val="0"/>
          <w:sz w:val="28"/>
          <w:szCs w:val="28"/>
          <w:shd w:val="clear" w:fill="FDFDFE"/>
        </w:rPr>
        <w:t>项目管理机制还应注重持续改进和优化。代理机构应定期对项目管理机制进行评估和反思，总结经验教训，及时调整和完善机制。通过持续改进和优化，代理机构能够不断提升项目管理水平，为客户提供更加优质、高效的知识产权服务。</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DFDFE"/>
        <w:kinsoku/>
        <w:wordWrap/>
        <w:overflowPunct/>
        <w:topLinePunct w:val="0"/>
        <w:autoSpaceDE/>
        <w:autoSpaceDN/>
        <w:bidi w:val="0"/>
        <w:adjustRightInd/>
        <w:snapToGrid/>
        <w:spacing w:beforeAutospacing="0" w:after="0" w:afterAutospacing="0" w:line="360" w:lineRule="auto"/>
        <w:ind w:left="0" w:right="0" w:firstLine="560" w:firstLineChars="200"/>
        <w:textAlignment w:val="auto"/>
        <w:rPr>
          <w:rFonts w:hint="default" w:ascii="Segoe UI" w:hAnsi="Segoe UI" w:eastAsia="Segoe UI" w:cs="Segoe UI"/>
          <w:i w:val="0"/>
          <w:caps w:val="0"/>
          <w:color w:val="05073B"/>
          <w:spacing w:val="0"/>
          <w:sz w:val="28"/>
          <w:szCs w:val="28"/>
        </w:rPr>
      </w:pPr>
      <w:r>
        <w:rPr>
          <w:rFonts w:hint="default" w:ascii="Segoe UI" w:hAnsi="Segoe UI" w:eastAsia="Segoe UI" w:cs="Segoe UI"/>
          <w:i w:val="0"/>
          <w:caps w:val="0"/>
          <w:color w:val="05073B"/>
          <w:spacing w:val="0"/>
          <w:sz w:val="28"/>
          <w:szCs w:val="28"/>
          <w:shd w:val="clear" w:fill="FDFDFE"/>
        </w:rPr>
        <w:t>建立完善的项目管理机制是代理机构提供高质量知识产权服务的重要保障。通过明确项目管理流程、强调服务规范性和透明度、控制项目进度和质量以及持续改进和优化机制等措施，代理机构能够确保服务过程的规范、透明和可控，为客户提供更加专业、高效的知识产权服务。</w:t>
      </w:r>
    </w:p>
    <w:p>
      <w:pPr>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Autospacing="0" w:after="0" w:afterAutospacing="0" w:line="360" w:lineRule="auto"/>
        <w:ind w:left="0" w:leftChars="0" w:right="0" w:firstLine="420" w:firstLineChars="0"/>
        <w:textAlignment w:val="auto"/>
        <w:rPr>
          <w:rFonts w:hint="default" w:ascii="PingFang-SC-Regular" w:hAnsi="PingFang-SC-Regular" w:eastAsia="PingFang-SC-Regular" w:cs="PingFang-SC-Regular"/>
          <w:sz w:val="28"/>
          <w:szCs w:val="28"/>
        </w:rPr>
      </w:pPr>
      <w:r>
        <w:rPr>
          <w:rFonts w:hint="eastAsia" w:ascii="PingFang-SC-Regular" w:hAnsi="PingFang-SC-Regular" w:eastAsia="宋体" w:cs="PingFang-SC-Regular"/>
          <w:i w:val="0"/>
          <w:caps w:val="0"/>
          <w:color w:val="05073B"/>
          <w:spacing w:val="0"/>
          <w:sz w:val="28"/>
          <w:szCs w:val="28"/>
          <w:shd w:val="clear" w:fill="FDFDFE"/>
          <w:lang w:val="en-US" w:eastAsia="zh-CN"/>
        </w:rPr>
        <w:t>信息技术手段</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Autospacing="0" w:after="0" w:afterAutospacing="0" w:line="360" w:lineRule="auto"/>
        <w:ind w:right="0" w:rightChars="0" w:firstLine="560" w:firstLineChars="200"/>
        <w:textAlignment w:val="auto"/>
        <w:rPr>
          <w:rFonts w:hint="default" w:ascii="PingFang-SC-Regular" w:hAnsi="PingFang-SC-Regular" w:eastAsia="PingFang-SC-Regular" w:cs="PingFang-SC-Regular"/>
          <w:sz w:val="28"/>
          <w:szCs w:val="28"/>
        </w:rPr>
      </w:pPr>
      <w:r>
        <w:rPr>
          <w:rFonts w:hint="default" w:ascii="PingFang-SC-Regular" w:hAnsi="PingFang-SC-Regular" w:eastAsia="PingFang-SC-Regular" w:cs="PingFang-SC-Regular"/>
          <w:i w:val="0"/>
          <w:caps w:val="0"/>
          <w:color w:val="05073B"/>
          <w:spacing w:val="0"/>
          <w:sz w:val="28"/>
          <w:szCs w:val="28"/>
          <w:shd w:val="clear" w:fill="FDFDFE"/>
        </w:rPr>
        <w:t>代理机构应使用先进的信息技术手段，如电子申请系统、数据分析工具等，提高服务效率和质量。</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DFDFE"/>
        <w:kinsoku/>
        <w:wordWrap/>
        <w:overflowPunct/>
        <w:topLinePunct w:val="0"/>
        <w:autoSpaceDE/>
        <w:autoSpaceDN/>
        <w:bidi w:val="0"/>
        <w:adjustRightInd/>
        <w:snapToGrid/>
        <w:spacing w:beforeAutospacing="0" w:after="0" w:afterAutospacing="0" w:line="360" w:lineRule="auto"/>
        <w:ind w:left="0" w:right="0" w:firstLine="560" w:firstLineChars="200"/>
        <w:textAlignment w:val="auto"/>
        <w:rPr>
          <w:rFonts w:ascii="Segoe UI" w:hAnsi="Segoe UI" w:eastAsia="Segoe UI" w:cs="Segoe UI"/>
          <w:i w:val="0"/>
          <w:caps w:val="0"/>
          <w:color w:val="05073B"/>
          <w:spacing w:val="0"/>
          <w:sz w:val="28"/>
          <w:szCs w:val="28"/>
        </w:rPr>
      </w:pPr>
      <w:r>
        <w:rPr>
          <w:rFonts w:hint="eastAsia" w:ascii="Segoe UI" w:hAnsi="Segoe UI" w:eastAsia="宋体" w:cs="Segoe UI"/>
          <w:i w:val="0"/>
          <w:caps w:val="0"/>
          <w:color w:val="05073B"/>
          <w:spacing w:val="0"/>
          <w:sz w:val="28"/>
          <w:szCs w:val="28"/>
          <w:shd w:val="clear" w:fill="FDFDFE"/>
          <w:lang w:eastAsia="zh-CN"/>
        </w:rPr>
        <w:t>（</w:t>
      </w:r>
      <w:r>
        <w:rPr>
          <w:rFonts w:hint="eastAsia" w:ascii="Segoe UI" w:hAnsi="Segoe UI" w:eastAsia="宋体" w:cs="Segoe UI"/>
          <w:i w:val="0"/>
          <w:caps w:val="0"/>
          <w:color w:val="05073B"/>
          <w:spacing w:val="0"/>
          <w:sz w:val="28"/>
          <w:szCs w:val="28"/>
          <w:shd w:val="clear" w:fill="FDFDFE"/>
          <w:lang w:val="en-US" w:eastAsia="zh-CN"/>
        </w:rPr>
        <w:t>1）</w:t>
      </w:r>
      <w:r>
        <w:rPr>
          <w:rFonts w:hint="default" w:ascii="Segoe UI" w:hAnsi="Segoe UI" w:eastAsia="Segoe UI" w:cs="Segoe UI"/>
          <w:i w:val="0"/>
          <w:caps w:val="0"/>
          <w:color w:val="05073B"/>
          <w:spacing w:val="0"/>
          <w:sz w:val="28"/>
          <w:szCs w:val="28"/>
          <w:highlight w:val="cyan"/>
          <w:shd w:val="clear" w:fill="FDFDFE"/>
        </w:rPr>
        <w:t>代理机构应采用电子申请系统来优化申请流程。</w:t>
      </w:r>
      <w:r>
        <w:rPr>
          <w:rFonts w:hint="default" w:ascii="Segoe UI" w:hAnsi="Segoe UI" w:eastAsia="Segoe UI" w:cs="Segoe UI"/>
          <w:i w:val="0"/>
          <w:caps w:val="0"/>
          <w:color w:val="05073B"/>
          <w:spacing w:val="0"/>
          <w:sz w:val="28"/>
          <w:szCs w:val="28"/>
          <w:shd w:val="clear" w:fill="FDFDFE"/>
        </w:rPr>
        <w:t>电子申请系统能够实现申请文件的在线填写、提交和审查，大大简化了传统纸质申请流程，减少了人工操作环节，从而提高了申请效率。同时，电子申请系统还可以实现申请状态的实时查询和跟踪，方便客户随时了解申请进度。</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DFDFE"/>
        <w:kinsoku/>
        <w:wordWrap/>
        <w:overflowPunct/>
        <w:topLinePunct w:val="0"/>
        <w:autoSpaceDE/>
        <w:autoSpaceDN/>
        <w:bidi w:val="0"/>
        <w:adjustRightInd/>
        <w:snapToGrid/>
        <w:spacing w:beforeAutospacing="0" w:after="0" w:afterAutospacing="0" w:line="360" w:lineRule="auto"/>
        <w:ind w:left="0" w:right="0" w:firstLine="560" w:firstLineChars="200"/>
        <w:textAlignment w:val="auto"/>
        <w:rPr>
          <w:rFonts w:hint="default" w:ascii="Segoe UI" w:hAnsi="Segoe UI" w:eastAsia="Segoe UI" w:cs="Segoe UI"/>
          <w:i w:val="0"/>
          <w:caps w:val="0"/>
          <w:color w:val="05073B"/>
          <w:spacing w:val="0"/>
          <w:sz w:val="28"/>
          <w:szCs w:val="28"/>
        </w:rPr>
      </w:pPr>
      <w:r>
        <w:rPr>
          <w:rFonts w:hint="eastAsia" w:ascii="Segoe UI" w:hAnsi="Segoe UI" w:eastAsia="宋体" w:cs="Segoe UI"/>
          <w:i w:val="0"/>
          <w:caps w:val="0"/>
          <w:color w:val="05073B"/>
          <w:spacing w:val="0"/>
          <w:sz w:val="28"/>
          <w:szCs w:val="28"/>
          <w:shd w:val="clear" w:fill="FDFDFE"/>
          <w:lang w:eastAsia="zh-CN"/>
        </w:rPr>
        <w:t>（</w:t>
      </w:r>
      <w:r>
        <w:rPr>
          <w:rFonts w:hint="eastAsia" w:ascii="Segoe UI" w:hAnsi="Segoe UI" w:eastAsia="宋体" w:cs="Segoe UI"/>
          <w:i w:val="0"/>
          <w:caps w:val="0"/>
          <w:color w:val="05073B"/>
          <w:spacing w:val="0"/>
          <w:sz w:val="28"/>
          <w:szCs w:val="28"/>
          <w:shd w:val="clear" w:fill="FDFDFE"/>
          <w:lang w:val="en-US" w:eastAsia="zh-CN"/>
        </w:rPr>
        <w:t>2）</w:t>
      </w:r>
      <w:r>
        <w:rPr>
          <w:rFonts w:hint="default" w:ascii="Segoe UI" w:hAnsi="Segoe UI" w:eastAsia="Segoe UI" w:cs="Segoe UI"/>
          <w:i w:val="0"/>
          <w:caps w:val="0"/>
          <w:color w:val="05073B"/>
          <w:spacing w:val="0"/>
          <w:sz w:val="28"/>
          <w:szCs w:val="28"/>
          <w:shd w:val="clear" w:fill="FDFDFE"/>
        </w:rPr>
        <w:t>代理机构应利用数据分析工具来提升服务质量。数据分析工具能够对大量的知识产权数据进行挖掘和分析，帮助代理机构更准确地评估客户的知识产权状况，发现潜在的风险和机会。通过对数据的深入分析，代理机构还能够为客户提供更加精准的知识产权战略建议，帮助客户在激烈的市场竞争中取得优势。</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DFDFE"/>
        <w:kinsoku/>
        <w:wordWrap/>
        <w:overflowPunct/>
        <w:topLinePunct w:val="0"/>
        <w:autoSpaceDE/>
        <w:autoSpaceDN/>
        <w:bidi w:val="0"/>
        <w:adjustRightInd/>
        <w:snapToGrid/>
        <w:spacing w:beforeAutospacing="0" w:after="0" w:afterAutospacing="0" w:line="360" w:lineRule="auto"/>
        <w:ind w:left="0" w:right="0" w:firstLine="560" w:firstLineChars="200"/>
        <w:textAlignment w:val="auto"/>
        <w:rPr>
          <w:rFonts w:hint="default" w:ascii="Segoe UI" w:hAnsi="Segoe UI" w:eastAsia="Segoe UI" w:cs="Segoe UI"/>
          <w:i w:val="0"/>
          <w:caps w:val="0"/>
          <w:color w:val="05073B"/>
          <w:spacing w:val="0"/>
          <w:sz w:val="28"/>
          <w:szCs w:val="28"/>
        </w:rPr>
      </w:pPr>
      <w:r>
        <w:rPr>
          <w:rFonts w:hint="eastAsia" w:ascii="Segoe UI" w:hAnsi="Segoe UI" w:eastAsia="宋体" w:cs="Segoe UI"/>
          <w:i w:val="0"/>
          <w:caps w:val="0"/>
          <w:color w:val="05073B"/>
          <w:spacing w:val="0"/>
          <w:sz w:val="28"/>
          <w:szCs w:val="28"/>
          <w:shd w:val="clear" w:fill="FDFDFE"/>
          <w:lang w:eastAsia="zh-CN"/>
        </w:rPr>
        <w:t>（</w:t>
      </w:r>
      <w:r>
        <w:rPr>
          <w:rFonts w:hint="eastAsia" w:ascii="Segoe UI" w:hAnsi="Segoe UI" w:eastAsia="宋体" w:cs="Segoe UI"/>
          <w:i w:val="0"/>
          <w:caps w:val="0"/>
          <w:color w:val="05073B"/>
          <w:spacing w:val="0"/>
          <w:sz w:val="28"/>
          <w:szCs w:val="28"/>
          <w:shd w:val="clear" w:fill="FDFDFE"/>
          <w:lang w:val="en-US" w:eastAsia="zh-CN"/>
        </w:rPr>
        <w:t>3）</w:t>
      </w:r>
      <w:r>
        <w:rPr>
          <w:rFonts w:hint="default" w:ascii="Segoe UI" w:hAnsi="Segoe UI" w:eastAsia="Segoe UI" w:cs="Segoe UI"/>
          <w:i w:val="0"/>
          <w:caps w:val="0"/>
          <w:color w:val="05073B"/>
          <w:spacing w:val="0"/>
          <w:sz w:val="28"/>
          <w:szCs w:val="28"/>
          <w:highlight w:val="cyan"/>
          <w:shd w:val="clear" w:fill="FDFDFE"/>
        </w:rPr>
        <w:t>代理机构</w:t>
      </w:r>
      <w:r>
        <w:rPr>
          <w:rFonts w:hint="eastAsia" w:ascii="Segoe UI" w:hAnsi="Segoe UI" w:eastAsia="宋体" w:cs="Segoe UI"/>
          <w:i w:val="0"/>
          <w:caps w:val="0"/>
          <w:color w:val="05073B"/>
          <w:spacing w:val="0"/>
          <w:sz w:val="28"/>
          <w:szCs w:val="28"/>
          <w:highlight w:val="cyan"/>
          <w:shd w:val="clear" w:fill="FDFDFE"/>
          <w:lang w:val="en-US" w:eastAsia="zh-CN"/>
        </w:rPr>
        <w:t>需</w:t>
      </w:r>
      <w:r>
        <w:rPr>
          <w:rFonts w:hint="default" w:ascii="Segoe UI" w:hAnsi="Segoe UI" w:eastAsia="Segoe UI" w:cs="Segoe UI"/>
          <w:i w:val="0"/>
          <w:caps w:val="0"/>
          <w:color w:val="05073B"/>
          <w:spacing w:val="0"/>
          <w:sz w:val="28"/>
          <w:szCs w:val="28"/>
          <w:highlight w:val="cyan"/>
          <w:shd w:val="clear" w:fill="FDFDFE"/>
        </w:rPr>
        <w:t>利用云计算、人工智能等先进技术，提升服务的智能化水平。</w:t>
      </w:r>
      <w:r>
        <w:rPr>
          <w:rFonts w:hint="default" w:ascii="Segoe UI" w:hAnsi="Segoe UI" w:eastAsia="Segoe UI" w:cs="Segoe UI"/>
          <w:i w:val="0"/>
          <w:caps w:val="0"/>
          <w:color w:val="05073B"/>
          <w:spacing w:val="0"/>
          <w:sz w:val="28"/>
          <w:szCs w:val="28"/>
          <w:shd w:val="clear" w:fill="FDFDFE"/>
        </w:rPr>
        <w:t>例如，通过人工智能算法对申请文件进行智能审核和修改，减少人为错误和遗漏；通过云计算技术实现数据的共享和协同办公，提高团队协作效率。</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DFDFE"/>
        <w:kinsoku/>
        <w:wordWrap/>
        <w:overflowPunct/>
        <w:topLinePunct w:val="0"/>
        <w:autoSpaceDE/>
        <w:autoSpaceDN/>
        <w:bidi w:val="0"/>
        <w:adjustRightInd/>
        <w:snapToGrid/>
        <w:spacing w:beforeAutospacing="0" w:after="0" w:afterAutospacing="0" w:line="360" w:lineRule="auto"/>
        <w:ind w:left="0" w:right="0" w:firstLine="560" w:firstLineChars="200"/>
        <w:textAlignment w:val="auto"/>
        <w:rPr>
          <w:rFonts w:hint="default" w:ascii="Segoe UI" w:hAnsi="Segoe UI" w:eastAsia="Segoe UI" w:cs="Segoe UI"/>
          <w:i w:val="0"/>
          <w:caps w:val="0"/>
          <w:color w:val="05073B"/>
          <w:spacing w:val="0"/>
          <w:sz w:val="28"/>
          <w:szCs w:val="28"/>
        </w:rPr>
      </w:pPr>
      <w:r>
        <w:rPr>
          <w:rFonts w:hint="eastAsia" w:ascii="Segoe UI" w:hAnsi="Segoe UI" w:eastAsia="宋体" w:cs="Segoe UI"/>
          <w:i w:val="0"/>
          <w:caps w:val="0"/>
          <w:color w:val="05073B"/>
          <w:spacing w:val="0"/>
          <w:sz w:val="28"/>
          <w:szCs w:val="28"/>
          <w:shd w:val="clear" w:fill="FDFDFE"/>
          <w:lang w:eastAsia="zh-CN"/>
        </w:rPr>
        <w:t>（</w:t>
      </w:r>
      <w:r>
        <w:rPr>
          <w:rFonts w:hint="eastAsia" w:ascii="Segoe UI" w:hAnsi="Segoe UI" w:eastAsia="宋体" w:cs="Segoe UI"/>
          <w:i w:val="0"/>
          <w:caps w:val="0"/>
          <w:color w:val="05073B"/>
          <w:spacing w:val="0"/>
          <w:sz w:val="28"/>
          <w:szCs w:val="28"/>
          <w:shd w:val="clear" w:fill="FDFDFE"/>
          <w:lang w:val="en-US" w:eastAsia="zh-CN"/>
        </w:rPr>
        <w:t>4）</w:t>
      </w:r>
      <w:r>
        <w:rPr>
          <w:rFonts w:hint="default" w:ascii="Segoe UI" w:hAnsi="Segoe UI" w:eastAsia="Segoe UI" w:cs="Segoe UI"/>
          <w:i w:val="0"/>
          <w:caps w:val="0"/>
          <w:color w:val="05073B"/>
          <w:spacing w:val="0"/>
          <w:sz w:val="28"/>
          <w:szCs w:val="28"/>
          <w:shd w:val="clear" w:fill="FDFDFE"/>
        </w:rPr>
        <w:t>代理机构在使用信息技术手段时，应确保数据的安全性和保密性。采取有效的数据加密、备份和访问控制措施，防止数据泄露和非法访问。</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DFDFE"/>
        <w:kinsoku/>
        <w:wordWrap/>
        <w:overflowPunct/>
        <w:topLinePunct w:val="0"/>
        <w:autoSpaceDE/>
        <w:autoSpaceDN/>
        <w:bidi w:val="0"/>
        <w:adjustRightInd/>
        <w:snapToGrid/>
        <w:spacing w:beforeAutospacing="0" w:after="0" w:afterAutospacing="0" w:line="360" w:lineRule="auto"/>
        <w:ind w:left="0" w:right="0" w:firstLine="560" w:firstLineChars="200"/>
        <w:textAlignment w:val="auto"/>
        <w:rPr>
          <w:rFonts w:hint="default" w:ascii="Segoe UI" w:hAnsi="Segoe UI" w:eastAsia="Segoe UI" w:cs="Segoe UI"/>
          <w:i w:val="0"/>
          <w:caps w:val="0"/>
          <w:color w:val="05073B"/>
          <w:spacing w:val="0"/>
          <w:sz w:val="28"/>
          <w:szCs w:val="28"/>
        </w:rPr>
      </w:pPr>
      <w:r>
        <w:rPr>
          <w:rFonts w:hint="default" w:ascii="Segoe UI" w:hAnsi="Segoe UI" w:eastAsia="Segoe UI" w:cs="Segoe UI"/>
          <w:i w:val="0"/>
          <w:caps w:val="0"/>
          <w:color w:val="05073B"/>
          <w:spacing w:val="0"/>
          <w:sz w:val="28"/>
          <w:szCs w:val="28"/>
          <w:shd w:val="clear" w:fill="FDFDFE"/>
        </w:rPr>
        <w:t>代理机构通过采用电子申请系统、数据分析工具等先进的信息技术手段，能够显著提高知识产权服务的效率和质量，为客户提供更加优质、高效的服务体验。</w:t>
      </w:r>
    </w:p>
    <w:p>
      <w:pPr>
        <w:keepNext w:val="0"/>
        <w:keepLines w:val="0"/>
        <w:pageBreakBefore w:val="0"/>
        <w:kinsoku/>
        <w:wordWrap/>
        <w:overflowPunct/>
        <w:topLinePunct w:val="0"/>
        <w:bidi w:val="0"/>
        <w:adjustRightInd/>
        <w:snapToGrid/>
        <w:spacing w:line="360" w:lineRule="auto"/>
        <w:ind w:firstLine="562" w:firstLineChars="200"/>
        <w:outlineLvl w:val="1"/>
        <w:rPr>
          <w:rFonts w:hint="default" w:ascii="宋体" w:hAnsi="宋体" w:eastAsia="宋体" w:cs="宋体"/>
          <w:b/>
          <w:bCs/>
          <w:sz w:val="28"/>
          <w:szCs w:val="28"/>
          <w:lang w:val="en-US" w:eastAsia="zh-CN"/>
        </w:rPr>
      </w:pPr>
      <w:r>
        <w:rPr>
          <w:rFonts w:hint="eastAsia" w:ascii="宋体" w:hAnsi="宋体" w:eastAsia="宋体" w:cs="宋体"/>
          <w:b/>
          <w:bCs/>
          <w:sz w:val="28"/>
          <w:szCs w:val="28"/>
          <w:lang w:val="en-US" w:eastAsia="zh-CN"/>
        </w:rPr>
        <w:t>六</w:t>
      </w:r>
      <w:r>
        <w:rPr>
          <w:rFonts w:hint="default" w:ascii="宋体" w:hAnsi="宋体" w:eastAsia="宋体" w:cs="宋体"/>
          <w:b/>
          <w:bCs/>
          <w:sz w:val="28"/>
          <w:szCs w:val="28"/>
          <w:lang w:val="en-US" w:eastAsia="zh-CN"/>
        </w:rPr>
        <w:t>、服务要求</w:t>
      </w:r>
    </w:p>
    <w:p>
      <w:pPr>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Autospacing="0" w:after="0" w:afterAutospacing="0" w:line="360" w:lineRule="auto"/>
        <w:ind w:left="0" w:leftChars="0" w:right="0" w:firstLine="420" w:firstLineChars="0"/>
        <w:textAlignment w:val="auto"/>
        <w:outlineLvl w:val="2"/>
        <w:rPr>
          <w:rFonts w:hint="default" w:ascii="PingFang-SC-Regular" w:hAnsi="PingFang-SC-Regular" w:eastAsia="PingFang-SC-Regular" w:cs="PingFang-SC-Regular"/>
          <w:sz w:val="28"/>
          <w:szCs w:val="28"/>
        </w:rPr>
      </w:pPr>
      <w:r>
        <w:rPr>
          <w:rFonts w:hint="eastAsia" w:ascii="PingFang-SC-Regular" w:hAnsi="PingFang-SC-Regular" w:eastAsia="宋体" w:cs="PingFang-SC-Regular"/>
          <w:i w:val="0"/>
          <w:caps w:val="0"/>
          <w:color w:val="05073B"/>
          <w:spacing w:val="0"/>
          <w:sz w:val="28"/>
          <w:szCs w:val="28"/>
          <w:shd w:val="clear" w:fill="FDFDFE"/>
          <w:lang w:val="en-US" w:eastAsia="zh-CN"/>
        </w:rPr>
        <w:t>全面咨询服务</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Autospacing="0" w:after="0" w:afterAutospacing="0" w:line="360" w:lineRule="auto"/>
        <w:ind w:right="0" w:rightChars="0" w:firstLine="560" w:firstLineChars="200"/>
        <w:textAlignment w:val="auto"/>
        <w:rPr>
          <w:rFonts w:hint="default" w:ascii="PingFang-SC-Regular" w:hAnsi="PingFang-SC-Regular" w:eastAsia="PingFang-SC-Regular" w:cs="PingFang-SC-Regular"/>
          <w:sz w:val="28"/>
          <w:szCs w:val="28"/>
        </w:rPr>
      </w:pPr>
      <w:r>
        <w:rPr>
          <w:rFonts w:hint="default" w:ascii="PingFang-SC-Regular" w:hAnsi="PingFang-SC-Regular" w:eastAsia="PingFang-SC-Regular" w:cs="PingFang-SC-Regular"/>
          <w:i w:val="0"/>
          <w:caps w:val="0"/>
          <w:color w:val="05073B"/>
          <w:spacing w:val="0"/>
          <w:sz w:val="28"/>
          <w:szCs w:val="28"/>
          <w:shd w:val="clear" w:fill="FDFDFE"/>
        </w:rPr>
        <w:t>代理机构应为客户提供全面的知识产权咨询服务，包括前期评估、方案制定、申请流程指导等。</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DFDFE"/>
        <w:kinsoku/>
        <w:wordWrap/>
        <w:overflowPunct/>
        <w:topLinePunct w:val="0"/>
        <w:autoSpaceDE/>
        <w:autoSpaceDN/>
        <w:bidi w:val="0"/>
        <w:adjustRightInd/>
        <w:snapToGrid/>
        <w:spacing w:beforeAutospacing="0" w:after="0" w:afterAutospacing="0" w:line="360" w:lineRule="auto"/>
        <w:ind w:left="0" w:right="0" w:firstLine="560" w:firstLineChars="200"/>
        <w:textAlignment w:val="auto"/>
        <w:rPr>
          <w:rFonts w:ascii="Segoe UI" w:hAnsi="Segoe UI" w:eastAsia="Segoe UI" w:cs="Segoe UI"/>
          <w:i w:val="0"/>
          <w:caps w:val="0"/>
          <w:color w:val="05073B"/>
          <w:spacing w:val="0"/>
          <w:sz w:val="28"/>
          <w:szCs w:val="28"/>
        </w:rPr>
      </w:pPr>
      <w:r>
        <w:rPr>
          <w:rFonts w:hint="default" w:ascii="Segoe UI" w:hAnsi="Segoe UI" w:eastAsia="Segoe UI" w:cs="Segoe UI"/>
          <w:i w:val="0"/>
          <w:caps w:val="0"/>
          <w:color w:val="05073B"/>
          <w:spacing w:val="0"/>
          <w:sz w:val="28"/>
          <w:szCs w:val="28"/>
          <w:shd w:val="clear" w:fill="FDFDFE"/>
        </w:rPr>
        <w:t>在知识产权领域，代理机构作为专业的服务机构，应为客户提供全面、细致的知识产权咨询服务。这不仅是代理机构履行职责的基本要求，也是确保客户利益最大化的重要保障。</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DFDFE"/>
        <w:kinsoku/>
        <w:wordWrap/>
        <w:overflowPunct/>
        <w:topLinePunct w:val="0"/>
        <w:autoSpaceDE/>
        <w:autoSpaceDN/>
        <w:bidi w:val="0"/>
        <w:adjustRightInd/>
        <w:snapToGrid/>
        <w:spacing w:beforeAutospacing="0" w:after="0" w:afterAutospacing="0" w:line="360" w:lineRule="auto"/>
        <w:ind w:left="0" w:right="0" w:firstLine="560" w:firstLineChars="200"/>
        <w:textAlignment w:val="auto"/>
        <w:rPr>
          <w:rFonts w:hint="default" w:ascii="Segoe UI" w:hAnsi="Segoe UI" w:eastAsia="Segoe UI" w:cs="Segoe UI"/>
          <w:i w:val="0"/>
          <w:caps w:val="0"/>
          <w:color w:val="05073B"/>
          <w:spacing w:val="0"/>
          <w:sz w:val="28"/>
          <w:szCs w:val="28"/>
        </w:rPr>
      </w:pPr>
      <w:r>
        <w:rPr>
          <w:rFonts w:hint="eastAsia" w:ascii="Segoe UI" w:hAnsi="Segoe UI" w:eastAsia="宋体" w:cs="Segoe UI"/>
          <w:i w:val="0"/>
          <w:caps w:val="0"/>
          <w:color w:val="05073B"/>
          <w:spacing w:val="0"/>
          <w:sz w:val="28"/>
          <w:szCs w:val="28"/>
          <w:shd w:val="clear" w:fill="FDFDFE"/>
          <w:lang w:eastAsia="zh-CN"/>
        </w:rPr>
        <w:t>（</w:t>
      </w:r>
      <w:r>
        <w:rPr>
          <w:rFonts w:hint="eastAsia" w:ascii="Segoe UI" w:hAnsi="Segoe UI" w:eastAsia="宋体" w:cs="Segoe UI"/>
          <w:i w:val="0"/>
          <w:caps w:val="0"/>
          <w:color w:val="05073B"/>
          <w:spacing w:val="0"/>
          <w:sz w:val="28"/>
          <w:szCs w:val="28"/>
          <w:shd w:val="clear" w:fill="FDFDFE"/>
          <w:lang w:val="en-US" w:eastAsia="zh-CN"/>
        </w:rPr>
        <w:t>1）</w:t>
      </w:r>
      <w:r>
        <w:rPr>
          <w:rFonts w:hint="default" w:ascii="Segoe UI" w:hAnsi="Segoe UI" w:eastAsia="Segoe UI" w:cs="Segoe UI"/>
          <w:i w:val="0"/>
          <w:caps w:val="0"/>
          <w:color w:val="05073B"/>
          <w:spacing w:val="0"/>
          <w:sz w:val="28"/>
          <w:szCs w:val="28"/>
          <w:shd w:val="clear" w:fill="FDFDFE"/>
        </w:rPr>
        <w:t>代理机构在提供咨询服务时，应进行前期评估。前期评估是了解客户需求、明确服务方向的关键环节。代理机构应与客户进行深入沟通，了解客户的业务背景、技术特点、市场需求等信息，从而确定客户的知识产权需求和潜在风险。在此基础上，代理机构可以为客户提供针对性的建议，</w:t>
      </w:r>
      <w:r>
        <w:rPr>
          <w:rFonts w:hint="eastAsia" w:ascii="Segoe UI" w:hAnsi="Segoe UI" w:eastAsia="宋体" w:cs="Segoe UI"/>
          <w:i w:val="0"/>
          <w:caps w:val="0"/>
          <w:color w:val="05073B"/>
          <w:spacing w:val="0"/>
          <w:sz w:val="28"/>
          <w:szCs w:val="28"/>
          <w:shd w:val="clear" w:fill="FDFDFE"/>
          <w:lang w:val="en-US" w:eastAsia="zh-CN"/>
        </w:rPr>
        <w:t>为</w:t>
      </w:r>
      <w:r>
        <w:rPr>
          <w:rFonts w:hint="default" w:ascii="Segoe UI" w:hAnsi="Segoe UI" w:eastAsia="Segoe UI" w:cs="Segoe UI"/>
          <w:i w:val="0"/>
          <w:caps w:val="0"/>
          <w:color w:val="05073B"/>
          <w:spacing w:val="0"/>
          <w:sz w:val="28"/>
          <w:szCs w:val="28"/>
          <w:shd w:val="clear" w:fill="FDFDFE"/>
        </w:rPr>
        <w:t>客户制定合适的知识产权策略。</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DFDFE"/>
        <w:kinsoku/>
        <w:wordWrap/>
        <w:overflowPunct/>
        <w:topLinePunct w:val="0"/>
        <w:autoSpaceDE/>
        <w:autoSpaceDN/>
        <w:bidi w:val="0"/>
        <w:adjustRightInd/>
        <w:snapToGrid/>
        <w:spacing w:beforeAutospacing="0" w:after="0" w:afterAutospacing="0" w:line="360" w:lineRule="auto"/>
        <w:ind w:left="0" w:right="0" w:firstLine="560" w:firstLineChars="200"/>
        <w:textAlignment w:val="auto"/>
        <w:rPr>
          <w:rFonts w:hint="default" w:ascii="Segoe UI" w:hAnsi="Segoe UI" w:eastAsia="Segoe UI" w:cs="Segoe UI"/>
          <w:i w:val="0"/>
          <w:caps w:val="0"/>
          <w:color w:val="05073B"/>
          <w:spacing w:val="0"/>
          <w:sz w:val="28"/>
          <w:szCs w:val="28"/>
        </w:rPr>
      </w:pPr>
      <w:r>
        <w:rPr>
          <w:rFonts w:hint="eastAsia" w:ascii="Segoe UI" w:hAnsi="Segoe UI" w:eastAsia="宋体" w:cs="Segoe UI"/>
          <w:i w:val="0"/>
          <w:caps w:val="0"/>
          <w:color w:val="05073B"/>
          <w:spacing w:val="0"/>
          <w:sz w:val="28"/>
          <w:szCs w:val="28"/>
          <w:shd w:val="clear" w:fill="FDFDFE"/>
          <w:lang w:eastAsia="zh-CN"/>
        </w:rPr>
        <w:t>（</w:t>
      </w:r>
      <w:r>
        <w:rPr>
          <w:rFonts w:hint="eastAsia" w:ascii="Segoe UI" w:hAnsi="Segoe UI" w:eastAsia="宋体" w:cs="Segoe UI"/>
          <w:i w:val="0"/>
          <w:caps w:val="0"/>
          <w:color w:val="05073B"/>
          <w:spacing w:val="0"/>
          <w:sz w:val="28"/>
          <w:szCs w:val="28"/>
          <w:shd w:val="clear" w:fill="FDFDFE"/>
          <w:lang w:val="en-US" w:eastAsia="zh-CN"/>
        </w:rPr>
        <w:t>2）</w:t>
      </w:r>
      <w:r>
        <w:rPr>
          <w:rFonts w:hint="default" w:ascii="Segoe UI" w:hAnsi="Segoe UI" w:eastAsia="Segoe UI" w:cs="Segoe UI"/>
          <w:i w:val="0"/>
          <w:caps w:val="0"/>
          <w:color w:val="05073B"/>
          <w:spacing w:val="0"/>
          <w:sz w:val="28"/>
          <w:szCs w:val="28"/>
          <w:shd w:val="clear" w:fill="FDFDFE"/>
        </w:rPr>
        <w:t>代理机构</w:t>
      </w:r>
      <w:r>
        <w:rPr>
          <w:rFonts w:hint="eastAsia" w:ascii="Segoe UI" w:hAnsi="Segoe UI" w:eastAsia="宋体" w:cs="Segoe UI"/>
          <w:i w:val="0"/>
          <w:caps w:val="0"/>
          <w:color w:val="05073B"/>
          <w:spacing w:val="0"/>
          <w:sz w:val="28"/>
          <w:szCs w:val="28"/>
          <w:shd w:val="clear" w:fill="FDFDFE"/>
          <w:lang w:val="en-US" w:eastAsia="zh-CN"/>
        </w:rPr>
        <w:t>为</w:t>
      </w:r>
      <w:r>
        <w:rPr>
          <w:rFonts w:hint="default" w:ascii="Segoe UI" w:hAnsi="Segoe UI" w:eastAsia="Segoe UI" w:cs="Segoe UI"/>
          <w:i w:val="0"/>
          <w:caps w:val="0"/>
          <w:color w:val="05073B"/>
          <w:spacing w:val="0"/>
          <w:sz w:val="28"/>
          <w:szCs w:val="28"/>
          <w:shd w:val="clear" w:fill="FDFDFE"/>
        </w:rPr>
        <w:t>客户制定知识产权方案。制定方案是知识产权咨询服务的核心内容之一。代理机构应根据前期评估的结果，结合客户的实际情况和市场需求，为客户设计合理的知识产权布局、申请策略和保护方案。这些方案应充分考虑客户的技术特点、市场定位和发展规划，确保客户的知识产权得到有效保护并能够发挥最大价值。</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DFDFE"/>
        <w:kinsoku/>
        <w:wordWrap/>
        <w:overflowPunct/>
        <w:topLinePunct w:val="0"/>
        <w:autoSpaceDE/>
        <w:autoSpaceDN/>
        <w:bidi w:val="0"/>
        <w:adjustRightInd/>
        <w:snapToGrid/>
        <w:spacing w:beforeAutospacing="0" w:after="0" w:afterAutospacing="0" w:line="360" w:lineRule="auto"/>
        <w:ind w:left="0" w:right="0" w:firstLine="560" w:firstLineChars="200"/>
        <w:textAlignment w:val="auto"/>
        <w:rPr>
          <w:rFonts w:hint="default" w:ascii="Segoe UI" w:hAnsi="Segoe UI" w:eastAsia="Segoe UI" w:cs="Segoe UI"/>
          <w:i w:val="0"/>
          <w:caps w:val="0"/>
          <w:color w:val="05073B"/>
          <w:spacing w:val="0"/>
          <w:sz w:val="28"/>
          <w:szCs w:val="28"/>
        </w:rPr>
      </w:pPr>
      <w:r>
        <w:rPr>
          <w:rFonts w:hint="eastAsia" w:ascii="Segoe UI" w:hAnsi="Segoe UI" w:eastAsia="宋体" w:cs="Segoe UI"/>
          <w:i w:val="0"/>
          <w:caps w:val="0"/>
          <w:color w:val="05073B"/>
          <w:spacing w:val="0"/>
          <w:sz w:val="28"/>
          <w:szCs w:val="28"/>
          <w:shd w:val="clear" w:fill="FDFDFE"/>
          <w:lang w:eastAsia="zh-CN"/>
        </w:rPr>
        <w:t>（</w:t>
      </w:r>
      <w:r>
        <w:rPr>
          <w:rFonts w:hint="eastAsia" w:ascii="Segoe UI" w:hAnsi="Segoe UI" w:eastAsia="宋体" w:cs="Segoe UI"/>
          <w:i w:val="0"/>
          <w:caps w:val="0"/>
          <w:color w:val="05073B"/>
          <w:spacing w:val="0"/>
          <w:sz w:val="28"/>
          <w:szCs w:val="28"/>
          <w:shd w:val="clear" w:fill="FDFDFE"/>
          <w:lang w:val="en-US" w:eastAsia="zh-CN"/>
        </w:rPr>
        <w:t>3）</w:t>
      </w:r>
      <w:r>
        <w:rPr>
          <w:rFonts w:hint="default" w:ascii="Segoe UI" w:hAnsi="Segoe UI" w:eastAsia="Segoe UI" w:cs="Segoe UI"/>
          <w:i w:val="0"/>
          <w:caps w:val="0"/>
          <w:color w:val="05073B"/>
          <w:spacing w:val="0"/>
          <w:sz w:val="28"/>
          <w:szCs w:val="28"/>
          <w:shd w:val="clear" w:fill="FDFDFE"/>
        </w:rPr>
        <w:t>代理机构还应为客户提供</w:t>
      </w:r>
      <w:r>
        <w:rPr>
          <w:rFonts w:hint="eastAsia" w:ascii="Segoe UI" w:hAnsi="Segoe UI" w:eastAsia="宋体" w:cs="Segoe UI"/>
          <w:i w:val="0"/>
          <w:caps w:val="0"/>
          <w:color w:val="05073B"/>
          <w:spacing w:val="0"/>
          <w:sz w:val="28"/>
          <w:szCs w:val="28"/>
          <w:shd w:val="clear" w:fill="FDFDFE"/>
          <w:lang w:val="en-US" w:eastAsia="zh-CN"/>
        </w:rPr>
        <w:t>知识产权</w:t>
      </w:r>
      <w:r>
        <w:rPr>
          <w:rFonts w:hint="default" w:ascii="Segoe UI" w:hAnsi="Segoe UI" w:eastAsia="Segoe UI" w:cs="Segoe UI"/>
          <w:i w:val="0"/>
          <w:caps w:val="0"/>
          <w:color w:val="05073B"/>
          <w:spacing w:val="0"/>
          <w:sz w:val="28"/>
          <w:szCs w:val="28"/>
          <w:shd w:val="clear" w:fill="FDFDFE"/>
        </w:rPr>
        <w:t>申请</w:t>
      </w:r>
      <w:r>
        <w:rPr>
          <w:rFonts w:hint="eastAsia" w:ascii="Segoe UI" w:hAnsi="Segoe UI" w:eastAsia="宋体" w:cs="Segoe UI"/>
          <w:i w:val="0"/>
          <w:caps w:val="0"/>
          <w:color w:val="05073B"/>
          <w:spacing w:val="0"/>
          <w:sz w:val="28"/>
          <w:szCs w:val="28"/>
          <w:shd w:val="clear" w:fill="FDFDFE"/>
          <w:lang w:val="en-US" w:eastAsia="zh-CN"/>
        </w:rPr>
        <w:t>服务</w:t>
      </w:r>
      <w:r>
        <w:rPr>
          <w:rFonts w:hint="default" w:ascii="Segoe UI" w:hAnsi="Segoe UI" w:eastAsia="Segoe UI" w:cs="Segoe UI"/>
          <w:i w:val="0"/>
          <w:caps w:val="0"/>
          <w:color w:val="05073B"/>
          <w:spacing w:val="0"/>
          <w:sz w:val="28"/>
          <w:szCs w:val="28"/>
          <w:shd w:val="clear" w:fill="FDFDFE"/>
        </w:rPr>
        <w:t>。代理机构应熟悉各类知识产权的申请流程和要求，提供详细的申请建议</w:t>
      </w:r>
      <w:r>
        <w:rPr>
          <w:rFonts w:hint="eastAsia" w:ascii="Segoe UI" w:hAnsi="Segoe UI" w:eastAsia="宋体" w:cs="Segoe UI"/>
          <w:i w:val="0"/>
          <w:caps w:val="0"/>
          <w:color w:val="05073B"/>
          <w:spacing w:val="0"/>
          <w:sz w:val="28"/>
          <w:szCs w:val="28"/>
          <w:shd w:val="clear" w:fill="FDFDFE"/>
          <w:lang w:val="en-US" w:eastAsia="zh-CN"/>
        </w:rPr>
        <w:t>供客户参考</w:t>
      </w:r>
      <w:r>
        <w:rPr>
          <w:rFonts w:hint="default" w:ascii="Segoe UI" w:hAnsi="Segoe UI" w:eastAsia="Segoe UI" w:cs="Segoe UI"/>
          <w:i w:val="0"/>
          <w:caps w:val="0"/>
          <w:color w:val="05073B"/>
          <w:spacing w:val="0"/>
          <w:sz w:val="28"/>
          <w:szCs w:val="28"/>
          <w:shd w:val="clear" w:fill="FDFDFE"/>
        </w:rPr>
        <w:t>。在申请过程中，代理机构应准备申请文件、完善申请材料，确保申请文件的合规性和完整性。同时，代理机构还应及时关注申请进度，及时向客户反馈申请结果，确保客户能够及时了解申请情况。</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DFDFE"/>
        <w:kinsoku/>
        <w:wordWrap/>
        <w:overflowPunct/>
        <w:topLinePunct w:val="0"/>
        <w:autoSpaceDE/>
        <w:autoSpaceDN/>
        <w:bidi w:val="0"/>
        <w:adjustRightInd/>
        <w:snapToGrid/>
        <w:spacing w:beforeAutospacing="0" w:after="0" w:afterAutospacing="0" w:line="360" w:lineRule="auto"/>
        <w:ind w:left="0" w:right="0" w:firstLine="560" w:firstLineChars="200"/>
        <w:textAlignment w:val="auto"/>
        <w:rPr>
          <w:rFonts w:hint="default" w:ascii="Segoe UI" w:hAnsi="Segoe UI" w:eastAsia="Segoe UI" w:cs="Segoe UI"/>
          <w:i w:val="0"/>
          <w:caps w:val="0"/>
          <w:color w:val="05073B"/>
          <w:spacing w:val="0"/>
          <w:sz w:val="28"/>
          <w:szCs w:val="28"/>
        </w:rPr>
      </w:pPr>
      <w:r>
        <w:rPr>
          <w:rFonts w:hint="eastAsia" w:ascii="Segoe UI" w:hAnsi="Segoe UI" w:eastAsia="宋体" w:cs="Segoe UI"/>
          <w:i w:val="0"/>
          <w:caps w:val="0"/>
          <w:color w:val="05073B"/>
          <w:spacing w:val="0"/>
          <w:sz w:val="28"/>
          <w:szCs w:val="28"/>
          <w:shd w:val="clear" w:fill="FDFDFE"/>
          <w:lang w:eastAsia="zh-CN"/>
        </w:rPr>
        <w:t>（</w:t>
      </w:r>
      <w:r>
        <w:rPr>
          <w:rFonts w:hint="eastAsia" w:ascii="Segoe UI" w:hAnsi="Segoe UI" w:eastAsia="宋体" w:cs="Segoe UI"/>
          <w:i w:val="0"/>
          <w:caps w:val="0"/>
          <w:color w:val="05073B"/>
          <w:spacing w:val="0"/>
          <w:sz w:val="28"/>
          <w:szCs w:val="28"/>
          <w:shd w:val="clear" w:fill="FDFDFE"/>
          <w:lang w:val="en-US" w:eastAsia="zh-CN"/>
        </w:rPr>
        <w:t>4）</w:t>
      </w:r>
      <w:r>
        <w:rPr>
          <w:rFonts w:hint="default" w:ascii="Segoe UI" w:hAnsi="Segoe UI" w:eastAsia="Segoe UI" w:cs="Segoe UI"/>
          <w:i w:val="0"/>
          <w:caps w:val="0"/>
          <w:color w:val="05073B"/>
          <w:spacing w:val="0"/>
          <w:sz w:val="28"/>
          <w:szCs w:val="28"/>
          <w:shd w:val="clear" w:fill="FDFDFE"/>
        </w:rPr>
        <w:t>代理机构在提供咨询服务时，还应注重服务的专业性和及时性。代理机构应拥有专业的知识产权团队，具备丰富的实践经验和专业知识，能够为客户提供高质量、高效率的咨询服务。同时，代理机构还应保持与客户的紧密沟通，随时解答客户的疑问和关注点，确保客户在知识产权方面得到及时、有效的支持。</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DFDFE"/>
        <w:kinsoku/>
        <w:wordWrap/>
        <w:overflowPunct/>
        <w:topLinePunct w:val="0"/>
        <w:autoSpaceDE/>
        <w:autoSpaceDN/>
        <w:bidi w:val="0"/>
        <w:adjustRightInd/>
        <w:snapToGrid/>
        <w:spacing w:beforeAutospacing="0" w:after="0" w:afterAutospacing="0" w:line="360" w:lineRule="auto"/>
        <w:ind w:left="0" w:right="0" w:firstLine="560" w:firstLineChars="200"/>
        <w:textAlignment w:val="auto"/>
        <w:rPr>
          <w:rFonts w:hint="default" w:ascii="Segoe UI" w:hAnsi="Segoe UI" w:eastAsia="Segoe UI" w:cs="Segoe UI"/>
          <w:i w:val="0"/>
          <w:caps w:val="0"/>
          <w:color w:val="05073B"/>
          <w:spacing w:val="0"/>
          <w:sz w:val="28"/>
          <w:szCs w:val="28"/>
        </w:rPr>
      </w:pPr>
      <w:r>
        <w:rPr>
          <w:rFonts w:hint="default" w:ascii="Segoe UI" w:hAnsi="Segoe UI" w:eastAsia="Segoe UI" w:cs="Segoe UI"/>
          <w:i w:val="0"/>
          <w:caps w:val="0"/>
          <w:color w:val="05073B"/>
          <w:spacing w:val="0"/>
          <w:sz w:val="28"/>
          <w:szCs w:val="28"/>
          <w:shd w:val="clear" w:fill="FDFDFE"/>
        </w:rPr>
        <w:t>代理机构应为客户提供全面的知识产权咨询服务，包括前期评估、方案制定、申请流程指导等。这些服务将有助于客户更好地了解知识产权的重要性和应用价值，帮助客户制定有效的知识产权策略，保护创新成果并提升市场竞争力。</w:t>
      </w:r>
    </w:p>
    <w:p>
      <w:pPr>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Autospacing="0" w:after="0" w:afterAutospacing="0" w:line="360" w:lineRule="auto"/>
        <w:ind w:left="0" w:leftChars="0" w:right="0" w:firstLine="420" w:firstLineChars="0"/>
        <w:textAlignment w:val="auto"/>
        <w:outlineLvl w:val="2"/>
        <w:rPr>
          <w:rFonts w:hint="default" w:ascii="PingFang-SC-Regular" w:hAnsi="PingFang-SC-Regular" w:eastAsia="PingFang-SC-Regular" w:cs="PingFang-SC-Regular"/>
          <w:sz w:val="28"/>
          <w:szCs w:val="28"/>
        </w:rPr>
      </w:pPr>
      <w:r>
        <w:rPr>
          <w:rFonts w:hint="eastAsia" w:ascii="PingFang-SC-Regular" w:hAnsi="PingFang-SC-Regular" w:eastAsia="宋体" w:cs="PingFang-SC-Regular"/>
          <w:i w:val="0"/>
          <w:caps w:val="0"/>
          <w:color w:val="05073B"/>
          <w:spacing w:val="0"/>
          <w:sz w:val="28"/>
          <w:szCs w:val="28"/>
          <w:shd w:val="clear" w:fill="FDFDFE"/>
          <w:lang w:val="en-US" w:eastAsia="zh-CN"/>
        </w:rPr>
        <w:t>服务及时性和准确性</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Autospacing="0" w:after="0" w:afterAutospacing="0" w:line="360" w:lineRule="auto"/>
        <w:ind w:right="0" w:rightChars="0" w:firstLine="560" w:firstLineChars="200"/>
        <w:textAlignment w:val="auto"/>
        <w:rPr>
          <w:rFonts w:hint="default" w:ascii="PingFang-SC-Regular" w:hAnsi="PingFang-SC-Regular" w:eastAsia="PingFang-SC-Regular" w:cs="PingFang-SC-Regular"/>
          <w:sz w:val="28"/>
          <w:szCs w:val="28"/>
        </w:rPr>
      </w:pPr>
      <w:r>
        <w:rPr>
          <w:rFonts w:hint="default" w:ascii="PingFang-SC-Regular" w:hAnsi="PingFang-SC-Regular" w:eastAsia="PingFang-SC-Regular" w:cs="PingFang-SC-Regular"/>
          <w:i w:val="0"/>
          <w:caps w:val="0"/>
          <w:color w:val="05073B"/>
          <w:spacing w:val="0"/>
          <w:sz w:val="28"/>
          <w:szCs w:val="28"/>
          <w:shd w:val="clear" w:fill="FDFDFE"/>
        </w:rPr>
        <w:t>代理机构应及时、准确地完成客户委托的知识产权申请工作，确保申请文件的完整性和合规性。</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DFDFE"/>
        <w:kinsoku/>
        <w:wordWrap/>
        <w:overflowPunct/>
        <w:topLinePunct w:val="0"/>
        <w:autoSpaceDE/>
        <w:autoSpaceDN/>
        <w:bidi w:val="0"/>
        <w:adjustRightInd/>
        <w:snapToGrid/>
        <w:spacing w:beforeAutospacing="0" w:after="0" w:afterAutospacing="0" w:line="360" w:lineRule="auto"/>
        <w:ind w:left="0" w:right="0" w:firstLine="560" w:firstLineChars="200"/>
        <w:textAlignment w:val="auto"/>
        <w:rPr>
          <w:rFonts w:ascii="Segoe UI" w:hAnsi="Segoe UI" w:eastAsia="Segoe UI" w:cs="Segoe UI"/>
          <w:i w:val="0"/>
          <w:caps w:val="0"/>
          <w:color w:val="05073B"/>
          <w:spacing w:val="0"/>
          <w:sz w:val="28"/>
          <w:szCs w:val="28"/>
        </w:rPr>
      </w:pPr>
      <w:r>
        <w:rPr>
          <w:rFonts w:hint="default" w:ascii="Segoe UI" w:hAnsi="Segoe UI" w:eastAsia="Segoe UI" w:cs="Segoe UI"/>
          <w:i w:val="0"/>
          <w:caps w:val="0"/>
          <w:color w:val="05073B"/>
          <w:spacing w:val="0"/>
          <w:sz w:val="28"/>
          <w:szCs w:val="28"/>
          <w:shd w:val="clear" w:fill="FDFDFE"/>
        </w:rPr>
        <w:t>知识产权申请是代理机构为客户提供服务的重要环节，确保申请工作的及时性和准确性，以及申请文件的完整性和合规性，对于保护客户的创新成果和知识产权具有重要意义。</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DFDFE"/>
        <w:kinsoku/>
        <w:wordWrap/>
        <w:overflowPunct/>
        <w:topLinePunct w:val="0"/>
        <w:autoSpaceDE/>
        <w:autoSpaceDN/>
        <w:bidi w:val="0"/>
        <w:adjustRightInd/>
        <w:snapToGrid/>
        <w:spacing w:beforeAutospacing="0" w:after="0" w:afterAutospacing="0" w:line="360" w:lineRule="auto"/>
        <w:ind w:left="0" w:right="0" w:firstLine="560" w:firstLineChars="200"/>
        <w:textAlignment w:val="auto"/>
        <w:rPr>
          <w:rFonts w:hint="default" w:ascii="Segoe UI" w:hAnsi="Segoe UI" w:eastAsia="Segoe UI" w:cs="Segoe UI"/>
          <w:i w:val="0"/>
          <w:caps w:val="0"/>
          <w:color w:val="05073B"/>
          <w:spacing w:val="0"/>
          <w:sz w:val="28"/>
          <w:szCs w:val="28"/>
        </w:rPr>
      </w:pPr>
      <w:r>
        <w:rPr>
          <w:rFonts w:hint="eastAsia" w:ascii="Segoe UI" w:hAnsi="Segoe UI" w:eastAsia="宋体" w:cs="Segoe UI"/>
          <w:i w:val="0"/>
          <w:caps w:val="0"/>
          <w:color w:val="05073B"/>
          <w:spacing w:val="0"/>
          <w:sz w:val="28"/>
          <w:szCs w:val="28"/>
          <w:shd w:val="clear" w:fill="FDFDFE"/>
          <w:lang w:eastAsia="zh-CN"/>
        </w:rPr>
        <w:t>（</w:t>
      </w:r>
      <w:r>
        <w:rPr>
          <w:rFonts w:hint="eastAsia" w:ascii="Segoe UI" w:hAnsi="Segoe UI" w:eastAsia="宋体" w:cs="Segoe UI"/>
          <w:i w:val="0"/>
          <w:caps w:val="0"/>
          <w:color w:val="05073B"/>
          <w:spacing w:val="0"/>
          <w:sz w:val="28"/>
          <w:szCs w:val="28"/>
          <w:shd w:val="clear" w:fill="FDFDFE"/>
          <w:lang w:val="en-US" w:eastAsia="zh-CN"/>
        </w:rPr>
        <w:t>1）</w:t>
      </w:r>
      <w:r>
        <w:rPr>
          <w:rFonts w:hint="default" w:ascii="Segoe UI" w:hAnsi="Segoe UI" w:eastAsia="Segoe UI" w:cs="Segoe UI"/>
          <w:i w:val="0"/>
          <w:caps w:val="0"/>
          <w:color w:val="05073B"/>
          <w:spacing w:val="0"/>
          <w:sz w:val="28"/>
          <w:szCs w:val="28"/>
          <w:shd w:val="clear" w:fill="FDFDFE"/>
        </w:rPr>
        <w:t>代理机构应积极响应客户的需求，确保及时完成委托的知识产权申请工作。代理机构应建立高效的内部工作流程，确保从接收到客户委托到完成申请工作的各个环节都能够迅速、有序地进行。同时，代理机构还应与客户保持密切的沟通，及时反馈申请进度和遇到的问题，确保双方信息畅通，共同推动申请的顺利进行。</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DFDFE"/>
        <w:kinsoku/>
        <w:wordWrap/>
        <w:overflowPunct/>
        <w:topLinePunct w:val="0"/>
        <w:autoSpaceDE/>
        <w:autoSpaceDN/>
        <w:bidi w:val="0"/>
        <w:adjustRightInd/>
        <w:snapToGrid/>
        <w:spacing w:beforeAutospacing="0" w:after="0" w:afterAutospacing="0" w:line="360" w:lineRule="auto"/>
        <w:ind w:left="0" w:right="0" w:firstLine="560" w:firstLineChars="200"/>
        <w:textAlignment w:val="auto"/>
        <w:rPr>
          <w:rFonts w:hint="default" w:ascii="Segoe UI" w:hAnsi="Segoe UI" w:eastAsia="Segoe UI" w:cs="Segoe UI"/>
          <w:i w:val="0"/>
          <w:caps w:val="0"/>
          <w:color w:val="05073B"/>
          <w:spacing w:val="0"/>
          <w:sz w:val="28"/>
          <w:szCs w:val="28"/>
        </w:rPr>
      </w:pPr>
      <w:r>
        <w:rPr>
          <w:rFonts w:hint="eastAsia" w:ascii="Segoe UI" w:hAnsi="Segoe UI" w:eastAsia="宋体" w:cs="Segoe UI"/>
          <w:i w:val="0"/>
          <w:caps w:val="0"/>
          <w:color w:val="05073B"/>
          <w:spacing w:val="0"/>
          <w:sz w:val="28"/>
          <w:szCs w:val="28"/>
          <w:shd w:val="clear" w:fill="FDFDFE"/>
          <w:lang w:eastAsia="zh-CN"/>
        </w:rPr>
        <w:t>（</w:t>
      </w:r>
      <w:r>
        <w:rPr>
          <w:rFonts w:hint="eastAsia" w:ascii="Segoe UI" w:hAnsi="Segoe UI" w:eastAsia="宋体" w:cs="Segoe UI"/>
          <w:i w:val="0"/>
          <w:caps w:val="0"/>
          <w:color w:val="05073B"/>
          <w:spacing w:val="0"/>
          <w:sz w:val="28"/>
          <w:szCs w:val="28"/>
          <w:shd w:val="clear" w:fill="FDFDFE"/>
          <w:lang w:val="en-US" w:eastAsia="zh-CN"/>
        </w:rPr>
        <w:t>2）</w:t>
      </w:r>
      <w:r>
        <w:rPr>
          <w:rFonts w:hint="default" w:ascii="Segoe UI" w:hAnsi="Segoe UI" w:eastAsia="Segoe UI" w:cs="Segoe UI"/>
          <w:i w:val="0"/>
          <w:caps w:val="0"/>
          <w:color w:val="05073B"/>
          <w:spacing w:val="0"/>
          <w:sz w:val="28"/>
          <w:szCs w:val="28"/>
          <w:shd w:val="clear" w:fill="FDFDFE"/>
        </w:rPr>
        <w:t>代理机构应确保申请文件的准确性和合规性。这要求代理机构具备扎实的专业知识和丰富的实践经验，能够准确把握各类知识产权申请的要求和标准。在准备申请文件时，代理机构应认真核对客户的资料和信息，确保申请文件的真实性和完整性。同时，代理机构还应仔细审查申请文件的内容，确保符合法律法规和审查标准，避免因文件不合规而导致的申请失败或延误。</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DFDFE"/>
        <w:kinsoku/>
        <w:wordWrap/>
        <w:overflowPunct/>
        <w:topLinePunct w:val="0"/>
        <w:autoSpaceDE/>
        <w:autoSpaceDN/>
        <w:bidi w:val="0"/>
        <w:adjustRightInd/>
        <w:snapToGrid/>
        <w:spacing w:beforeAutospacing="0" w:after="0" w:afterAutospacing="0" w:line="360" w:lineRule="auto"/>
        <w:ind w:left="0" w:right="0" w:firstLine="560" w:firstLineChars="200"/>
        <w:textAlignment w:val="auto"/>
        <w:rPr>
          <w:rFonts w:hint="default" w:ascii="Segoe UI" w:hAnsi="Segoe UI" w:eastAsia="Segoe UI" w:cs="Segoe UI"/>
          <w:i w:val="0"/>
          <w:caps w:val="0"/>
          <w:color w:val="05073B"/>
          <w:spacing w:val="0"/>
          <w:sz w:val="28"/>
          <w:szCs w:val="28"/>
        </w:rPr>
      </w:pPr>
      <w:r>
        <w:rPr>
          <w:rFonts w:hint="eastAsia" w:ascii="Segoe UI" w:hAnsi="Segoe UI" w:eastAsia="宋体" w:cs="Segoe UI"/>
          <w:i w:val="0"/>
          <w:caps w:val="0"/>
          <w:color w:val="05073B"/>
          <w:spacing w:val="0"/>
          <w:sz w:val="28"/>
          <w:szCs w:val="28"/>
          <w:shd w:val="clear" w:fill="FDFDFE"/>
          <w:lang w:eastAsia="zh-CN"/>
        </w:rPr>
        <w:t>（</w:t>
      </w:r>
      <w:r>
        <w:rPr>
          <w:rFonts w:hint="eastAsia" w:ascii="Segoe UI" w:hAnsi="Segoe UI" w:eastAsia="宋体" w:cs="Segoe UI"/>
          <w:i w:val="0"/>
          <w:caps w:val="0"/>
          <w:color w:val="05073B"/>
          <w:spacing w:val="0"/>
          <w:sz w:val="28"/>
          <w:szCs w:val="28"/>
          <w:shd w:val="clear" w:fill="FDFDFE"/>
          <w:lang w:val="en-US" w:eastAsia="zh-CN"/>
        </w:rPr>
        <w:t>3）</w:t>
      </w:r>
      <w:r>
        <w:rPr>
          <w:rFonts w:hint="default" w:ascii="Segoe UI" w:hAnsi="Segoe UI" w:eastAsia="Segoe UI" w:cs="Segoe UI"/>
          <w:i w:val="0"/>
          <w:caps w:val="0"/>
          <w:color w:val="05073B"/>
          <w:spacing w:val="0"/>
          <w:sz w:val="28"/>
          <w:szCs w:val="28"/>
          <w:shd w:val="clear" w:fill="FDFDFE"/>
        </w:rPr>
        <w:t>代理机构还应关注申请文件的优化和完善。在准备申请文件的过程中，代理机构应充分利用自身的专业知识和经验，为客户提供有针对性的建议和帮助。例如，针对技术特点和市场需求，提出合理的保护范围和技术方案；针对审查标准和要求，优化申请文件的撰写和表达方式，提高申请的成功率和质量。</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DFDFE"/>
        <w:kinsoku/>
        <w:wordWrap/>
        <w:overflowPunct/>
        <w:topLinePunct w:val="0"/>
        <w:autoSpaceDE/>
        <w:autoSpaceDN/>
        <w:bidi w:val="0"/>
        <w:adjustRightInd/>
        <w:snapToGrid/>
        <w:spacing w:beforeAutospacing="0" w:after="0" w:afterAutospacing="0" w:line="360" w:lineRule="auto"/>
        <w:ind w:left="0" w:right="0" w:firstLine="560" w:firstLineChars="200"/>
        <w:textAlignment w:val="auto"/>
        <w:rPr>
          <w:rFonts w:hint="default" w:ascii="Segoe UI" w:hAnsi="Segoe UI" w:eastAsia="Segoe UI" w:cs="Segoe UI"/>
          <w:i w:val="0"/>
          <w:caps w:val="0"/>
          <w:color w:val="05073B"/>
          <w:spacing w:val="0"/>
          <w:sz w:val="28"/>
          <w:szCs w:val="28"/>
        </w:rPr>
      </w:pPr>
      <w:r>
        <w:rPr>
          <w:rFonts w:hint="eastAsia" w:ascii="Segoe UI" w:hAnsi="Segoe UI" w:eastAsia="宋体" w:cs="Segoe UI"/>
          <w:i w:val="0"/>
          <w:caps w:val="0"/>
          <w:color w:val="05073B"/>
          <w:spacing w:val="0"/>
          <w:sz w:val="28"/>
          <w:szCs w:val="28"/>
          <w:shd w:val="clear" w:fill="FDFDFE"/>
          <w:lang w:eastAsia="zh-CN"/>
        </w:rPr>
        <w:t>（</w:t>
      </w:r>
      <w:r>
        <w:rPr>
          <w:rFonts w:hint="eastAsia" w:ascii="Segoe UI" w:hAnsi="Segoe UI" w:eastAsia="宋体" w:cs="Segoe UI"/>
          <w:i w:val="0"/>
          <w:caps w:val="0"/>
          <w:color w:val="05073B"/>
          <w:spacing w:val="0"/>
          <w:sz w:val="28"/>
          <w:szCs w:val="28"/>
          <w:shd w:val="clear" w:fill="FDFDFE"/>
          <w:lang w:val="en-US" w:eastAsia="zh-CN"/>
        </w:rPr>
        <w:t>4）</w:t>
      </w:r>
      <w:r>
        <w:rPr>
          <w:rFonts w:hint="default" w:ascii="Segoe UI" w:hAnsi="Segoe UI" w:eastAsia="Segoe UI" w:cs="Segoe UI"/>
          <w:i w:val="0"/>
          <w:caps w:val="0"/>
          <w:color w:val="05073B"/>
          <w:spacing w:val="0"/>
          <w:sz w:val="28"/>
          <w:szCs w:val="28"/>
          <w:shd w:val="clear" w:fill="FDFDFE"/>
        </w:rPr>
        <w:t>代理机构在完成申请工作后，还应及时跟踪申请进度和结果，并及时向客户反馈。如果申请过程中遇到任何问题或挑战，代理机构应积极与相关部门或机构沟通协调，争取尽快解决，确保客户的利益得到最大程度的保障。</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DFDFE"/>
        <w:kinsoku/>
        <w:wordWrap/>
        <w:overflowPunct/>
        <w:topLinePunct w:val="0"/>
        <w:autoSpaceDE/>
        <w:autoSpaceDN/>
        <w:bidi w:val="0"/>
        <w:adjustRightInd/>
        <w:snapToGrid/>
        <w:spacing w:beforeAutospacing="0" w:after="0" w:afterAutospacing="0" w:line="360" w:lineRule="auto"/>
        <w:ind w:left="0" w:right="0" w:firstLine="560" w:firstLineChars="200"/>
        <w:textAlignment w:val="auto"/>
        <w:rPr>
          <w:rFonts w:hint="default" w:ascii="Segoe UI" w:hAnsi="Segoe UI" w:eastAsia="Segoe UI" w:cs="Segoe UI"/>
          <w:i w:val="0"/>
          <w:caps w:val="0"/>
          <w:color w:val="05073B"/>
          <w:spacing w:val="0"/>
          <w:sz w:val="28"/>
          <w:szCs w:val="28"/>
        </w:rPr>
      </w:pPr>
      <w:r>
        <w:rPr>
          <w:rFonts w:hint="default" w:ascii="Segoe UI" w:hAnsi="Segoe UI" w:eastAsia="Segoe UI" w:cs="Segoe UI"/>
          <w:i w:val="0"/>
          <w:caps w:val="0"/>
          <w:color w:val="05073B"/>
          <w:spacing w:val="0"/>
          <w:sz w:val="28"/>
          <w:szCs w:val="28"/>
          <w:shd w:val="clear" w:fill="FDFDFE"/>
        </w:rPr>
        <w:t>代理机构应及时、准确地完成客户委托的知识产权申请工作，确保申请文件的完整性和合规性。通过高效的工作流程、专业的知识和经验以及优质的服务态度，代理机构能够为客户提供高质量的知识产权申请服务，帮助客户保护创新成果并提升市场竞争力。</w:t>
      </w:r>
    </w:p>
    <w:p>
      <w:pPr>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Autospacing="0" w:after="0" w:afterAutospacing="0" w:line="360" w:lineRule="auto"/>
        <w:ind w:left="0" w:leftChars="0" w:right="0" w:firstLine="420" w:firstLineChars="0"/>
        <w:textAlignment w:val="auto"/>
        <w:outlineLvl w:val="2"/>
        <w:rPr>
          <w:rFonts w:hint="default" w:ascii="PingFang-SC-Regular" w:hAnsi="PingFang-SC-Regular" w:eastAsia="PingFang-SC-Regular" w:cs="PingFang-SC-Regular"/>
          <w:sz w:val="28"/>
          <w:szCs w:val="28"/>
        </w:rPr>
      </w:pPr>
      <w:r>
        <w:rPr>
          <w:rFonts w:hint="eastAsia" w:ascii="PingFang-SC-Regular" w:hAnsi="PingFang-SC-Regular" w:eastAsia="宋体" w:cs="PingFang-SC-Regular"/>
          <w:i w:val="0"/>
          <w:caps w:val="0"/>
          <w:color w:val="05073B"/>
          <w:spacing w:val="0"/>
          <w:sz w:val="28"/>
          <w:szCs w:val="28"/>
          <w:shd w:val="clear" w:fill="FDFDFE"/>
          <w:lang w:val="en-US" w:eastAsia="zh-CN"/>
        </w:rPr>
        <w:t>知识产权维权服务</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Autospacing="0" w:after="0" w:afterAutospacing="0" w:line="360" w:lineRule="auto"/>
        <w:ind w:right="0" w:rightChars="0" w:firstLine="560" w:firstLineChars="200"/>
        <w:textAlignment w:val="auto"/>
        <w:rPr>
          <w:rFonts w:hint="default" w:ascii="PingFang-SC-Regular" w:hAnsi="PingFang-SC-Regular" w:eastAsia="PingFang-SC-Regular" w:cs="PingFang-SC-Regular"/>
          <w:sz w:val="28"/>
          <w:szCs w:val="28"/>
        </w:rPr>
      </w:pPr>
      <w:r>
        <w:rPr>
          <w:rFonts w:hint="default" w:ascii="PingFang-SC-Regular" w:hAnsi="PingFang-SC-Regular" w:eastAsia="PingFang-SC-Regular" w:cs="PingFang-SC-Regular"/>
          <w:i w:val="0"/>
          <w:caps w:val="0"/>
          <w:color w:val="05073B"/>
          <w:spacing w:val="0"/>
          <w:sz w:val="28"/>
          <w:szCs w:val="28"/>
          <w:shd w:val="clear" w:fill="FDFDFE"/>
        </w:rPr>
        <w:t>代理机构应为客户提供有效的知识产权维权服务，包括侵权监测、证据收集、法律诉讼等。</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DFDFE"/>
        <w:kinsoku/>
        <w:wordWrap/>
        <w:overflowPunct/>
        <w:topLinePunct w:val="0"/>
        <w:autoSpaceDE/>
        <w:autoSpaceDN/>
        <w:bidi w:val="0"/>
        <w:adjustRightInd/>
        <w:snapToGrid/>
        <w:spacing w:beforeAutospacing="0" w:after="0" w:afterAutospacing="0" w:line="360" w:lineRule="auto"/>
        <w:ind w:left="0" w:right="0" w:firstLine="560" w:firstLineChars="200"/>
        <w:textAlignment w:val="auto"/>
        <w:rPr>
          <w:rFonts w:ascii="Segoe UI" w:hAnsi="Segoe UI" w:eastAsia="Segoe UI" w:cs="Segoe UI"/>
          <w:i w:val="0"/>
          <w:caps w:val="0"/>
          <w:color w:val="05073B"/>
          <w:spacing w:val="0"/>
          <w:sz w:val="28"/>
          <w:szCs w:val="28"/>
        </w:rPr>
      </w:pPr>
      <w:r>
        <w:rPr>
          <w:rFonts w:hint="default" w:ascii="Segoe UI" w:hAnsi="Segoe UI" w:eastAsia="Segoe UI" w:cs="Segoe UI"/>
          <w:i w:val="0"/>
          <w:caps w:val="0"/>
          <w:color w:val="05073B"/>
          <w:spacing w:val="0"/>
          <w:sz w:val="28"/>
          <w:szCs w:val="28"/>
          <w:shd w:val="clear" w:fill="FDFDFE"/>
        </w:rPr>
        <w:t>知识产权维权是代理机构为客户提供的核心服务之一，其目的在于确保客户的创新成果和知识产权得到充分保护。代理机构通过综合运用多种手段，为客户提供全方位的维权服务，确保客户的合法权益得到维护。</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DFDFE"/>
        <w:kinsoku/>
        <w:wordWrap/>
        <w:overflowPunct/>
        <w:topLinePunct w:val="0"/>
        <w:autoSpaceDE/>
        <w:autoSpaceDN/>
        <w:bidi w:val="0"/>
        <w:adjustRightInd/>
        <w:snapToGrid/>
        <w:spacing w:beforeAutospacing="0" w:after="0" w:afterAutospacing="0" w:line="360" w:lineRule="auto"/>
        <w:ind w:left="0" w:right="0" w:firstLine="560" w:firstLineChars="200"/>
        <w:textAlignment w:val="auto"/>
        <w:rPr>
          <w:rFonts w:hint="default" w:ascii="Segoe UI" w:hAnsi="Segoe UI" w:eastAsia="Segoe UI" w:cs="Segoe UI"/>
          <w:i w:val="0"/>
          <w:caps w:val="0"/>
          <w:color w:val="05073B"/>
          <w:spacing w:val="0"/>
          <w:sz w:val="28"/>
          <w:szCs w:val="28"/>
        </w:rPr>
      </w:pPr>
      <w:r>
        <w:rPr>
          <w:rFonts w:hint="eastAsia" w:ascii="Segoe UI" w:hAnsi="Segoe UI" w:eastAsia="宋体" w:cs="Segoe UI"/>
          <w:i w:val="0"/>
          <w:caps w:val="0"/>
          <w:color w:val="05073B"/>
          <w:spacing w:val="0"/>
          <w:sz w:val="28"/>
          <w:szCs w:val="28"/>
          <w:shd w:val="clear" w:fill="FDFDFE"/>
          <w:lang w:eastAsia="zh-CN"/>
        </w:rPr>
        <w:t>（</w:t>
      </w:r>
      <w:r>
        <w:rPr>
          <w:rFonts w:hint="eastAsia" w:ascii="Segoe UI" w:hAnsi="Segoe UI" w:eastAsia="宋体" w:cs="Segoe UI"/>
          <w:i w:val="0"/>
          <w:caps w:val="0"/>
          <w:color w:val="05073B"/>
          <w:spacing w:val="0"/>
          <w:sz w:val="28"/>
          <w:szCs w:val="28"/>
          <w:shd w:val="clear" w:fill="FDFDFE"/>
          <w:lang w:val="en-US" w:eastAsia="zh-CN"/>
        </w:rPr>
        <w:t>1）</w:t>
      </w:r>
      <w:r>
        <w:rPr>
          <w:rFonts w:hint="default" w:ascii="Segoe UI" w:hAnsi="Segoe UI" w:eastAsia="Segoe UI" w:cs="Segoe UI"/>
          <w:i w:val="0"/>
          <w:caps w:val="0"/>
          <w:color w:val="05073B"/>
          <w:spacing w:val="0"/>
          <w:sz w:val="28"/>
          <w:szCs w:val="28"/>
          <w:shd w:val="clear" w:fill="FDFDFE"/>
        </w:rPr>
        <w:t>侵权监测是代理机构为客户提供维权服务的基础。代理机构应利用先进的技术手段和专业的监测工具，对客户的知识产权进行持续、全面的监测。一旦发现侵权行为，代理机构应立即通知客户，并协助客户采取必要的维权措施。</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DFDFE"/>
        <w:kinsoku/>
        <w:wordWrap/>
        <w:overflowPunct/>
        <w:topLinePunct w:val="0"/>
        <w:autoSpaceDE/>
        <w:autoSpaceDN/>
        <w:bidi w:val="0"/>
        <w:adjustRightInd/>
        <w:snapToGrid/>
        <w:spacing w:beforeAutospacing="0" w:after="0" w:afterAutospacing="0" w:line="360" w:lineRule="auto"/>
        <w:ind w:left="0" w:right="0" w:firstLine="560" w:firstLineChars="200"/>
        <w:textAlignment w:val="auto"/>
        <w:rPr>
          <w:rFonts w:hint="default" w:ascii="Segoe UI" w:hAnsi="Segoe UI" w:eastAsia="Segoe UI" w:cs="Segoe UI"/>
          <w:i w:val="0"/>
          <w:caps w:val="0"/>
          <w:color w:val="05073B"/>
          <w:spacing w:val="0"/>
          <w:sz w:val="28"/>
          <w:szCs w:val="28"/>
        </w:rPr>
      </w:pPr>
      <w:r>
        <w:rPr>
          <w:rFonts w:hint="eastAsia" w:ascii="Segoe UI" w:hAnsi="Segoe UI" w:eastAsia="宋体" w:cs="Segoe UI"/>
          <w:i w:val="0"/>
          <w:caps w:val="0"/>
          <w:color w:val="05073B"/>
          <w:spacing w:val="0"/>
          <w:sz w:val="28"/>
          <w:szCs w:val="28"/>
          <w:shd w:val="clear" w:fill="FDFDFE"/>
          <w:lang w:eastAsia="zh-CN"/>
        </w:rPr>
        <w:t>（</w:t>
      </w:r>
      <w:r>
        <w:rPr>
          <w:rFonts w:hint="eastAsia" w:ascii="Segoe UI" w:hAnsi="Segoe UI" w:eastAsia="宋体" w:cs="Segoe UI"/>
          <w:i w:val="0"/>
          <w:caps w:val="0"/>
          <w:color w:val="05073B"/>
          <w:spacing w:val="0"/>
          <w:sz w:val="28"/>
          <w:szCs w:val="28"/>
          <w:shd w:val="clear" w:fill="FDFDFE"/>
          <w:lang w:val="en-US" w:eastAsia="zh-CN"/>
        </w:rPr>
        <w:t>2）</w:t>
      </w:r>
      <w:r>
        <w:rPr>
          <w:rFonts w:hint="default" w:ascii="Segoe UI" w:hAnsi="Segoe UI" w:eastAsia="Segoe UI" w:cs="Segoe UI"/>
          <w:i w:val="0"/>
          <w:caps w:val="0"/>
          <w:color w:val="05073B"/>
          <w:spacing w:val="0"/>
          <w:sz w:val="28"/>
          <w:szCs w:val="28"/>
          <w:shd w:val="clear" w:fill="FDFDFE"/>
        </w:rPr>
        <w:t>证据收集是维权过程中的关键环节。代理机构应协助客户收集侵权证据，包括侵权产品的实物、销售记录、广告宣传资料等。同时，代理机构还可以利用法律手段，如公证取证、调查取证等，获取更为全面、有效的证据。这些证据将为后续的维权行动提供有力支持。</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DFDFE"/>
        <w:kinsoku/>
        <w:wordWrap/>
        <w:overflowPunct/>
        <w:topLinePunct w:val="0"/>
        <w:autoSpaceDE/>
        <w:autoSpaceDN/>
        <w:bidi w:val="0"/>
        <w:adjustRightInd/>
        <w:snapToGrid/>
        <w:spacing w:beforeAutospacing="0" w:after="0" w:afterAutospacing="0" w:line="360" w:lineRule="auto"/>
        <w:ind w:left="0" w:right="0" w:firstLine="560" w:firstLineChars="200"/>
        <w:textAlignment w:val="auto"/>
        <w:rPr>
          <w:rFonts w:hint="default" w:ascii="Segoe UI" w:hAnsi="Segoe UI" w:eastAsia="Segoe UI" w:cs="Segoe UI"/>
          <w:i w:val="0"/>
          <w:caps w:val="0"/>
          <w:color w:val="05073B"/>
          <w:spacing w:val="0"/>
          <w:sz w:val="28"/>
          <w:szCs w:val="28"/>
        </w:rPr>
      </w:pPr>
      <w:r>
        <w:rPr>
          <w:rFonts w:hint="eastAsia" w:ascii="Segoe UI" w:hAnsi="Segoe UI" w:eastAsia="宋体" w:cs="Segoe UI"/>
          <w:i w:val="0"/>
          <w:caps w:val="0"/>
          <w:color w:val="05073B"/>
          <w:spacing w:val="0"/>
          <w:sz w:val="28"/>
          <w:szCs w:val="28"/>
          <w:shd w:val="clear" w:fill="FDFDFE"/>
          <w:lang w:eastAsia="zh-CN"/>
        </w:rPr>
        <w:t>（</w:t>
      </w:r>
      <w:r>
        <w:rPr>
          <w:rFonts w:hint="eastAsia" w:ascii="Segoe UI" w:hAnsi="Segoe UI" w:eastAsia="宋体" w:cs="Segoe UI"/>
          <w:i w:val="0"/>
          <w:caps w:val="0"/>
          <w:color w:val="05073B"/>
          <w:spacing w:val="0"/>
          <w:sz w:val="28"/>
          <w:szCs w:val="28"/>
          <w:shd w:val="clear" w:fill="FDFDFE"/>
          <w:lang w:val="en-US" w:eastAsia="zh-CN"/>
        </w:rPr>
        <w:t>3）</w:t>
      </w:r>
      <w:r>
        <w:rPr>
          <w:rFonts w:hint="default" w:ascii="Segoe UI" w:hAnsi="Segoe UI" w:eastAsia="Segoe UI" w:cs="Segoe UI"/>
          <w:i w:val="0"/>
          <w:caps w:val="0"/>
          <w:color w:val="05073B"/>
          <w:spacing w:val="0"/>
          <w:sz w:val="28"/>
          <w:szCs w:val="28"/>
          <w:shd w:val="clear" w:fill="FDFDFE"/>
        </w:rPr>
        <w:t>在法律诉讼方面，代理机构应为客户提供专业的法律支持和代理服务。当客户决定采取法律手段维权时，代理机构应协助客户制定诉讼策略，准备诉讼材料，并代表客户出庭应诉。代理机构应具备丰富的法律知识和实践经验，能够熟练地运用法律武器为客户争取合法权益。</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DFDFE"/>
        <w:kinsoku/>
        <w:wordWrap/>
        <w:overflowPunct/>
        <w:topLinePunct w:val="0"/>
        <w:autoSpaceDE/>
        <w:autoSpaceDN/>
        <w:bidi w:val="0"/>
        <w:adjustRightInd/>
        <w:snapToGrid/>
        <w:spacing w:beforeAutospacing="0" w:after="0" w:afterAutospacing="0" w:line="360" w:lineRule="auto"/>
        <w:ind w:left="0" w:right="0" w:firstLine="560" w:firstLineChars="200"/>
        <w:textAlignment w:val="auto"/>
        <w:rPr>
          <w:rFonts w:hint="default" w:ascii="Segoe UI" w:hAnsi="Segoe UI" w:eastAsia="Segoe UI" w:cs="Segoe UI"/>
          <w:i w:val="0"/>
          <w:caps w:val="0"/>
          <w:color w:val="05073B"/>
          <w:spacing w:val="0"/>
          <w:sz w:val="28"/>
          <w:szCs w:val="28"/>
        </w:rPr>
      </w:pPr>
      <w:r>
        <w:rPr>
          <w:rFonts w:hint="eastAsia" w:ascii="Segoe UI" w:hAnsi="Segoe UI" w:eastAsia="宋体" w:cs="Segoe UI"/>
          <w:i w:val="0"/>
          <w:caps w:val="0"/>
          <w:color w:val="05073B"/>
          <w:spacing w:val="0"/>
          <w:sz w:val="28"/>
          <w:szCs w:val="28"/>
          <w:shd w:val="clear" w:fill="FDFDFE"/>
          <w:lang w:eastAsia="zh-CN"/>
        </w:rPr>
        <w:t>（</w:t>
      </w:r>
      <w:r>
        <w:rPr>
          <w:rFonts w:hint="eastAsia" w:ascii="Segoe UI" w:hAnsi="Segoe UI" w:eastAsia="宋体" w:cs="Segoe UI"/>
          <w:i w:val="0"/>
          <w:caps w:val="0"/>
          <w:color w:val="05073B"/>
          <w:spacing w:val="0"/>
          <w:sz w:val="28"/>
          <w:szCs w:val="28"/>
          <w:shd w:val="clear" w:fill="FDFDFE"/>
          <w:lang w:val="en-US" w:eastAsia="zh-CN"/>
        </w:rPr>
        <w:t>4）</w:t>
      </w:r>
      <w:r>
        <w:rPr>
          <w:rFonts w:hint="default" w:ascii="Segoe UI" w:hAnsi="Segoe UI" w:eastAsia="Segoe UI" w:cs="Segoe UI"/>
          <w:i w:val="0"/>
          <w:caps w:val="0"/>
          <w:color w:val="05073B"/>
          <w:spacing w:val="0"/>
          <w:sz w:val="28"/>
          <w:szCs w:val="28"/>
          <w:shd w:val="clear" w:fill="FDFDFE"/>
        </w:rPr>
        <w:t>代理机构还应根据客户的具体情况和需求，提供个性化的维权方案。例如，对于涉及复杂技术问题的知识产权纠纷，代理机构可以邀请技术专家参与，提供专业的技术支持和意见。对于涉外知识产权纠纷，代理机构可以协助客户与外国律师或代理机构合作，共同应对维权挑战。</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DFDFE"/>
        <w:kinsoku/>
        <w:wordWrap/>
        <w:overflowPunct/>
        <w:topLinePunct w:val="0"/>
        <w:autoSpaceDE/>
        <w:autoSpaceDN/>
        <w:bidi w:val="0"/>
        <w:adjustRightInd/>
        <w:snapToGrid/>
        <w:spacing w:beforeAutospacing="0" w:after="0" w:afterAutospacing="0" w:line="360" w:lineRule="auto"/>
        <w:ind w:left="0" w:right="0" w:firstLine="560" w:firstLineChars="200"/>
        <w:textAlignment w:val="auto"/>
        <w:rPr>
          <w:rFonts w:hint="default" w:ascii="Segoe UI" w:hAnsi="Segoe UI" w:eastAsia="Segoe UI" w:cs="Segoe UI"/>
          <w:i w:val="0"/>
          <w:caps w:val="0"/>
          <w:color w:val="05073B"/>
          <w:spacing w:val="0"/>
          <w:sz w:val="28"/>
          <w:szCs w:val="28"/>
        </w:rPr>
      </w:pPr>
      <w:r>
        <w:rPr>
          <w:rFonts w:hint="default" w:ascii="Segoe UI" w:hAnsi="Segoe UI" w:eastAsia="Segoe UI" w:cs="Segoe UI"/>
          <w:i w:val="0"/>
          <w:caps w:val="0"/>
          <w:color w:val="05073B"/>
          <w:spacing w:val="0"/>
          <w:sz w:val="28"/>
          <w:szCs w:val="28"/>
          <w:shd w:val="clear" w:fill="FDFDFE"/>
        </w:rPr>
        <w:t>代理机构应为客户提供有效的知识产权维权服务，包括侵权监测、证据收集、法律诉讼等多个环节。通过综合运用各种手段和资源，代理机构能够为客户提供全方位、个性化的维权服务，确保客户的创新成果和知识产权得到充分保护。</w:t>
      </w:r>
    </w:p>
    <w:p>
      <w:pPr>
        <w:keepNext w:val="0"/>
        <w:keepLines w:val="0"/>
        <w:pageBreakBefore w:val="0"/>
        <w:kinsoku/>
        <w:wordWrap/>
        <w:overflowPunct/>
        <w:topLinePunct w:val="0"/>
        <w:bidi w:val="0"/>
        <w:adjustRightInd/>
        <w:snapToGrid/>
        <w:spacing w:line="360" w:lineRule="auto"/>
        <w:ind w:firstLine="562" w:firstLineChars="200"/>
        <w:outlineLvl w:val="1"/>
        <w:rPr>
          <w:rFonts w:hint="default" w:ascii="宋体" w:hAnsi="宋体" w:eastAsia="宋体" w:cs="宋体"/>
          <w:b/>
          <w:bCs/>
          <w:sz w:val="28"/>
          <w:szCs w:val="28"/>
          <w:lang w:val="en-US" w:eastAsia="zh-CN"/>
        </w:rPr>
      </w:pPr>
      <w:r>
        <w:rPr>
          <w:rFonts w:hint="eastAsia" w:ascii="宋体" w:hAnsi="宋体" w:eastAsia="宋体" w:cs="宋体"/>
          <w:b/>
          <w:bCs/>
          <w:sz w:val="28"/>
          <w:szCs w:val="28"/>
          <w:lang w:val="en-US" w:eastAsia="zh-CN"/>
        </w:rPr>
        <w:t>七</w:t>
      </w:r>
      <w:r>
        <w:rPr>
          <w:rFonts w:hint="default" w:ascii="宋体" w:hAnsi="宋体" w:eastAsia="宋体" w:cs="宋体"/>
          <w:b/>
          <w:bCs/>
          <w:sz w:val="28"/>
          <w:szCs w:val="28"/>
          <w:lang w:val="en-US" w:eastAsia="zh-CN"/>
        </w:rPr>
        <w:t>、质量控制</w:t>
      </w:r>
    </w:p>
    <w:p>
      <w:pPr>
        <w:keepNext w:val="0"/>
        <w:keepLines w:val="0"/>
        <w:pageBreakBefore w:val="0"/>
        <w:widowControl/>
        <w:numPr>
          <w:ilvl w:val="0"/>
          <w:numId w:val="3"/>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Autospacing="0" w:after="0" w:afterAutospacing="0" w:line="360" w:lineRule="auto"/>
        <w:ind w:left="0" w:leftChars="0" w:right="0" w:firstLine="420" w:firstLineChars="0"/>
        <w:textAlignment w:val="auto"/>
        <w:outlineLvl w:val="2"/>
        <w:rPr>
          <w:rFonts w:hint="default" w:ascii="PingFang-SC-Regular" w:hAnsi="PingFang-SC-Regular" w:eastAsia="PingFang-SC-Regular" w:cs="PingFang-SC-Regular"/>
          <w:sz w:val="28"/>
          <w:szCs w:val="28"/>
        </w:rPr>
      </w:pPr>
      <w:r>
        <w:rPr>
          <w:rFonts w:hint="eastAsia" w:ascii="PingFang-SC-Regular" w:hAnsi="PingFang-SC-Regular" w:eastAsia="宋体" w:cs="PingFang-SC-Regular"/>
          <w:i w:val="0"/>
          <w:caps w:val="0"/>
          <w:color w:val="05073B"/>
          <w:spacing w:val="0"/>
          <w:sz w:val="28"/>
          <w:szCs w:val="28"/>
          <w:shd w:val="clear" w:fill="FDFDFE"/>
          <w:lang w:val="en-US" w:eastAsia="zh-CN"/>
        </w:rPr>
        <w:t>质量控制体系</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DFDFE"/>
        <w:kinsoku/>
        <w:wordWrap/>
        <w:overflowPunct/>
        <w:topLinePunct w:val="0"/>
        <w:autoSpaceDE/>
        <w:autoSpaceDN/>
        <w:bidi w:val="0"/>
        <w:adjustRightInd/>
        <w:snapToGrid/>
        <w:spacing w:beforeAutospacing="0" w:after="0" w:afterAutospacing="0" w:line="360" w:lineRule="auto"/>
        <w:ind w:left="0" w:right="0" w:firstLine="560" w:firstLineChars="200"/>
        <w:textAlignment w:val="auto"/>
        <w:rPr>
          <w:rFonts w:ascii="Segoe UI" w:hAnsi="Segoe UI" w:eastAsia="Segoe UI" w:cs="Segoe UI"/>
          <w:i w:val="0"/>
          <w:caps w:val="0"/>
          <w:color w:val="05073B"/>
          <w:spacing w:val="0"/>
          <w:sz w:val="28"/>
          <w:szCs w:val="28"/>
        </w:rPr>
      </w:pPr>
      <w:r>
        <w:rPr>
          <w:rFonts w:hint="default" w:ascii="Segoe UI" w:hAnsi="Segoe UI" w:eastAsia="Segoe UI" w:cs="Segoe UI"/>
          <w:i w:val="0"/>
          <w:caps w:val="0"/>
          <w:color w:val="05073B"/>
          <w:spacing w:val="0"/>
          <w:sz w:val="28"/>
          <w:szCs w:val="28"/>
          <w:shd w:val="clear" w:fill="FDFDFE"/>
        </w:rPr>
        <w:t>在提供知识产权服务的过程中，代理机构建立严格的质量控制体系是至关重要的。这不仅能够确保服务的高标准、高质量，还能够提升客户满意度，进而增强代理机构的竞争力。</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DFDFE"/>
        <w:kinsoku/>
        <w:wordWrap/>
        <w:overflowPunct/>
        <w:topLinePunct w:val="0"/>
        <w:autoSpaceDE/>
        <w:autoSpaceDN/>
        <w:bidi w:val="0"/>
        <w:adjustRightInd/>
        <w:snapToGrid/>
        <w:spacing w:beforeAutospacing="0" w:after="0" w:afterAutospacing="0" w:line="360" w:lineRule="auto"/>
        <w:ind w:left="0" w:right="0" w:firstLine="560" w:firstLineChars="200"/>
        <w:textAlignment w:val="auto"/>
        <w:rPr>
          <w:rFonts w:hint="default" w:ascii="Segoe UI" w:hAnsi="Segoe UI" w:eastAsia="Segoe UI" w:cs="Segoe UI"/>
          <w:i w:val="0"/>
          <w:caps w:val="0"/>
          <w:color w:val="05073B"/>
          <w:spacing w:val="0"/>
          <w:sz w:val="28"/>
          <w:szCs w:val="28"/>
        </w:rPr>
      </w:pPr>
      <w:r>
        <w:rPr>
          <w:rFonts w:hint="eastAsia" w:ascii="Segoe UI" w:hAnsi="Segoe UI" w:eastAsia="宋体" w:cs="Segoe UI"/>
          <w:i w:val="0"/>
          <w:caps w:val="0"/>
          <w:color w:val="05073B"/>
          <w:spacing w:val="0"/>
          <w:sz w:val="28"/>
          <w:szCs w:val="28"/>
          <w:shd w:val="clear" w:fill="FDFDFE"/>
          <w:lang w:eastAsia="zh-CN"/>
        </w:rPr>
        <w:t>（</w:t>
      </w:r>
      <w:r>
        <w:rPr>
          <w:rFonts w:hint="eastAsia" w:ascii="Segoe UI" w:hAnsi="Segoe UI" w:eastAsia="宋体" w:cs="Segoe UI"/>
          <w:i w:val="0"/>
          <w:caps w:val="0"/>
          <w:color w:val="05073B"/>
          <w:spacing w:val="0"/>
          <w:sz w:val="28"/>
          <w:szCs w:val="28"/>
          <w:shd w:val="clear" w:fill="FDFDFE"/>
          <w:lang w:val="en-US" w:eastAsia="zh-CN"/>
        </w:rPr>
        <w:t>1）</w:t>
      </w:r>
      <w:r>
        <w:rPr>
          <w:rFonts w:hint="default" w:ascii="Segoe UI" w:hAnsi="Segoe UI" w:eastAsia="Segoe UI" w:cs="Segoe UI"/>
          <w:i w:val="0"/>
          <w:caps w:val="0"/>
          <w:color w:val="05073B"/>
          <w:spacing w:val="0"/>
          <w:sz w:val="28"/>
          <w:szCs w:val="28"/>
          <w:shd w:val="clear" w:fill="FDFDFE"/>
        </w:rPr>
        <w:t>代理机构应制定明确的服务标准和操作流程。这些标准和流程应涵盖知识产权服务的各个环节，包括咨询、申请、维权等，确保服务的规范化和标准化。同时，代理机构还应定期对服务标准和操作流程进行审查和更新，以适应不断变化的市场需求和法律法规。</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DFDFE"/>
        <w:kinsoku/>
        <w:wordWrap/>
        <w:overflowPunct/>
        <w:topLinePunct w:val="0"/>
        <w:autoSpaceDE/>
        <w:autoSpaceDN/>
        <w:bidi w:val="0"/>
        <w:adjustRightInd/>
        <w:snapToGrid/>
        <w:spacing w:beforeAutospacing="0" w:after="0" w:afterAutospacing="0" w:line="360" w:lineRule="auto"/>
        <w:ind w:left="0" w:right="0" w:firstLine="560" w:firstLineChars="200"/>
        <w:textAlignment w:val="auto"/>
        <w:rPr>
          <w:rFonts w:hint="default" w:ascii="Segoe UI" w:hAnsi="Segoe UI" w:eastAsia="Segoe UI" w:cs="Segoe UI"/>
          <w:i w:val="0"/>
          <w:caps w:val="0"/>
          <w:color w:val="05073B"/>
          <w:spacing w:val="0"/>
          <w:sz w:val="28"/>
          <w:szCs w:val="28"/>
        </w:rPr>
      </w:pPr>
      <w:r>
        <w:rPr>
          <w:rFonts w:hint="eastAsia" w:ascii="Segoe UI" w:hAnsi="Segoe UI" w:eastAsia="宋体" w:cs="Segoe UI"/>
          <w:i w:val="0"/>
          <w:caps w:val="0"/>
          <w:color w:val="05073B"/>
          <w:spacing w:val="0"/>
          <w:sz w:val="28"/>
          <w:szCs w:val="28"/>
          <w:shd w:val="clear" w:fill="FDFDFE"/>
          <w:lang w:eastAsia="zh-CN"/>
        </w:rPr>
        <w:t>（</w:t>
      </w:r>
      <w:r>
        <w:rPr>
          <w:rFonts w:hint="eastAsia" w:ascii="Segoe UI" w:hAnsi="Segoe UI" w:eastAsia="宋体" w:cs="Segoe UI"/>
          <w:i w:val="0"/>
          <w:caps w:val="0"/>
          <w:color w:val="05073B"/>
          <w:spacing w:val="0"/>
          <w:sz w:val="28"/>
          <w:szCs w:val="28"/>
          <w:shd w:val="clear" w:fill="FDFDFE"/>
          <w:lang w:val="en-US" w:eastAsia="zh-CN"/>
        </w:rPr>
        <w:t>2）</w:t>
      </w:r>
      <w:r>
        <w:rPr>
          <w:rFonts w:hint="default" w:ascii="Segoe UI" w:hAnsi="Segoe UI" w:eastAsia="Segoe UI" w:cs="Segoe UI"/>
          <w:i w:val="0"/>
          <w:caps w:val="0"/>
          <w:color w:val="05073B"/>
          <w:spacing w:val="0"/>
          <w:sz w:val="28"/>
          <w:szCs w:val="28"/>
          <w:shd w:val="clear" w:fill="FDFDFE"/>
        </w:rPr>
        <w:t>代理机构应建立专业的质量控制团队。这个团队应由经验丰富的知识产权专家组成，负责对服务过程进行全程监控和评估。他们应定期对服务成果进行检查和审核，确保服务的准确性和合规性。同时，他们还应积极收集客户反馈，及时发现问题并进行改进。</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DFDFE"/>
        <w:kinsoku/>
        <w:wordWrap/>
        <w:overflowPunct/>
        <w:topLinePunct w:val="0"/>
        <w:autoSpaceDE/>
        <w:autoSpaceDN/>
        <w:bidi w:val="0"/>
        <w:adjustRightInd/>
        <w:snapToGrid/>
        <w:spacing w:beforeAutospacing="0" w:after="0" w:afterAutospacing="0" w:line="360" w:lineRule="auto"/>
        <w:ind w:left="0" w:right="0" w:firstLine="560" w:firstLineChars="200"/>
        <w:textAlignment w:val="auto"/>
        <w:rPr>
          <w:rFonts w:hint="default" w:ascii="Segoe UI" w:hAnsi="Segoe UI" w:eastAsia="Segoe UI" w:cs="Segoe UI"/>
          <w:i w:val="0"/>
          <w:caps w:val="0"/>
          <w:color w:val="05073B"/>
          <w:spacing w:val="0"/>
          <w:sz w:val="28"/>
          <w:szCs w:val="28"/>
        </w:rPr>
      </w:pPr>
      <w:r>
        <w:rPr>
          <w:rFonts w:hint="eastAsia" w:ascii="Segoe UI" w:hAnsi="Segoe UI" w:eastAsia="宋体" w:cs="Segoe UI"/>
          <w:i w:val="0"/>
          <w:caps w:val="0"/>
          <w:color w:val="05073B"/>
          <w:spacing w:val="0"/>
          <w:sz w:val="28"/>
          <w:szCs w:val="28"/>
          <w:shd w:val="clear" w:fill="FDFDFE"/>
          <w:lang w:eastAsia="zh-CN"/>
        </w:rPr>
        <w:t>（</w:t>
      </w:r>
      <w:r>
        <w:rPr>
          <w:rFonts w:hint="eastAsia" w:ascii="Segoe UI" w:hAnsi="Segoe UI" w:eastAsia="宋体" w:cs="Segoe UI"/>
          <w:i w:val="0"/>
          <w:caps w:val="0"/>
          <w:color w:val="05073B"/>
          <w:spacing w:val="0"/>
          <w:sz w:val="28"/>
          <w:szCs w:val="28"/>
          <w:shd w:val="clear" w:fill="FDFDFE"/>
          <w:lang w:val="en-US" w:eastAsia="zh-CN"/>
        </w:rPr>
        <w:t>3）</w:t>
      </w:r>
      <w:r>
        <w:rPr>
          <w:rFonts w:hint="default" w:ascii="Segoe UI" w:hAnsi="Segoe UI" w:eastAsia="Segoe UI" w:cs="Segoe UI"/>
          <w:i w:val="0"/>
          <w:caps w:val="0"/>
          <w:color w:val="05073B"/>
          <w:spacing w:val="0"/>
          <w:sz w:val="28"/>
          <w:szCs w:val="28"/>
          <w:shd w:val="clear" w:fill="FDFDFE"/>
        </w:rPr>
        <w:t>代理机构还应采用先进的质量管理工具和技术手段。例如，可以利用数据分析工具对服务过程进行量化评估，发现潜在问题和改进空间；可以利用信息化手段实现服务流程的自动化和智能化，提高服务效率和质量。</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DFDFE"/>
        <w:kinsoku/>
        <w:wordWrap/>
        <w:overflowPunct/>
        <w:topLinePunct w:val="0"/>
        <w:autoSpaceDE/>
        <w:autoSpaceDN/>
        <w:bidi w:val="0"/>
        <w:adjustRightInd/>
        <w:snapToGrid/>
        <w:spacing w:beforeAutospacing="0" w:after="0" w:afterAutospacing="0" w:line="360" w:lineRule="auto"/>
        <w:ind w:left="0" w:right="0" w:firstLine="560" w:firstLineChars="200"/>
        <w:textAlignment w:val="auto"/>
        <w:rPr>
          <w:rFonts w:hint="default" w:ascii="Segoe UI" w:hAnsi="Segoe UI" w:eastAsia="Segoe UI" w:cs="Segoe UI"/>
          <w:i w:val="0"/>
          <w:caps w:val="0"/>
          <w:color w:val="05073B"/>
          <w:spacing w:val="0"/>
          <w:sz w:val="28"/>
          <w:szCs w:val="28"/>
        </w:rPr>
      </w:pPr>
      <w:r>
        <w:rPr>
          <w:rFonts w:hint="default" w:ascii="Segoe UI" w:hAnsi="Segoe UI" w:eastAsia="Segoe UI" w:cs="Segoe UI"/>
          <w:i w:val="0"/>
          <w:caps w:val="0"/>
          <w:color w:val="05073B"/>
          <w:spacing w:val="0"/>
          <w:sz w:val="28"/>
          <w:szCs w:val="28"/>
          <w:shd w:val="clear" w:fill="FDFDFE"/>
        </w:rPr>
        <w:t>通过建立严格的质量控制体系，代理机构能够确保服务的高标准、高质量，提升客户满意度，进而赢得客户的信任和支持。这不仅有助于代理机构在激烈的市场竞争中脱颖而出，还能够为客户的创新成果和知识产权提供坚实的保障。</w:t>
      </w:r>
    </w:p>
    <w:p>
      <w:pPr>
        <w:keepNext w:val="0"/>
        <w:keepLines w:val="0"/>
        <w:pageBreakBefore w:val="0"/>
        <w:widowControl/>
        <w:numPr>
          <w:ilvl w:val="0"/>
          <w:numId w:val="3"/>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Autospacing="0" w:after="0" w:afterAutospacing="0" w:line="360" w:lineRule="auto"/>
        <w:ind w:left="0" w:leftChars="0" w:right="0" w:firstLine="420" w:firstLineChars="0"/>
        <w:textAlignment w:val="auto"/>
        <w:outlineLvl w:val="2"/>
        <w:rPr>
          <w:rFonts w:hint="default" w:ascii="PingFang-SC-Regular" w:hAnsi="PingFang-SC-Regular" w:eastAsia="PingFang-SC-Regular" w:cs="PingFang-SC-Regular"/>
          <w:sz w:val="28"/>
          <w:szCs w:val="28"/>
        </w:rPr>
      </w:pPr>
      <w:r>
        <w:rPr>
          <w:rFonts w:hint="eastAsia" w:ascii="PingFang-SC-Regular" w:hAnsi="PingFang-SC-Regular" w:eastAsia="宋体" w:cs="PingFang-SC-Regular"/>
          <w:i w:val="0"/>
          <w:caps w:val="0"/>
          <w:color w:val="05073B"/>
          <w:spacing w:val="0"/>
          <w:sz w:val="28"/>
          <w:szCs w:val="28"/>
          <w:shd w:val="clear" w:fill="FDFDFE"/>
          <w:lang w:val="en-US" w:eastAsia="zh-CN"/>
        </w:rPr>
        <w:t>自查和评估体系</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DFDFE"/>
        <w:kinsoku/>
        <w:wordWrap/>
        <w:overflowPunct/>
        <w:topLinePunct w:val="0"/>
        <w:autoSpaceDE/>
        <w:autoSpaceDN/>
        <w:bidi w:val="0"/>
        <w:adjustRightInd/>
        <w:snapToGrid/>
        <w:spacing w:beforeAutospacing="0" w:after="0" w:afterAutospacing="0" w:line="360" w:lineRule="auto"/>
        <w:ind w:left="0" w:right="0" w:firstLine="560" w:firstLineChars="200"/>
        <w:textAlignment w:val="auto"/>
        <w:rPr>
          <w:rFonts w:ascii="Segoe UI" w:hAnsi="Segoe UI" w:eastAsia="Segoe UI" w:cs="Segoe UI"/>
          <w:i w:val="0"/>
          <w:caps w:val="0"/>
          <w:color w:val="05073B"/>
          <w:spacing w:val="0"/>
          <w:sz w:val="28"/>
          <w:szCs w:val="28"/>
        </w:rPr>
      </w:pPr>
      <w:r>
        <w:rPr>
          <w:rFonts w:hint="default" w:ascii="Segoe UI" w:hAnsi="Segoe UI" w:eastAsia="Segoe UI" w:cs="Segoe UI"/>
          <w:i w:val="0"/>
          <w:caps w:val="0"/>
          <w:color w:val="05073B"/>
          <w:spacing w:val="0"/>
          <w:sz w:val="28"/>
          <w:szCs w:val="28"/>
          <w:shd w:val="clear" w:fill="FDFDFE"/>
        </w:rPr>
        <w:t>代理机构作为专业的知识产权服务机构，为确保服务质量和客户满意度，应定期对服务过程进行自查和评估，以便及时发现问题并进行改进。这既是提升内部运营效率的需要，也是保障客户利益的关键环节。</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DFDFE"/>
        <w:kinsoku/>
        <w:wordWrap/>
        <w:overflowPunct/>
        <w:topLinePunct w:val="0"/>
        <w:autoSpaceDE/>
        <w:autoSpaceDN/>
        <w:bidi w:val="0"/>
        <w:adjustRightInd/>
        <w:snapToGrid/>
        <w:spacing w:beforeAutospacing="0" w:after="0" w:afterAutospacing="0" w:line="360" w:lineRule="auto"/>
        <w:ind w:left="0" w:right="0" w:firstLine="560" w:firstLineChars="200"/>
        <w:textAlignment w:val="auto"/>
        <w:rPr>
          <w:rFonts w:hint="default" w:ascii="Segoe UI" w:hAnsi="Segoe UI" w:eastAsia="Segoe UI" w:cs="Segoe UI"/>
          <w:i w:val="0"/>
          <w:caps w:val="0"/>
          <w:color w:val="05073B"/>
          <w:spacing w:val="0"/>
          <w:sz w:val="28"/>
          <w:szCs w:val="28"/>
        </w:rPr>
      </w:pPr>
      <w:r>
        <w:rPr>
          <w:rFonts w:hint="eastAsia" w:ascii="Segoe UI" w:hAnsi="Segoe UI" w:eastAsia="宋体" w:cs="Segoe UI"/>
          <w:i w:val="0"/>
          <w:caps w:val="0"/>
          <w:color w:val="05073B"/>
          <w:spacing w:val="0"/>
          <w:sz w:val="28"/>
          <w:szCs w:val="28"/>
          <w:shd w:val="clear" w:fill="FDFDFE"/>
          <w:lang w:eastAsia="zh-CN"/>
        </w:rPr>
        <w:t>（</w:t>
      </w:r>
      <w:r>
        <w:rPr>
          <w:rFonts w:hint="eastAsia" w:ascii="Segoe UI" w:hAnsi="Segoe UI" w:eastAsia="宋体" w:cs="Segoe UI"/>
          <w:i w:val="0"/>
          <w:caps w:val="0"/>
          <w:color w:val="05073B"/>
          <w:spacing w:val="0"/>
          <w:sz w:val="28"/>
          <w:szCs w:val="28"/>
          <w:shd w:val="clear" w:fill="FDFDFE"/>
          <w:lang w:val="en-US" w:eastAsia="zh-CN"/>
        </w:rPr>
        <w:t>1）</w:t>
      </w:r>
      <w:r>
        <w:rPr>
          <w:rFonts w:hint="default" w:ascii="Segoe UI" w:hAnsi="Segoe UI" w:eastAsia="Segoe UI" w:cs="Segoe UI"/>
          <w:i w:val="0"/>
          <w:caps w:val="0"/>
          <w:color w:val="05073B"/>
          <w:spacing w:val="0"/>
          <w:sz w:val="28"/>
          <w:szCs w:val="28"/>
          <w:shd w:val="clear" w:fill="FDFDFE"/>
        </w:rPr>
        <w:t>代理机构应制定详细的自查和评估计划。这包括确定自查和评估的频率、范围、方法和标准等。通过系统性的计划，代理机构能够全面、深入地审视自身服务的各个环节，确保不遗漏任何重要方面。</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DFDFE"/>
        <w:kinsoku/>
        <w:wordWrap/>
        <w:overflowPunct/>
        <w:topLinePunct w:val="0"/>
        <w:autoSpaceDE/>
        <w:autoSpaceDN/>
        <w:bidi w:val="0"/>
        <w:adjustRightInd/>
        <w:snapToGrid/>
        <w:spacing w:beforeAutospacing="0" w:after="0" w:afterAutospacing="0" w:line="360" w:lineRule="auto"/>
        <w:ind w:left="0" w:right="0" w:firstLine="560" w:firstLineChars="200"/>
        <w:textAlignment w:val="auto"/>
        <w:rPr>
          <w:rFonts w:hint="default" w:ascii="Segoe UI" w:hAnsi="Segoe UI" w:eastAsia="Segoe UI" w:cs="Segoe UI"/>
          <w:i w:val="0"/>
          <w:caps w:val="0"/>
          <w:color w:val="05073B"/>
          <w:spacing w:val="0"/>
          <w:sz w:val="28"/>
          <w:szCs w:val="28"/>
        </w:rPr>
      </w:pPr>
      <w:r>
        <w:rPr>
          <w:rFonts w:hint="eastAsia" w:ascii="Segoe UI" w:hAnsi="Segoe UI" w:eastAsia="宋体" w:cs="Segoe UI"/>
          <w:i w:val="0"/>
          <w:caps w:val="0"/>
          <w:color w:val="05073B"/>
          <w:spacing w:val="0"/>
          <w:sz w:val="28"/>
          <w:szCs w:val="28"/>
          <w:shd w:val="clear" w:fill="FDFDFE"/>
          <w:lang w:eastAsia="zh-CN"/>
        </w:rPr>
        <w:t>（</w:t>
      </w:r>
      <w:r>
        <w:rPr>
          <w:rFonts w:hint="eastAsia" w:ascii="Segoe UI" w:hAnsi="Segoe UI" w:eastAsia="宋体" w:cs="Segoe UI"/>
          <w:i w:val="0"/>
          <w:caps w:val="0"/>
          <w:color w:val="05073B"/>
          <w:spacing w:val="0"/>
          <w:sz w:val="28"/>
          <w:szCs w:val="28"/>
          <w:shd w:val="clear" w:fill="FDFDFE"/>
          <w:lang w:val="en-US" w:eastAsia="zh-CN"/>
        </w:rPr>
        <w:t>2）</w:t>
      </w:r>
      <w:r>
        <w:rPr>
          <w:rFonts w:hint="default" w:ascii="Segoe UI" w:hAnsi="Segoe UI" w:eastAsia="Segoe UI" w:cs="Segoe UI"/>
          <w:i w:val="0"/>
          <w:caps w:val="0"/>
          <w:color w:val="05073B"/>
          <w:spacing w:val="0"/>
          <w:sz w:val="28"/>
          <w:szCs w:val="28"/>
          <w:shd w:val="clear" w:fill="FDFDFE"/>
        </w:rPr>
        <w:t>在自查和评估过程中，代理机构应关注服务的专业性、准确性和时效性。对于专业性，代理机构应检查服务人员是否具备足够的专业知识和经验，是否能够为客户提供准确、有效的建议。对于准确性，代理机构应仔细核对服务过程中的各项数据和信息，确保申请文件、监测报告等内容的准确无误。对于时效性，代理机构应关注服务流程的效率和进度，确保各项任务能够按时完成，避免因延误而影响客户的利益。</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DFDFE"/>
        <w:kinsoku/>
        <w:wordWrap/>
        <w:overflowPunct/>
        <w:topLinePunct w:val="0"/>
        <w:autoSpaceDE/>
        <w:autoSpaceDN/>
        <w:bidi w:val="0"/>
        <w:adjustRightInd/>
        <w:snapToGrid/>
        <w:spacing w:beforeAutospacing="0" w:after="0" w:afterAutospacing="0" w:line="360" w:lineRule="auto"/>
        <w:ind w:left="0" w:right="0" w:firstLine="560" w:firstLineChars="200"/>
        <w:textAlignment w:val="auto"/>
        <w:rPr>
          <w:rFonts w:hint="default" w:ascii="Segoe UI" w:hAnsi="Segoe UI" w:eastAsia="Segoe UI" w:cs="Segoe UI"/>
          <w:i w:val="0"/>
          <w:caps w:val="0"/>
          <w:color w:val="05073B"/>
          <w:spacing w:val="0"/>
          <w:sz w:val="28"/>
          <w:szCs w:val="28"/>
        </w:rPr>
      </w:pPr>
      <w:r>
        <w:rPr>
          <w:rFonts w:hint="eastAsia" w:ascii="Segoe UI" w:hAnsi="Segoe UI" w:eastAsia="宋体" w:cs="Segoe UI"/>
          <w:i w:val="0"/>
          <w:caps w:val="0"/>
          <w:color w:val="05073B"/>
          <w:spacing w:val="0"/>
          <w:sz w:val="28"/>
          <w:szCs w:val="28"/>
          <w:shd w:val="clear" w:fill="FDFDFE"/>
          <w:lang w:eastAsia="zh-CN"/>
        </w:rPr>
        <w:t>（</w:t>
      </w:r>
      <w:r>
        <w:rPr>
          <w:rFonts w:hint="eastAsia" w:ascii="Segoe UI" w:hAnsi="Segoe UI" w:eastAsia="宋体" w:cs="Segoe UI"/>
          <w:i w:val="0"/>
          <w:caps w:val="0"/>
          <w:color w:val="05073B"/>
          <w:spacing w:val="0"/>
          <w:sz w:val="28"/>
          <w:szCs w:val="28"/>
          <w:shd w:val="clear" w:fill="FDFDFE"/>
          <w:lang w:val="en-US" w:eastAsia="zh-CN"/>
        </w:rPr>
        <w:t>3）</w:t>
      </w:r>
      <w:r>
        <w:rPr>
          <w:rFonts w:hint="default" w:ascii="Segoe UI" w:hAnsi="Segoe UI" w:eastAsia="Segoe UI" w:cs="Segoe UI"/>
          <w:i w:val="0"/>
          <w:caps w:val="0"/>
          <w:color w:val="05073B"/>
          <w:spacing w:val="0"/>
          <w:sz w:val="28"/>
          <w:szCs w:val="28"/>
          <w:shd w:val="clear" w:fill="FDFDFE"/>
        </w:rPr>
        <w:t>代理机构还应重视客户反馈和意见。客户的满意度是衡量服务质量的重要标准之一。代理机构应积极收集客户的反馈意见，对服务过程中的不足和问题进行深入分析和改进。这不仅有助于提升客户满意度，还能够为代理机构的长期发展提供有力支持。</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DFDFE"/>
        <w:kinsoku/>
        <w:wordWrap/>
        <w:overflowPunct/>
        <w:topLinePunct w:val="0"/>
        <w:autoSpaceDE/>
        <w:autoSpaceDN/>
        <w:bidi w:val="0"/>
        <w:adjustRightInd/>
        <w:snapToGrid/>
        <w:spacing w:beforeAutospacing="0" w:after="0" w:afterAutospacing="0" w:line="360" w:lineRule="auto"/>
        <w:ind w:left="0" w:right="0" w:firstLine="560" w:firstLineChars="200"/>
        <w:textAlignment w:val="auto"/>
        <w:rPr>
          <w:rFonts w:hint="default" w:ascii="Segoe UI" w:hAnsi="Segoe UI" w:eastAsia="Segoe UI" w:cs="Segoe UI"/>
          <w:i w:val="0"/>
          <w:caps w:val="0"/>
          <w:color w:val="05073B"/>
          <w:spacing w:val="0"/>
          <w:sz w:val="28"/>
          <w:szCs w:val="28"/>
        </w:rPr>
      </w:pPr>
      <w:r>
        <w:rPr>
          <w:rFonts w:hint="default" w:ascii="Segoe UI" w:hAnsi="Segoe UI" w:eastAsia="Segoe UI" w:cs="Segoe UI"/>
          <w:i w:val="0"/>
          <w:caps w:val="0"/>
          <w:color w:val="05073B"/>
          <w:spacing w:val="0"/>
          <w:sz w:val="28"/>
          <w:szCs w:val="28"/>
          <w:shd w:val="clear" w:fill="FDFDFE"/>
        </w:rPr>
        <w:t>在发现问题后，代理机构应及时采取改进措施。这包括加强员工培训、优化服务流程、提升技术水平等。通过不断改进和完善，代理机构能够逐步提升服务质量和效率，为客户提供更加优质、高效的知识产权服务。</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DFDFE"/>
        <w:kinsoku/>
        <w:wordWrap/>
        <w:overflowPunct/>
        <w:topLinePunct w:val="0"/>
        <w:autoSpaceDE/>
        <w:autoSpaceDN/>
        <w:bidi w:val="0"/>
        <w:adjustRightInd/>
        <w:snapToGrid/>
        <w:spacing w:beforeAutospacing="0" w:after="0" w:afterAutospacing="0" w:line="360" w:lineRule="auto"/>
        <w:ind w:left="0" w:right="0" w:firstLine="560" w:firstLineChars="200"/>
        <w:textAlignment w:val="auto"/>
        <w:rPr>
          <w:rFonts w:hint="default" w:ascii="Segoe UI" w:hAnsi="Segoe UI" w:eastAsia="Segoe UI" w:cs="Segoe UI"/>
          <w:i w:val="0"/>
          <w:caps w:val="0"/>
          <w:color w:val="05073B"/>
          <w:spacing w:val="0"/>
          <w:sz w:val="28"/>
          <w:szCs w:val="28"/>
        </w:rPr>
      </w:pPr>
      <w:r>
        <w:rPr>
          <w:rFonts w:hint="default" w:ascii="Segoe UI" w:hAnsi="Segoe UI" w:eastAsia="Segoe UI" w:cs="Segoe UI"/>
          <w:i w:val="0"/>
          <w:caps w:val="0"/>
          <w:color w:val="05073B"/>
          <w:spacing w:val="0"/>
          <w:sz w:val="28"/>
          <w:szCs w:val="28"/>
          <w:shd w:val="clear" w:fill="FDFDFE"/>
        </w:rPr>
        <w:t>最后，代理机构还应将自查和评估结果作为改进和提升服务质量的重要依据。通过对自查和评估结果的深入分析和总结，代理机构能够发现服务过程中的薄弱环节和潜在风险，为今后的工作提供有针对性的改进方向和措施。</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DFDFE"/>
        <w:kinsoku/>
        <w:wordWrap/>
        <w:overflowPunct/>
        <w:topLinePunct w:val="0"/>
        <w:autoSpaceDE/>
        <w:autoSpaceDN/>
        <w:bidi w:val="0"/>
        <w:adjustRightInd/>
        <w:snapToGrid/>
        <w:spacing w:beforeAutospacing="0" w:after="0" w:afterAutospacing="0" w:line="360" w:lineRule="auto"/>
        <w:ind w:left="0" w:right="0" w:firstLine="560" w:firstLineChars="200"/>
        <w:textAlignment w:val="auto"/>
        <w:rPr>
          <w:rFonts w:hint="default" w:ascii="Segoe UI" w:hAnsi="Segoe UI" w:eastAsia="Segoe UI" w:cs="Segoe UI"/>
          <w:i w:val="0"/>
          <w:caps w:val="0"/>
          <w:color w:val="05073B"/>
          <w:spacing w:val="0"/>
          <w:sz w:val="28"/>
          <w:szCs w:val="28"/>
        </w:rPr>
      </w:pPr>
      <w:r>
        <w:rPr>
          <w:rFonts w:hint="default" w:ascii="Segoe UI" w:hAnsi="Segoe UI" w:eastAsia="Segoe UI" w:cs="Segoe UI"/>
          <w:i w:val="0"/>
          <w:caps w:val="0"/>
          <w:color w:val="05073B"/>
          <w:spacing w:val="0"/>
          <w:sz w:val="28"/>
          <w:szCs w:val="28"/>
          <w:shd w:val="clear" w:fill="FDFDFE"/>
        </w:rPr>
        <w:t>代理机构定期对服务过程进行自查和评估是提升服务质量和客户满意度的重要手段。通过自查和评估，代理机构能够及时发现问题并进行改进，为客户提供更加专业、高效的知识产权服务。</w:t>
      </w:r>
    </w:p>
    <w:p>
      <w:pPr>
        <w:keepNext w:val="0"/>
        <w:keepLines w:val="0"/>
        <w:pageBreakBefore w:val="0"/>
        <w:widowControl/>
        <w:numPr>
          <w:ilvl w:val="0"/>
          <w:numId w:val="3"/>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Autospacing="0" w:after="0" w:afterAutospacing="0" w:line="360" w:lineRule="auto"/>
        <w:ind w:left="0" w:leftChars="0" w:right="0" w:firstLine="420" w:firstLineChars="0"/>
        <w:textAlignment w:val="auto"/>
        <w:rPr>
          <w:rFonts w:hint="default" w:ascii="PingFang-SC-Regular" w:hAnsi="PingFang-SC-Regular" w:eastAsia="PingFang-SC-Regular" w:cs="PingFang-SC-Regular"/>
          <w:sz w:val="28"/>
          <w:szCs w:val="28"/>
        </w:rPr>
      </w:pPr>
      <w:r>
        <w:rPr>
          <w:rFonts w:hint="eastAsia" w:ascii="PingFang-SC-Regular" w:hAnsi="PingFang-SC-Regular" w:eastAsia="宋体" w:cs="PingFang-SC-Regular"/>
          <w:i w:val="0"/>
          <w:caps w:val="0"/>
          <w:color w:val="05073B"/>
          <w:spacing w:val="0"/>
          <w:sz w:val="28"/>
          <w:szCs w:val="28"/>
          <w:shd w:val="clear" w:fill="FDFDFE"/>
          <w:lang w:val="en-US" w:eastAsia="zh-CN"/>
        </w:rPr>
        <w:t>监督和评价机制</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Autospacing="0" w:after="0" w:afterAutospacing="0" w:line="360" w:lineRule="auto"/>
        <w:ind w:right="0" w:rightChars="0" w:firstLine="560" w:firstLineChars="200"/>
        <w:textAlignment w:val="auto"/>
        <w:rPr>
          <w:rFonts w:hint="default" w:ascii="PingFang-SC-Regular" w:hAnsi="PingFang-SC-Regular" w:eastAsia="PingFang-SC-Regular" w:cs="PingFang-SC-Regular"/>
          <w:sz w:val="28"/>
          <w:szCs w:val="28"/>
        </w:rPr>
      </w:pPr>
      <w:r>
        <w:rPr>
          <w:rFonts w:hint="default" w:ascii="PingFang-SC-Regular" w:hAnsi="PingFang-SC-Regular" w:eastAsia="PingFang-SC-Regular" w:cs="PingFang-SC-Regular"/>
          <w:i w:val="0"/>
          <w:caps w:val="0"/>
          <w:color w:val="05073B"/>
          <w:spacing w:val="0"/>
          <w:sz w:val="28"/>
          <w:szCs w:val="28"/>
          <w:shd w:val="clear" w:fill="FDFDFE"/>
        </w:rPr>
        <w:t>代理机构应接受客户的监督和评价，及时调整服务策略，提高服务质量。</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DFDFE"/>
        <w:kinsoku/>
        <w:wordWrap/>
        <w:overflowPunct/>
        <w:topLinePunct w:val="0"/>
        <w:autoSpaceDE/>
        <w:autoSpaceDN/>
        <w:bidi w:val="0"/>
        <w:adjustRightInd/>
        <w:snapToGrid/>
        <w:spacing w:beforeAutospacing="0" w:after="0" w:afterAutospacing="0" w:line="360" w:lineRule="auto"/>
        <w:ind w:left="0" w:right="0" w:firstLine="560" w:firstLineChars="200"/>
        <w:textAlignment w:val="auto"/>
        <w:rPr>
          <w:rFonts w:ascii="Segoe UI" w:hAnsi="Segoe UI" w:eastAsia="Segoe UI" w:cs="Segoe UI"/>
          <w:i w:val="0"/>
          <w:caps w:val="0"/>
          <w:color w:val="05073B"/>
          <w:spacing w:val="0"/>
          <w:sz w:val="28"/>
          <w:szCs w:val="28"/>
        </w:rPr>
      </w:pPr>
      <w:r>
        <w:rPr>
          <w:rFonts w:hint="default" w:ascii="Segoe UI" w:hAnsi="Segoe UI" w:eastAsia="Segoe UI" w:cs="Segoe UI"/>
          <w:i w:val="0"/>
          <w:caps w:val="0"/>
          <w:color w:val="05073B"/>
          <w:spacing w:val="0"/>
          <w:sz w:val="28"/>
          <w:szCs w:val="28"/>
          <w:shd w:val="clear" w:fill="FDFDFE"/>
        </w:rPr>
        <w:t>代理机构在提供知识产权服务的过程中，应积极接受客户的监督和评价，并根据客户的反馈及时调整服务策略，以不断提高服务质量。</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DFDFE"/>
        <w:kinsoku/>
        <w:wordWrap/>
        <w:overflowPunct/>
        <w:topLinePunct w:val="0"/>
        <w:autoSpaceDE/>
        <w:autoSpaceDN/>
        <w:bidi w:val="0"/>
        <w:adjustRightInd/>
        <w:snapToGrid/>
        <w:spacing w:beforeAutospacing="0" w:after="0" w:afterAutospacing="0" w:line="360" w:lineRule="auto"/>
        <w:ind w:left="0" w:right="0" w:firstLine="0"/>
        <w:textAlignment w:val="auto"/>
        <w:rPr>
          <w:rFonts w:hint="default" w:ascii="Segoe UI" w:hAnsi="Segoe UI" w:eastAsia="Segoe UI" w:cs="Segoe UI"/>
          <w:i w:val="0"/>
          <w:caps w:val="0"/>
          <w:color w:val="05073B"/>
          <w:spacing w:val="0"/>
          <w:sz w:val="28"/>
          <w:szCs w:val="28"/>
        </w:rPr>
      </w:pPr>
      <w:r>
        <w:rPr>
          <w:rFonts w:hint="default" w:ascii="Segoe UI" w:hAnsi="Segoe UI" w:eastAsia="Segoe UI" w:cs="Segoe UI"/>
          <w:i w:val="0"/>
          <w:caps w:val="0"/>
          <w:color w:val="05073B"/>
          <w:spacing w:val="0"/>
          <w:sz w:val="28"/>
          <w:szCs w:val="28"/>
          <w:shd w:val="clear" w:fill="FDFDFE"/>
        </w:rPr>
        <w:t>首先，接受客户的监督是代理机构提升服务质量的重要途径。客户作为服务的直接受益者，对代理机构的服务质量有着直接的感受和评判。代理机构应主动向客户开放服务过程，允许客户对服务的各个环节进行监督和检查。这不仅可以增强客户的信任感，还能够促使代理机构更加严谨、认真地对待每一项服务任务。</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DFDFE"/>
        <w:kinsoku/>
        <w:wordWrap/>
        <w:overflowPunct/>
        <w:topLinePunct w:val="0"/>
        <w:autoSpaceDE/>
        <w:autoSpaceDN/>
        <w:bidi w:val="0"/>
        <w:adjustRightInd/>
        <w:snapToGrid/>
        <w:spacing w:beforeAutospacing="0" w:after="0" w:afterAutospacing="0" w:line="360" w:lineRule="auto"/>
        <w:ind w:left="0" w:right="0" w:firstLine="560" w:firstLineChars="200"/>
        <w:textAlignment w:val="auto"/>
        <w:rPr>
          <w:rFonts w:hint="default" w:ascii="Segoe UI" w:hAnsi="Segoe UI" w:eastAsia="Segoe UI" w:cs="Segoe UI"/>
          <w:i w:val="0"/>
          <w:caps w:val="0"/>
          <w:color w:val="05073B"/>
          <w:spacing w:val="0"/>
          <w:sz w:val="28"/>
          <w:szCs w:val="28"/>
        </w:rPr>
      </w:pPr>
      <w:r>
        <w:rPr>
          <w:rFonts w:hint="default" w:ascii="Segoe UI" w:hAnsi="Segoe UI" w:eastAsia="Segoe UI" w:cs="Segoe UI"/>
          <w:i w:val="0"/>
          <w:caps w:val="0"/>
          <w:color w:val="05073B"/>
          <w:spacing w:val="0"/>
          <w:sz w:val="28"/>
          <w:szCs w:val="28"/>
          <w:shd w:val="clear" w:fill="FDFDFE"/>
        </w:rPr>
        <w:t>其次，客户的评价是代理机构改进服务的重要依据。客户的评价往往包含了他们对服务效果、服务态度、服务效率等多方面的看法和意见。代理机构应认真听取客户的评价，对客户的建议和批评进行深入分析和反思。通过客户的评价，代理机构可以发现自身服务的不足之处，找到改进的方向和重点。</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DFDFE"/>
        <w:kinsoku/>
        <w:wordWrap/>
        <w:overflowPunct/>
        <w:topLinePunct w:val="0"/>
        <w:autoSpaceDE/>
        <w:autoSpaceDN/>
        <w:bidi w:val="0"/>
        <w:adjustRightInd/>
        <w:snapToGrid/>
        <w:spacing w:beforeAutospacing="0" w:after="0" w:afterAutospacing="0" w:line="360" w:lineRule="auto"/>
        <w:ind w:left="0" w:right="0" w:firstLine="560" w:firstLineChars="200"/>
        <w:textAlignment w:val="auto"/>
        <w:rPr>
          <w:rFonts w:hint="default" w:ascii="Segoe UI" w:hAnsi="Segoe UI" w:eastAsia="Segoe UI" w:cs="Segoe UI"/>
          <w:i w:val="0"/>
          <w:caps w:val="0"/>
          <w:color w:val="05073B"/>
          <w:spacing w:val="0"/>
          <w:sz w:val="28"/>
          <w:szCs w:val="28"/>
        </w:rPr>
      </w:pPr>
      <w:r>
        <w:rPr>
          <w:rFonts w:hint="default" w:ascii="Segoe UI" w:hAnsi="Segoe UI" w:eastAsia="Segoe UI" w:cs="Segoe UI"/>
          <w:i w:val="0"/>
          <w:caps w:val="0"/>
          <w:color w:val="05073B"/>
          <w:spacing w:val="0"/>
          <w:sz w:val="28"/>
          <w:szCs w:val="28"/>
          <w:shd w:val="clear" w:fill="FDFDFE"/>
        </w:rPr>
        <w:t>在接受客户监督和评价的基础上，代理机构应及时调整服务策略。这包括优化服务流程、提升服务效率、改进服务态度等方面。代理机构应根据客户的反馈和需求，灵活调整服务策略，确保服务更加贴近客户的实际需求和期望。</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DFDFE"/>
        <w:kinsoku/>
        <w:wordWrap/>
        <w:overflowPunct/>
        <w:topLinePunct w:val="0"/>
        <w:autoSpaceDE/>
        <w:autoSpaceDN/>
        <w:bidi w:val="0"/>
        <w:adjustRightInd/>
        <w:snapToGrid/>
        <w:spacing w:beforeAutospacing="0" w:after="0" w:afterAutospacing="0" w:line="360" w:lineRule="auto"/>
        <w:ind w:left="0" w:right="0" w:firstLine="560" w:firstLineChars="200"/>
        <w:textAlignment w:val="auto"/>
        <w:rPr>
          <w:rFonts w:hint="default" w:ascii="Segoe UI" w:hAnsi="Segoe UI" w:eastAsia="Segoe UI" w:cs="Segoe UI"/>
          <w:i w:val="0"/>
          <w:caps w:val="0"/>
          <w:color w:val="05073B"/>
          <w:spacing w:val="0"/>
          <w:sz w:val="28"/>
          <w:szCs w:val="28"/>
        </w:rPr>
      </w:pPr>
      <w:r>
        <w:rPr>
          <w:rFonts w:hint="default" w:ascii="Segoe UI" w:hAnsi="Segoe UI" w:eastAsia="Segoe UI" w:cs="Segoe UI"/>
          <w:i w:val="0"/>
          <w:caps w:val="0"/>
          <w:color w:val="05073B"/>
          <w:spacing w:val="0"/>
          <w:sz w:val="28"/>
          <w:szCs w:val="28"/>
          <w:shd w:val="clear" w:fill="FDFDFE"/>
        </w:rPr>
        <w:t>同时，代理机构还应加强与客户的沟通和互动。通过定期与客户进行交流、召开座谈会等方式，代理机构可以更加深入地了解客户的需求和意见，及时发现并解决问题。这种积极的沟通和互动有助于增强客户对代理机构的信任和支持，促进双方合作关系的长期稳定发展。</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DFDFE"/>
        <w:kinsoku/>
        <w:wordWrap/>
        <w:overflowPunct/>
        <w:topLinePunct w:val="0"/>
        <w:autoSpaceDE/>
        <w:autoSpaceDN/>
        <w:bidi w:val="0"/>
        <w:adjustRightInd/>
        <w:snapToGrid/>
        <w:spacing w:beforeAutospacing="0" w:after="0" w:afterAutospacing="0" w:line="360" w:lineRule="auto"/>
        <w:ind w:left="0" w:right="0" w:firstLine="560" w:firstLineChars="200"/>
        <w:textAlignment w:val="auto"/>
        <w:rPr>
          <w:rFonts w:hint="default" w:ascii="PingFang-SC-Regular" w:hAnsi="PingFang-SC-Regular" w:eastAsia="PingFang-SC-Regular" w:cs="PingFang-SC-Regular"/>
          <w:sz w:val="24"/>
          <w:szCs w:val="24"/>
        </w:rPr>
      </w:pPr>
      <w:r>
        <w:rPr>
          <w:rFonts w:hint="default" w:ascii="Segoe UI" w:hAnsi="Segoe UI" w:eastAsia="Segoe UI" w:cs="Segoe UI"/>
          <w:i w:val="0"/>
          <w:caps w:val="0"/>
          <w:color w:val="05073B"/>
          <w:spacing w:val="0"/>
          <w:sz w:val="28"/>
          <w:szCs w:val="28"/>
          <w:shd w:val="clear" w:fill="FDFDFE"/>
        </w:rPr>
        <w:t>代理机构应积极接受客户的监督和评价，并根据客户的反馈及时调整服务策略。通过不断优化服务流程、提升服务质量、加强与客户的沟通和互动，代理机构能够赢得客户的信任和满意，为客户的创新成果和知识产权提供优质的保障服务。</w:t>
      </w:r>
    </w:p>
    <w:p>
      <w:pPr>
        <w:keepNext w:val="0"/>
        <w:keepLines w:val="0"/>
        <w:pageBreakBefore w:val="0"/>
        <w:kinsoku/>
        <w:wordWrap/>
        <w:overflowPunct/>
        <w:topLinePunct w:val="0"/>
        <w:bidi w:val="0"/>
        <w:adjustRightInd/>
        <w:snapToGrid/>
        <w:spacing w:line="360" w:lineRule="auto"/>
        <w:ind w:firstLine="562" w:firstLineChars="200"/>
        <w:outlineLvl w:val="1"/>
        <w:rPr>
          <w:rFonts w:hint="default" w:ascii="宋体" w:hAnsi="宋体" w:eastAsia="宋体" w:cs="宋体"/>
          <w:b/>
          <w:bCs/>
          <w:sz w:val="28"/>
          <w:szCs w:val="28"/>
          <w:lang w:val="en-US" w:eastAsia="zh-CN"/>
        </w:rPr>
      </w:pPr>
      <w:r>
        <w:rPr>
          <w:rFonts w:hint="eastAsia" w:ascii="宋体" w:hAnsi="宋体" w:eastAsia="宋体" w:cs="宋体"/>
          <w:b/>
          <w:bCs/>
          <w:sz w:val="28"/>
          <w:szCs w:val="28"/>
          <w:lang w:val="en-US" w:eastAsia="zh-CN"/>
        </w:rPr>
        <w:t>八</w:t>
      </w:r>
      <w:r>
        <w:rPr>
          <w:rFonts w:hint="default" w:ascii="宋体" w:hAnsi="宋体" w:eastAsia="宋体" w:cs="宋体"/>
          <w:b/>
          <w:bCs/>
          <w:sz w:val="28"/>
          <w:szCs w:val="28"/>
          <w:lang w:val="en-US" w:eastAsia="zh-CN"/>
        </w:rPr>
        <w:t>、合作与沟通</w:t>
      </w:r>
    </w:p>
    <w:p>
      <w:pPr>
        <w:keepNext w:val="0"/>
        <w:keepLines w:val="0"/>
        <w:pageBreakBefore w:val="0"/>
        <w:widowControl/>
        <w:numPr>
          <w:ilvl w:val="0"/>
          <w:numId w:val="4"/>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Autospacing="0" w:after="0" w:afterAutospacing="0" w:line="360" w:lineRule="auto"/>
        <w:ind w:left="0" w:leftChars="0" w:right="0" w:firstLine="420" w:firstLineChars="0"/>
        <w:textAlignment w:val="auto"/>
        <w:outlineLvl w:val="2"/>
        <w:rPr>
          <w:rFonts w:hint="default" w:ascii="PingFang-SC-Regular" w:hAnsi="PingFang-SC-Regular" w:eastAsia="PingFang-SC-Regular" w:cs="PingFang-SC-Regular"/>
          <w:sz w:val="28"/>
          <w:szCs w:val="28"/>
        </w:rPr>
      </w:pPr>
      <w:r>
        <w:rPr>
          <w:rFonts w:hint="eastAsia" w:ascii="PingFang-SC-Regular" w:hAnsi="PingFang-SC-Regular" w:eastAsia="宋体" w:cs="PingFang-SC-Regular"/>
          <w:i w:val="0"/>
          <w:caps w:val="0"/>
          <w:color w:val="05073B"/>
          <w:spacing w:val="0"/>
          <w:sz w:val="28"/>
          <w:szCs w:val="28"/>
          <w:shd w:val="clear" w:fill="FDFDFE"/>
          <w:lang w:val="en-US" w:eastAsia="zh-CN"/>
        </w:rPr>
        <w:t>沟通机制</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Autospacing="0" w:after="0" w:afterAutospacing="0" w:line="360" w:lineRule="auto"/>
        <w:ind w:right="0" w:rightChars="0" w:firstLine="560" w:firstLineChars="200"/>
        <w:textAlignment w:val="auto"/>
        <w:rPr>
          <w:rFonts w:hint="default" w:ascii="PingFang-SC-Regular" w:hAnsi="PingFang-SC-Regular" w:eastAsia="PingFang-SC-Regular" w:cs="PingFang-SC-Regular"/>
          <w:sz w:val="28"/>
          <w:szCs w:val="28"/>
        </w:rPr>
      </w:pPr>
      <w:r>
        <w:rPr>
          <w:rFonts w:hint="default" w:ascii="PingFang-SC-Regular" w:hAnsi="PingFang-SC-Regular" w:eastAsia="PingFang-SC-Regular" w:cs="PingFang-SC-Regular"/>
          <w:i w:val="0"/>
          <w:caps w:val="0"/>
          <w:color w:val="05073B"/>
          <w:spacing w:val="0"/>
          <w:sz w:val="28"/>
          <w:szCs w:val="28"/>
          <w:shd w:val="clear" w:fill="FDFDFE"/>
        </w:rPr>
        <w:t>代理机构应与客户保持密切的沟通与合作，确保双方信息畅通，共同推动项目的顺利进行。</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DFDFE"/>
        <w:kinsoku/>
        <w:wordWrap/>
        <w:overflowPunct/>
        <w:topLinePunct w:val="0"/>
        <w:autoSpaceDE/>
        <w:autoSpaceDN/>
        <w:bidi w:val="0"/>
        <w:adjustRightInd/>
        <w:snapToGrid/>
        <w:spacing w:beforeAutospacing="0" w:after="0" w:afterAutospacing="0" w:line="360" w:lineRule="auto"/>
        <w:ind w:left="0" w:right="0" w:firstLine="560" w:firstLineChars="200"/>
        <w:textAlignment w:val="auto"/>
        <w:rPr>
          <w:rFonts w:ascii="Segoe UI" w:hAnsi="Segoe UI" w:eastAsia="Segoe UI" w:cs="Segoe UI"/>
          <w:i w:val="0"/>
          <w:caps w:val="0"/>
          <w:color w:val="05073B"/>
          <w:spacing w:val="0"/>
          <w:sz w:val="28"/>
          <w:szCs w:val="28"/>
        </w:rPr>
      </w:pPr>
      <w:r>
        <w:rPr>
          <w:rFonts w:hint="default" w:ascii="Segoe UI" w:hAnsi="Segoe UI" w:eastAsia="Segoe UI" w:cs="Segoe UI"/>
          <w:i w:val="0"/>
          <w:caps w:val="0"/>
          <w:color w:val="05073B"/>
          <w:spacing w:val="0"/>
          <w:sz w:val="28"/>
          <w:szCs w:val="28"/>
          <w:shd w:val="clear" w:fill="FDFDFE"/>
        </w:rPr>
        <w:t>在知识产权服务领域，代理机构与客户之间的沟通与合作是确保项目顺利进行的关键。代理机构作为专业的服务提供者，需要与客户保持紧密的联系，确保双方信息畅通，共同推进项目的进展。</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DFDFE"/>
        <w:kinsoku/>
        <w:wordWrap/>
        <w:overflowPunct/>
        <w:topLinePunct w:val="0"/>
        <w:autoSpaceDE/>
        <w:autoSpaceDN/>
        <w:bidi w:val="0"/>
        <w:adjustRightInd/>
        <w:snapToGrid/>
        <w:spacing w:beforeAutospacing="0" w:after="0" w:afterAutospacing="0" w:line="360" w:lineRule="auto"/>
        <w:ind w:left="0" w:right="0" w:firstLine="560" w:firstLineChars="200"/>
        <w:textAlignment w:val="auto"/>
        <w:rPr>
          <w:rFonts w:hint="default" w:ascii="Segoe UI" w:hAnsi="Segoe UI" w:eastAsia="Segoe UI" w:cs="Segoe UI"/>
          <w:i w:val="0"/>
          <w:caps w:val="0"/>
          <w:color w:val="05073B"/>
          <w:spacing w:val="0"/>
          <w:sz w:val="28"/>
          <w:szCs w:val="28"/>
        </w:rPr>
      </w:pPr>
      <w:r>
        <w:rPr>
          <w:rFonts w:hint="default" w:ascii="Segoe UI" w:hAnsi="Segoe UI" w:eastAsia="Segoe UI" w:cs="Segoe UI"/>
          <w:i w:val="0"/>
          <w:caps w:val="0"/>
          <w:color w:val="05073B"/>
          <w:spacing w:val="0"/>
          <w:sz w:val="28"/>
          <w:szCs w:val="28"/>
          <w:shd w:val="clear" w:fill="FDFDFE"/>
        </w:rPr>
        <w:t>首先，代理机构应主动与客户建立沟通机制。在项目开始之初，代理机构应与客户明确沟通渠道和方式，如定期会议、电话交流、电子邮件等，以便双方能够随时了解项目进展和遇到的问题。同时，代理机构还应设定专门的沟通负责人，确保信息的准确性和及时性。</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DFDFE"/>
        <w:kinsoku/>
        <w:wordWrap/>
        <w:overflowPunct/>
        <w:topLinePunct w:val="0"/>
        <w:autoSpaceDE/>
        <w:autoSpaceDN/>
        <w:bidi w:val="0"/>
        <w:adjustRightInd/>
        <w:snapToGrid/>
        <w:spacing w:beforeAutospacing="0" w:after="0" w:afterAutospacing="0" w:line="360" w:lineRule="auto"/>
        <w:ind w:left="0" w:right="0" w:firstLine="0"/>
        <w:textAlignment w:val="auto"/>
        <w:rPr>
          <w:rFonts w:hint="default" w:ascii="Segoe UI" w:hAnsi="Segoe UI" w:eastAsia="Segoe UI" w:cs="Segoe UI"/>
          <w:i w:val="0"/>
          <w:caps w:val="0"/>
          <w:color w:val="05073B"/>
          <w:spacing w:val="0"/>
          <w:sz w:val="28"/>
          <w:szCs w:val="28"/>
        </w:rPr>
      </w:pPr>
      <w:r>
        <w:rPr>
          <w:rFonts w:hint="default" w:ascii="Segoe UI" w:hAnsi="Segoe UI" w:eastAsia="Segoe UI" w:cs="Segoe UI"/>
          <w:i w:val="0"/>
          <w:caps w:val="0"/>
          <w:color w:val="05073B"/>
          <w:spacing w:val="0"/>
          <w:sz w:val="28"/>
          <w:szCs w:val="28"/>
          <w:shd w:val="clear" w:fill="FDFDFE"/>
        </w:rPr>
        <w:t>其</w:t>
      </w:r>
      <w:r>
        <w:rPr>
          <w:rFonts w:hint="eastAsia" w:ascii="Segoe UI" w:hAnsi="Segoe UI" w:eastAsia="宋体" w:cs="Segoe UI"/>
          <w:i w:val="0"/>
          <w:caps w:val="0"/>
          <w:color w:val="05073B"/>
          <w:spacing w:val="0"/>
          <w:sz w:val="28"/>
          <w:szCs w:val="28"/>
          <w:shd w:val="clear" w:fill="FDFDFE"/>
          <w:lang w:val="en-US" w:eastAsia="zh-CN"/>
        </w:rPr>
        <w:t xml:space="preserve">  </w:t>
      </w:r>
      <w:r>
        <w:rPr>
          <w:rFonts w:hint="default" w:ascii="Segoe UI" w:hAnsi="Segoe UI" w:eastAsia="Segoe UI" w:cs="Segoe UI"/>
          <w:i w:val="0"/>
          <w:caps w:val="0"/>
          <w:color w:val="05073B"/>
          <w:spacing w:val="0"/>
          <w:sz w:val="28"/>
          <w:szCs w:val="28"/>
          <w:shd w:val="clear" w:fill="FDFDFE"/>
        </w:rPr>
        <w:t>次，代理机构应及时向客户反馈项目进展和遇到的问题。在项目执行过程中，代理机构应定期向客户汇报工作进展，包括已完成的任务、正在进行的任务以及可能遇到的困难和挑战。对于遇到的问题，代理机构应积极与客户沟通，寻求解决方案，确保项目能够顺利进行。</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DFDFE"/>
        <w:kinsoku/>
        <w:wordWrap/>
        <w:overflowPunct/>
        <w:topLinePunct w:val="0"/>
        <w:autoSpaceDE/>
        <w:autoSpaceDN/>
        <w:bidi w:val="0"/>
        <w:adjustRightInd/>
        <w:snapToGrid/>
        <w:spacing w:beforeAutospacing="0" w:after="0" w:afterAutospacing="0" w:line="360" w:lineRule="auto"/>
        <w:ind w:left="0" w:right="0" w:firstLine="560" w:firstLineChars="200"/>
        <w:textAlignment w:val="auto"/>
        <w:rPr>
          <w:rFonts w:hint="default" w:ascii="Segoe UI" w:hAnsi="Segoe UI" w:eastAsia="Segoe UI" w:cs="Segoe UI"/>
          <w:i w:val="0"/>
          <w:caps w:val="0"/>
          <w:color w:val="05073B"/>
          <w:spacing w:val="0"/>
          <w:sz w:val="28"/>
          <w:szCs w:val="28"/>
        </w:rPr>
      </w:pPr>
      <w:r>
        <w:rPr>
          <w:rFonts w:hint="default" w:ascii="Segoe UI" w:hAnsi="Segoe UI" w:eastAsia="Segoe UI" w:cs="Segoe UI"/>
          <w:i w:val="0"/>
          <w:caps w:val="0"/>
          <w:color w:val="05073B"/>
          <w:spacing w:val="0"/>
          <w:sz w:val="28"/>
          <w:szCs w:val="28"/>
          <w:shd w:val="clear" w:fill="FDFDFE"/>
        </w:rPr>
        <w:t>此外，代理机构还应积极倾听客户的意见和建议。客户是项目的最终受益者，他们的意见和建议对于项目的成功至关重要。代理机构应虚心接受客户的反馈，对于合理的建议应积极采纳并改进，以不断提升服务质量。</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DFDFE"/>
        <w:kinsoku/>
        <w:wordWrap/>
        <w:overflowPunct/>
        <w:topLinePunct w:val="0"/>
        <w:autoSpaceDE/>
        <w:autoSpaceDN/>
        <w:bidi w:val="0"/>
        <w:adjustRightInd/>
        <w:snapToGrid/>
        <w:spacing w:beforeAutospacing="0" w:after="0" w:afterAutospacing="0" w:line="360" w:lineRule="auto"/>
        <w:ind w:left="0" w:right="0" w:firstLine="560" w:firstLineChars="200"/>
        <w:textAlignment w:val="auto"/>
        <w:rPr>
          <w:rFonts w:hint="default" w:ascii="Segoe UI" w:hAnsi="Segoe UI" w:eastAsia="Segoe UI" w:cs="Segoe UI"/>
          <w:i w:val="0"/>
          <w:caps w:val="0"/>
          <w:color w:val="05073B"/>
          <w:spacing w:val="0"/>
          <w:sz w:val="28"/>
          <w:szCs w:val="28"/>
        </w:rPr>
      </w:pPr>
      <w:r>
        <w:rPr>
          <w:rFonts w:hint="default" w:ascii="Segoe UI" w:hAnsi="Segoe UI" w:eastAsia="Segoe UI" w:cs="Segoe UI"/>
          <w:i w:val="0"/>
          <w:caps w:val="0"/>
          <w:color w:val="05073B"/>
          <w:spacing w:val="0"/>
          <w:sz w:val="28"/>
          <w:szCs w:val="28"/>
          <w:shd w:val="clear" w:fill="FDFDFE"/>
        </w:rPr>
        <w:t>最后，代理机构应与客户共同制定项目计划和目标。在项目开始之前，代理机构应与客户深入沟通，了解客户的需求和期望，共同制定项目计划和目标。在执行过程中，代理机构应与客户保持密切合作，确保项目按照计划顺利进行，并努力实现共同的目标。</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DFDFE"/>
        <w:kinsoku/>
        <w:wordWrap/>
        <w:overflowPunct/>
        <w:topLinePunct w:val="0"/>
        <w:autoSpaceDE/>
        <w:autoSpaceDN/>
        <w:bidi w:val="0"/>
        <w:adjustRightInd/>
        <w:snapToGrid/>
        <w:spacing w:beforeAutospacing="0" w:after="0" w:afterAutospacing="0" w:line="360" w:lineRule="auto"/>
        <w:ind w:left="0" w:right="0" w:firstLine="560" w:firstLineChars="200"/>
        <w:textAlignment w:val="auto"/>
        <w:rPr>
          <w:rFonts w:hint="default" w:ascii="Segoe UI" w:hAnsi="Segoe UI" w:eastAsia="Segoe UI" w:cs="Segoe UI"/>
          <w:i w:val="0"/>
          <w:caps w:val="0"/>
          <w:color w:val="05073B"/>
          <w:spacing w:val="0"/>
          <w:sz w:val="28"/>
          <w:szCs w:val="28"/>
        </w:rPr>
      </w:pPr>
      <w:r>
        <w:rPr>
          <w:rFonts w:hint="default" w:ascii="Segoe UI" w:hAnsi="Segoe UI" w:eastAsia="Segoe UI" w:cs="Segoe UI"/>
          <w:i w:val="0"/>
          <w:caps w:val="0"/>
          <w:color w:val="05073B"/>
          <w:spacing w:val="0"/>
          <w:sz w:val="28"/>
          <w:szCs w:val="28"/>
          <w:shd w:val="clear" w:fill="FDFDFE"/>
        </w:rPr>
        <w:t>代理机构与客户之间的密切沟通与合作是确保项目顺利进行的重要保障。代理机构应主动与客户建立沟通机制，及时反馈项目进展和遇到的问题，积极倾听客户的意见和建议，并与客户共同制定项目计划和目标。通过双方的共同努力，可以推动项目的顺利进行，实现双方的共赢。</w:t>
      </w:r>
    </w:p>
    <w:p>
      <w:pPr>
        <w:keepNext w:val="0"/>
        <w:keepLines w:val="0"/>
        <w:pageBreakBefore w:val="0"/>
        <w:widowControl/>
        <w:numPr>
          <w:ilvl w:val="0"/>
          <w:numId w:val="4"/>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Autospacing="0" w:after="0" w:afterAutospacing="0" w:line="360" w:lineRule="auto"/>
        <w:ind w:left="0" w:leftChars="0" w:right="0" w:firstLine="420" w:firstLineChars="0"/>
        <w:textAlignment w:val="auto"/>
        <w:outlineLvl w:val="2"/>
        <w:rPr>
          <w:rFonts w:hint="default" w:ascii="PingFang-SC-Regular" w:hAnsi="PingFang-SC-Regular" w:eastAsia="PingFang-SC-Regular" w:cs="PingFang-SC-Regular"/>
          <w:sz w:val="28"/>
          <w:szCs w:val="28"/>
        </w:rPr>
      </w:pPr>
      <w:r>
        <w:rPr>
          <w:rFonts w:hint="eastAsia" w:ascii="PingFang-SC-Regular" w:hAnsi="PingFang-SC-Regular" w:eastAsia="宋体" w:cs="PingFang-SC-Regular"/>
          <w:i w:val="0"/>
          <w:caps w:val="0"/>
          <w:color w:val="05073B"/>
          <w:spacing w:val="0"/>
          <w:sz w:val="28"/>
          <w:szCs w:val="28"/>
          <w:shd w:val="clear" w:fill="FDFDFE"/>
          <w:lang w:val="en-US" w:eastAsia="zh-CN"/>
        </w:rPr>
        <w:t>需求反馈机制</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Autospacing="0" w:after="0" w:afterAutospacing="0" w:line="360" w:lineRule="auto"/>
        <w:ind w:right="0" w:rightChars="0" w:firstLine="560" w:firstLineChars="200"/>
        <w:textAlignment w:val="auto"/>
        <w:rPr>
          <w:rFonts w:hint="default" w:ascii="PingFang-SC-Regular" w:hAnsi="PingFang-SC-Regular" w:eastAsia="PingFang-SC-Regular" w:cs="PingFang-SC-Regular"/>
          <w:sz w:val="28"/>
          <w:szCs w:val="28"/>
        </w:rPr>
      </w:pPr>
      <w:r>
        <w:rPr>
          <w:rFonts w:hint="default" w:ascii="PingFang-SC-Regular" w:hAnsi="PingFang-SC-Regular" w:eastAsia="PingFang-SC-Regular" w:cs="PingFang-SC-Regular"/>
          <w:i w:val="0"/>
          <w:caps w:val="0"/>
          <w:color w:val="05073B"/>
          <w:spacing w:val="0"/>
          <w:sz w:val="28"/>
          <w:szCs w:val="28"/>
          <w:shd w:val="clear" w:fill="FDFDFE"/>
        </w:rPr>
        <w:t>代理机构应积极回应客户的需求和反馈，及时调整服务策略，满足客户的期望。</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DFDFE"/>
        <w:kinsoku/>
        <w:wordWrap/>
        <w:overflowPunct/>
        <w:topLinePunct w:val="0"/>
        <w:autoSpaceDE/>
        <w:autoSpaceDN/>
        <w:bidi w:val="0"/>
        <w:adjustRightInd/>
        <w:snapToGrid/>
        <w:spacing w:beforeAutospacing="0" w:after="0" w:afterAutospacing="0" w:line="360" w:lineRule="auto"/>
        <w:ind w:left="0" w:right="0" w:firstLine="560" w:firstLineChars="200"/>
        <w:textAlignment w:val="auto"/>
        <w:rPr>
          <w:rFonts w:ascii="Segoe UI" w:hAnsi="Segoe UI" w:eastAsia="Segoe UI" w:cs="Segoe UI"/>
          <w:i w:val="0"/>
          <w:caps w:val="0"/>
          <w:color w:val="05073B"/>
          <w:spacing w:val="0"/>
          <w:sz w:val="28"/>
          <w:szCs w:val="28"/>
        </w:rPr>
      </w:pPr>
      <w:r>
        <w:rPr>
          <w:rFonts w:hint="default" w:ascii="Segoe UI" w:hAnsi="Segoe UI" w:eastAsia="Segoe UI" w:cs="Segoe UI"/>
          <w:i w:val="0"/>
          <w:caps w:val="0"/>
          <w:color w:val="05073B"/>
          <w:spacing w:val="0"/>
          <w:sz w:val="28"/>
          <w:szCs w:val="28"/>
          <w:shd w:val="clear" w:fill="FDFDFE"/>
        </w:rPr>
        <w:t>在提供知识产权服务的过程中，代理机构与客户之间的关系不仅仅是服务提供者与接收者的关系，更应是深度合作的伙伴。代理机构应积极回应客户的需求和反馈，根据客户的实际情况和期望，灵活调整服务策略，确保服务质量和客户满意度。</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DFDFE"/>
        <w:kinsoku/>
        <w:wordWrap/>
        <w:overflowPunct/>
        <w:topLinePunct w:val="0"/>
        <w:autoSpaceDE/>
        <w:autoSpaceDN/>
        <w:bidi w:val="0"/>
        <w:adjustRightInd/>
        <w:snapToGrid/>
        <w:spacing w:beforeAutospacing="0" w:after="0" w:afterAutospacing="0" w:line="360" w:lineRule="auto"/>
        <w:ind w:left="0" w:right="0" w:firstLine="560" w:firstLineChars="200"/>
        <w:textAlignment w:val="auto"/>
        <w:rPr>
          <w:rFonts w:hint="default" w:ascii="Segoe UI" w:hAnsi="Segoe UI" w:eastAsia="Segoe UI" w:cs="Segoe UI"/>
          <w:i w:val="0"/>
          <w:caps w:val="0"/>
          <w:color w:val="05073B"/>
          <w:spacing w:val="0"/>
          <w:sz w:val="28"/>
          <w:szCs w:val="28"/>
        </w:rPr>
      </w:pPr>
      <w:r>
        <w:rPr>
          <w:rFonts w:hint="default" w:ascii="Segoe UI" w:hAnsi="Segoe UI" w:eastAsia="Segoe UI" w:cs="Segoe UI"/>
          <w:i w:val="0"/>
          <w:caps w:val="0"/>
          <w:color w:val="05073B"/>
          <w:spacing w:val="0"/>
          <w:sz w:val="28"/>
          <w:szCs w:val="28"/>
          <w:shd w:val="clear" w:fill="FDFDFE"/>
        </w:rPr>
        <w:t>首先，代理机构应建立有效的客户反馈机制。这包括设立专门的客户服务热线、电子邮箱或在线平台，方便客户随时提出问题和建议。代理机构应确保这些反馈渠道畅通无阻，并能够及时、准确地收集和处理客户的反馈信息。</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DFDFE"/>
        <w:kinsoku/>
        <w:wordWrap/>
        <w:overflowPunct/>
        <w:topLinePunct w:val="0"/>
        <w:autoSpaceDE/>
        <w:autoSpaceDN/>
        <w:bidi w:val="0"/>
        <w:adjustRightInd/>
        <w:snapToGrid/>
        <w:spacing w:beforeAutospacing="0" w:after="0" w:afterAutospacing="0" w:line="360" w:lineRule="auto"/>
        <w:ind w:left="0" w:right="0" w:firstLine="560" w:firstLineChars="200"/>
        <w:textAlignment w:val="auto"/>
        <w:rPr>
          <w:rFonts w:hint="default" w:ascii="Segoe UI" w:hAnsi="Segoe UI" w:eastAsia="Segoe UI" w:cs="Segoe UI"/>
          <w:i w:val="0"/>
          <w:caps w:val="0"/>
          <w:color w:val="05073B"/>
          <w:spacing w:val="0"/>
          <w:sz w:val="28"/>
          <w:szCs w:val="28"/>
        </w:rPr>
      </w:pPr>
      <w:r>
        <w:rPr>
          <w:rFonts w:hint="default" w:ascii="Segoe UI" w:hAnsi="Segoe UI" w:eastAsia="Segoe UI" w:cs="Segoe UI"/>
          <w:i w:val="0"/>
          <w:caps w:val="0"/>
          <w:color w:val="05073B"/>
          <w:spacing w:val="0"/>
          <w:sz w:val="28"/>
          <w:szCs w:val="28"/>
          <w:shd w:val="clear" w:fill="FDFDFE"/>
        </w:rPr>
        <w:t>其次，代理机构应认真倾听客户的需求和期望。客户的需求是代理机构服务的出发点和落脚点，代理机构应深入了解客户的业务背景、创新需求和市场环境，以便为客户提供更加精准、专业的服务。同时，代理机构还应关注客户的期望，努力超越客户的预期，为客户提供超出期望的优质服务。</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DFDFE"/>
        <w:kinsoku/>
        <w:wordWrap/>
        <w:overflowPunct/>
        <w:topLinePunct w:val="0"/>
        <w:autoSpaceDE/>
        <w:autoSpaceDN/>
        <w:bidi w:val="0"/>
        <w:adjustRightInd/>
        <w:snapToGrid/>
        <w:spacing w:beforeAutospacing="0" w:after="0" w:afterAutospacing="0" w:line="360" w:lineRule="auto"/>
        <w:ind w:left="0" w:right="0" w:firstLine="560" w:firstLineChars="200"/>
        <w:textAlignment w:val="auto"/>
        <w:rPr>
          <w:rFonts w:hint="default" w:ascii="Segoe UI" w:hAnsi="Segoe UI" w:eastAsia="Segoe UI" w:cs="Segoe UI"/>
          <w:i w:val="0"/>
          <w:caps w:val="0"/>
          <w:color w:val="05073B"/>
          <w:spacing w:val="0"/>
          <w:sz w:val="28"/>
          <w:szCs w:val="28"/>
        </w:rPr>
      </w:pPr>
      <w:r>
        <w:rPr>
          <w:rFonts w:hint="default" w:ascii="Segoe UI" w:hAnsi="Segoe UI" w:eastAsia="Segoe UI" w:cs="Segoe UI"/>
          <w:i w:val="0"/>
          <w:caps w:val="0"/>
          <w:color w:val="05073B"/>
          <w:spacing w:val="0"/>
          <w:sz w:val="28"/>
          <w:szCs w:val="28"/>
          <w:shd w:val="clear" w:fill="FDFDFE"/>
        </w:rPr>
        <w:t>在收集到客户的反馈和需求后，代理机构应及时进行分析和评估。通过深入剖析客户反馈的问题和建议，代理机构可以找出服务中的不足和短板，进而制定针对性的改进措施。同时，代理机构还应根据客户的需求和期望，调整服务策略，优化服务流程，提升服务质量。</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DFDFE"/>
        <w:kinsoku/>
        <w:wordWrap/>
        <w:overflowPunct/>
        <w:topLinePunct w:val="0"/>
        <w:autoSpaceDE/>
        <w:autoSpaceDN/>
        <w:bidi w:val="0"/>
        <w:adjustRightInd/>
        <w:snapToGrid/>
        <w:spacing w:beforeAutospacing="0" w:after="0" w:afterAutospacing="0" w:line="360" w:lineRule="auto"/>
        <w:ind w:left="0" w:right="0" w:firstLine="0"/>
        <w:textAlignment w:val="auto"/>
        <w:rPr>
          <w:rFonts w:hint="default" w:ascii="Segoe UI" w:hAnsi="Segoe UI" w:eastAsia="Segoe UI" w:cs="Segoe UI"/>
          <w:i w:val="0"/>
          <w:caps w:val="0"/>
          <w:color w:val="05073B"/>
          <w:spacing w:val="0"/>
          <w:sz w:val="28"/>
          <w:szCs w:val="28"/>
        </w:rPr>
      </w:pPr>
      <w:r>
        <w:rPr>
          <w:rFonts w:hint="default" w:ascii="Segoe UI" w:hAnsi="Segoe UI" w:eastAsia="Segoe UI" w:cs="Segoe UI"/>
          <w:i w:val="0"/>
          <w:caps w:val="0"/>
          <w:color w:val="05073B"/>
          <w:spacing w:val="0"/>
          <w:sz w:val="28"/>
          <w:szCs w:val="28"/>
          <w:shd w:val="clear" w:fill="FDFDFE"/>
        </w:rPr>
        <w:t>调整服务策略的过程应灵活而审慎。代理机构既要保持服务的专业性和合规性，又要兼顾客户的实际需求和期望。在调整服务策略时，代理机构应与客户保持密切的沟通，确保双方对服务方向和内容有共同的理解和认可。</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DFDFE"/>
        <w:kinsoku/>
        <w:wordWrap/>
        <w:overflowPunct/>
        <w:topLinePunct w:val="0"/>
        <w:autoSpaceDE/>
        <w:autoSpaceDN/>
        <w:bidi w:val="0"/>
        <w:adjustRightInd/>
        <w:snapToGrid/>
        <w:spacing w:beforeAutospacing="0" w:after="0" w:afterAutospacing="0" w:line="360" w:lineRule="auto"/>
        <w:ind w:left="0" w:right="0" w:firstLine="560" w:firstLineChars="200"/>
        <w:textAlignment w:val="auto"/>
        <w:rPr>
          <w:rFonts w:hint="default" w:ascii="Segoe UI" w:hAnsi="Segoe UI" w:eastAsia="Segoe UI" w:cs="Segoe UI"/>
          <w:i w:val="0"/>
          <w:caps w:val="0"/>
          <w:color w:val="05073B"/>
          <w:spacing w:val="0"/>
          <w:sz w:val="28"/>
          <w:szCs w:val="28"/>
        </w:rPr>
      </w:pPr>
      <w:r>
        <w:rPr>
          <w:rFonts w:hint="default" w:ascii="Segoe UI" w:hAnsi="Segoe UI" w:eastAsia="Segoe UI" w:cs="Segoe UI"/>
          <w:i w:val="0"/>
          <w:caps w:val="0"/>
          <w:color w:val="05073B"/>
          <w:spacing w:val="0"/>
          <w:sz w:val="28"/>
          <w:szCs w:val="28"/>
          <w:shd w:val="clear" w:fill="FDFDFE"/>
        </w:rPr>
        <w:t>此外，代理机构还应加强内部管理和团队建设，提升服务能力和水平。通过加强员工培训、优化资源配置、完善内部管理制度等方式，代理机构可以不断提升自身的服务能力和水平，更好地满足客户的需求和期望。</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DFDFE"/>
        <w:kinsoku/>
        <w:wordWrap/>
        <w:overflowPunct/>
        <w:topLinePunct w:val="0"/>
        <w:autoSpaceDE/>
        <w:autoSpaceDN/>
        <w:bidi w:val="0"/>
        <w:adjustRightInd/>
        <w:snapToGrid/>
        <w:spacing w:beforeAutospacing="0" w:after="0" w:afterAutospacing="0" w:line="360" w:lineRule="auto"/>
        <w:ind w:left="0" w:right="0" w:firstLine="560" w:firstLineChars="200"/>
        <w:textAlignment w:val="auto"/>
        <w:rPr>
          <w:rFonts w:hint="default" w:ascii="Segoe UI" w:hAnsi="Segoe UI" w:eastAsia="Segoe UI" w:cs="Segoe UI"/>
          <w:i w:val="0"/>
          <w:caps w:val="0"/>
          <w:color w:val="05073B"/>
          <w:spacing w:val="0"/>
          <w:sz w:val="28"/>
          <w:szCs w:val="28"/>
        </w:rPr>
      </w:pPr>
      <w:r>
        <w:rPr>
          <w:rFonts w:hint="default" w:ascii="Segoe UI" w:hAnsi="Segoe UI" w:eastAsia="Segoe UI" w:cs="Segoe UI"/>
          <w:i w:val="0"/>
          <w:caps w:val="0"/>
          <w:color w:val="05073B"/>
          <w:spacing w:val="0"/>
          <w:sz w:val="28"/>
          <w:szCs w:val="28"/>
          <w:shd w:val="clear" w:fill="FDFDFE"/>
        </w:rPr>
        <w:t>代理机构应积极回应客户的需求和反馈，及时调整服务策略，以满足客户的期望。通过不断优化服务流程、提升服务质量、加强与客户的沟通和合作，代理机构可以赢得客户的信任和满意，为客户的创新成果和知识产权提供坚实的保障。</w:t>
      </w:r>
    </w:p>
    <w:p>
      <w:pPr>
        <w:keepNext w:val="0"/>
        <w:keepLines w:val="0"/>
        <w:pageBreakBefore w:val="0"/>
        <w:kinsoku/>
        <w:wordWrap/>
        <w:overflowPunct/>
        <w:topLinePunct w:val="0"/>
        <w:bidi w:val="0"/>
        <w:adjustRightInd/>
        <w:snapToGrid/>
        <w:spacing w:line="360" w:lineRule="auto"/>
        <w:ind w:firstLine="562" w:firstLineChars="200"/>
        <w:outlineLvl w:val="1"/>
        <w:rPr>
          <w:rFonts w:hint="default" w:ascii="宋体" w:hAnsi="宋体" w:eastAsia="宋体" w:cs="宋体"/>
          <w:b/>
          <w:bCs/>
          <w:sz w:val="28"/>
          <w:szCs w:val="28"/>
          <w:lang w:val="en-US" w:eastAsia="zh-CN"/>
        </w:rPr>
      </w:pPr>
      <w:r>
        <w:rPr>
          <w:rFonts w:hint="eastAsia" w:ascii="宋体" w:hAnsi="宋体" w:eastAsia="宋体" w:cs="宋体"/>
          <w:b/>
          <w:bCs/>
          <w:sz w:val="28"/>
          <w:szCs w:val="28"/>
          <w:lang w:val="en-US" w:eastAsia="zh-CN"/>
        </w:rPr>
        <w:t>九</w:t>
      </w:r>
      <w:r>
        <w:rPr>
          <w:rFonts w:hint="default" w:ascii="宋体" w:hAnsi="宋体" w:eastAsia="宋体" w:cs="宋体"/>
          <w:b/>
          <w:bCs/>
          <w:sz w:val="28"/>
          <w:szCs w:val="28"/>
          <w:lang w:val="en-US" w:eastAsia="zh-CN"/>
        </w:rPr>
        <w:t>、保密义务</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DFDFE"/>
        <w:kinsoku/>
        <w:wordWrap/>
        <w:overflowPunct/>
        <w:topLinePunct w:val="0"/>
        <w:autoSpaceDE/>
        <w:autoSpaceDN/>
        <w:bidi w:val="0"/>
        <w:adjustRightInd/>
        <w:snapToGrid/>
        <w:spacing w:beforeAutospacing="0" w:after="0" w:afterAutospacing="0" w:line="360" w:lineRule="auto"/>
        <w:ind w:left="0" w:right="0" w:firstLine="560" w:firstLineChars="200"/>
        <w:textAlignment w:val="auto"/>
        <w:rPr>
          <w:rFonts w:hint="default" w:ascii="Segoe UI" w:hAnsi="Segoe UI" w:eastAsia="Segoe UI" w:cs="Segoe UI"/>
          <w:i w:val="0"/>
          <w:caps w:val="0"/>
          <w:color w:val="05073B"/>
          <w:spacing w:val="0"/>
          <w:sz w:val="28"/>
          <w:szCs w:val="28"/>
          <w:shd w:val="clear" w:fill="FDFDFE"/>
        </w:rPr>
      </w:pPr>
      <w:r>
        <w:rPr>
          <w:rFonts w:hint="default" w:ascii="Segoe UI" w:hAnsi="Segoe UI" w:eastAsia="Segoe UI" w:cs="Segoe UI"/>
          <w:i w:val="0"/>
          <w:caps w:val="0"/>
          <w:color w:val="05073B"/>
          <w:spacing w:val="0"/>
          <w:sz w:val="28"/>
          <w:szCs w:val="28"/>
          <w:shd w:val="clear" w:fill="FDFDFE"/>
        </w:rPr>
        <w:t>代理机构应严格遵守保密义务，对客户提供的所有信息、数据和文件予以严格保密，不得泄露给任何第三方。</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DFDFE"/>
        <w:kinsoku/>
        <w:wordWrap/>
        <w:overflowPunct/>
        <w:topLinePunct w:val="0"/>
        <w:autoSpaceDE/>
        <w:autoSpaceDN/>
        <w:bidi w:val="0"/>
        <w:adjustRightInd/>
        <w:snapToGrid/>
        <w:spacing w:beforeAutospacing="0" w:after="0" w:afterAutospacing="0" w:line="360" w:lineRule="auto"/>
        <w:ind w:left="0" w:right="0" w:firstLine="560" w:firstLineChars="200"/>
        <w:textAlignment w:val="auto"/>
        <w:rPr>
          <w:rFonts w:ascii="Segoe UI" w:hAnsi="Segoe UI" w:eastAsia="Segoe UI" w:cs="Segoe UI"/>
          <w:i w:val="0"/>
          <w:caps w:val="0"/>
          <w:color w:val="05073B"/>
          <w:spacing w:val="0"/>
          <w:sz w:val="28"/>
          <w:szCs w:val="28"/>
        </w:rPr>
      </w:pPr>
      <w:r>
        <w:rPr>
          <w:rFonts w:hint="default" w:ascii="Segoe UI" w:hAnsi="Segoe UI" w:eastAsia="Segoe UI" w:cs="Segoe UI"/>
          <w:i w:val="0"/>
          <w:caps w:val="0"/>
          <w:color w:val="05073B"/>
          <w:spacing w:val="0"/>
          <w:sz w:val="28"/>
          <w:szCs w:val="28"/>
          <w:shd w:val="clear" w:fill="FDFDFE"/>
        </w:rPr>
        <w:t>代理机构在提供知识产权服务时，必须严格遵守保密义务，对客户提供的所有信息、数据和文件予以严格保密，不得泄露给任何第三方。这一原则不仅体现了代理机构对客户权益的尊重和保护，也是维护双方合作关系和代理机构声誉的重要基石。</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DFDFE"/>
        <w:kinsoku/>
        <w:wordWrap/>
        <w:overflowPunct/>
        <w:topLinePunct w:val="0"/>
        <w:autoSpaceDE/>
        <w:autoSpaceDN/>
        <w:bidi w:val="0"/>
        <w:adjustRightInd/>
        <w:snapToGrid/>
        <w:spacing w:beforeAutospacing="0" w:after="0" w:afterAutospacing="0" w:line="360" w:lineRule="auto"/>
        <w:ind w:left="0" w:right="0" w:firstLine="560" w:firstLineChars="200"/>
        <w:textAlignment w:val="auto"/>
        <w:rPr>
          <w:rFonts w:hint="default" w:ascii="Segoe UI" w:hAnsi="Segoe UI" w:eastAsia="Segoe UI" w:cs="Segoe UI"/>
          <w:i w:val="0"/>
          <w:caps w:val="0"/>
          <w:color w:val="05073B"/>
          <w:spacing w:val="0"/>
          <w:sz w:val="28"/>
          <w:szCs w:val="28"/>
        </w:rPr>
      </w:pPr>
      <w:r>
        <w:rPr>
          <w:rFonts w:hint="default" w:ascii="Segoe UI" w:hAnsi="Segoe UI" w:eastAsia="Segoe UI" w:cs="Segoe UI"/>
          <w:i w:val="0"/>
          <w:caps w:val="0"/>
          <w:color w:val="05073B"/>
          <w:spacing w:val="0"/>
          <w:sz w:val="28"/>
          <w:szCs w:val="28"/>
          <w:shd w:val="clear" w:fill="FDFDFE"/>
        </w:rPr>
        <w:t>首先，保密义务是代理机构与客户之间建立信任关系的基础。客户在选择代理机构时，往往会考虑其是否能够保守商业秘密和敏感信息。代理机构通过严格遵守保密义务，能够向客户传递出专业、可靠、值得信赖的形象，从而赢得客户的信任和认可。</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DFDFE"/>
        <w:kinsoku/>
        <w:wordWrap/>
        <w:overflowPunct/>
        <w:topLinePunct w:val="0"/>
        <w:autoSpaceDE/>
        <w:autoSpaceDN/>
        <w:bidi w:val="0"/>
        <w:adjustRightInd/>
        <w:snapToGrid/>
        <w:spacing w:beforeAutospacing="0" w:after="0" w:afterAutospacing="0" w:line="360" w:lineRule="auto"/>
        <w:ind w:left="0" w:right="0" w:firstLine="560" w:firstLineChars="200"/>
        <w:textAlignment w:val="auto"/>
        <w:rPr>
          <w:rFonts w:hint="default" w:ascii="Segoe UI" w:hAnsi="Segoe UI" w:eastAsia="Segoe UI" w:cs="Segoe UI"/>
          <w:i w:val="0"/>
          <w:caps w:val="0"/>
          <w:color w:val="05073B"/>
          <w:spacing w:val="0"/>
          <w:sz w:val="28"/>
          <w:szCs w:val="28"/>
        </w:rPr>
      </w:pPr>
      <w:r>
        <w:rPr>
          <w:rFonts w:hint="default" w:ascii="Segoe UI" w:hAnsi="Segoe UI" w:eastAsia="Segoe UI" w:cs="Segoe UI"/>
          <w:i w:val="0"/>
          <w:caps w:val="0"/>
          <w:color w:val="05073B"/>
          <w:spacing w:val="0"/>
          <w:sz w:val="28"/>
          <w:szCs w:val="28"/>
          <w:shd w:val="clear" w:fill="FDFDFE"/>
        </w:rPr>
        <w:t>其次，泄露客户信息可能导致严重的法律后果和声誉损失。如果代理机构未能妥善保管客户信息，导致信息泄露或被滥用，可能会涉及侵犯客户隐私权、商业秘密等法律问题，代理机构将面临法律诉讼和赔偿责任。同时，信息泄露也会损害代理机构的声誉和形象，使其在行业中失去竞争力。</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DFDFE"/>
        <w:kinsoku/>
        <w:wordWrap/>
        <w:overflowPunct/>
        <w:topLinePunct w:val="0"/>
        <w:autoSpaceDE/>
        <w:autoSpaceDN/>
        <w:bidi w:val="0"/>
        <w:adjustRightInd/>
        <w:snapToGrid/>
        <w:spacing w:beforeAutospacing="0" w:after="0" w:afterAutospacing="0" w:line="360" w:lineRule="auto"/>
        <w:ind w:left="0" w:right="0" w:firstLine="560" w:firstLineChars="200"/>
        <w:textAlignment w:val="auto"/>
        <w:rPr>
          <w:rFonts w:hint="default" w:ascii="Segoe UI" w:hAnsi="Segoe UI" w:eastAsia="Segoe UI" w:cs="Segoe UI"/>
          <w:i w:val="0"/>
          <w:caps w:val="0"/>
          <w:color w:val="05073B"/>
          <w:spacing w:val="0"/>
          <w:sz w:val="28"/>
          <w:szCs w:val="28"/>
        </w:rPr>
      </w:pPr>
      <w:r>
        <w:rPr>
          <w:rFonts w:hint="default" w:ascii="Segoe UI" w:hAnsi="Segoe UI" w:eastAsia="Segoe UI" w:cs="Segoe UI"/>
          <w:i w:val="0"/>
          <w:caps w:val="0"/>
          <w:color w:val="05073B"/>
          <w:spacing w:val="0"/>
          <w:sz w:val="28"/>
          <w:szCs w:val="28"/>
          <w:shd w:val="clear" w:fill="FDFDFE"/>
        </w:rPr>
        <w:t>为了严格履行保密义务，代理机构应采取一系列有效措施。首先，代理机构应建立健全的保密制度，明确保密责任和要求，确保员工对保密工作有清晰的认识和严格的执行。其次，代理机构应对客户信息进行分类管理，采用加密、访问控制等技术手段，确保信息的安全性和完整性。此外，代理机构还应与员工签订保密协议，明确保密义务和违约责任，防止员工泄露客户信息。</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DFDFE"/>
        <w:kinsoku/>
        <w:wordWrap/>
        <w:overflowPunct/>
        <w:topLinePunct w:val="0"/>
        <w:autoSpaceDE/>
        <w:autoSpaceDN/>
        <w:bidi w:val="0"/>
        <w:adjustRightInd/>
        <w:snapToGrid/>
        <w:spacing w:beforeAutospacing="0" w:after="0" w:afterAutospacing="0" w:line="360" w:lineRule="auto"/>
        <w:ind w:left="0" w:right="0" w:firstLine="560" w:firstLineChars="200"/>
        <w:textAlignment w:val="auto"/>
        <w:rPr>
          <w:rFonts w:hint="default" w:ascii="Segoe UI" w:hAnsi="Segoe UI" w:eastAsia="Segoe UI" w:cs="Segoe UI"/>
          <w:i w:val="0"/>
          <w:caps w:val="0"/>
          <w:color w:val="05073B"/>
          <w:spacing w:val="0"/>
          <w:sz w:val="28"/>
          <w:szCs w:val="28"/>
        </w:rPr>
      </w:pPr>
      <w:r>
        <w:rPr>
          <w:rFonts w:hint="default" w:ascii="Segoe UI" w:hAnsi="Segoe UI" w:eastAsia="Segoe UI" w:cs="Segoe UI"/>
          <w:i w:val="0"/>
          <w:caps w:val="0"/>
          <w:color w:val="05073B"/>
          <w:spacing w:val="0"/>
          <w:sz w:val="28"/>
          <w:szCs w:val="28"/>
          <w:shd w:val="clear" w:fill="FDFDFE"/>
        </w:rPr>
        <w:t>在处理客户信息时，代理机构还应遵循相关法律法规和行业规范。例如，在处理涉及个人隐私的信息时，代理机构应遵守《个人信息保护法》等相关法律法规，确保个人信息的合法收集、使用和保管。同时，代理机构还应遵守知识产权法律法规，不得擅自使用或披露客户的知识产权信息。</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DFDFE"/>
        <w:kinsoku/>
        <w:wordWrap/>
        <w:overflowPunct/>
        <w:topLinePunct w:val="0"/>
        <w:autoSpaceDE/>
        <w:autoSpaceDN/>
        <w:bidi w:val="0"/>
        <w:adjustRightInd/>
        <w:snapToGrid/>
        <w:spacing w:beforeAutospacing="0" w:after="0" w:afterAutospacing="0" w:line="360" w:lineRule="auto"/>
        <w:ind w:left="0" w:right="0" w:firstLine="560" w:firstLineChars="200"/>
        <w:textAlignment w:val="auto"/>
        <w:rPr>
          <w:rFonts w:hint="default" w:ascii="Segoe UI" w:hAnsi="Segoe UI" w:eastAsia="Segoe UI" w:cs="Segoe UI"/>
          <w:i w:val="0"/>
          <w:caps w:val="0"/>
          <w:color w:val="05073B"/>
          <w:spacing w:val="0"/>
          <w:sz w:val="28"/>
          <w:szCs w:val="28"/>
        </w:rPr>
      </w:pPr>
      <w:r>
        <w:rPr>
          <w:rFonts w:hint="default" w:ascii="Segoe UI" w:hAnsi="Segoe UI" w:eastAsia="Segoe UI" w:cs="Segoe UI"/>
          <w:i w:val="0"/>
          <w:caps w:val="0"/>
          <w:color w:val="05073B"/>
          <w:spacing w:val="0"/>
          <w:sz w:val="28"/>
          <w:szCs w:val="28"/>
          <w:shd w:val="clear" w:fill="FDFDFE"/>
        </w:rPr>
        <w:t>代理机构应严格遵守保密义务，对客户提供的所有信息、数据和文件予以严格保密。通过建立健全的保密制度、采取有效的技术手段和管理措施，代理机构能够确保客户信息的安全性和完整性，维护与客户之间的信任关系，并在行业中树立良好的形象和声誉。</w:t>
      </w:r>
    </w:p>
    <w:p>
      <w:pPr>
        <w:keepNext w:val="0"/>
        <w:keepLines w:val="0"/>
        <w:pageBreakBefore w:val="0"/>
        <w:kinsoku/>
        <w:wordWrap/>
        <w:overflowPunct/>
        <w:topLinePunct w:val="0"/>
        <w:bidi w:val="0"/>
        <w:adjustRightInd/>
        <w:snapToGrid/>
        <w:spacing w:line="360" w:lineRule="auto"/>
        <w:ind w:firstLine="562" w:firstLineChars="200"/>
        <w:outlineLvl w:val="1"/>
        <w:rPr>
          <w:rFonts w:hint="default" w:ascii="宋体" w:hAnsi="宋体" w:eastAsia="宋体" w:cs="宋体"/>
          <w:b/>
          <w:bCs/>
          <w:sz w:val="28"/>
          <w:szCs w:val="28"/>
          <w:lang w:val="en-US" w:eastAsia="zh-CN"/>
        </w:rPr>
      </w:pPr>
      <w:r>
        <w:rPr>
          <w:rFonts w:hint="eastAsia" w:ascii="宋体" w:hAnsi="宋体" w:eastAsia="宋体" w:cs="宋体"/>
          <w:b/>
          <w:bCs/>
          <w:sz w:val="28"/>
          <w:szCs w:val="28"/>
          <w:lang w:val="en-US" w:eastAsia="zh-CN"/>
        </w:rPr>
        <w:t>十</w:t>
      </w:r>
      <w:r>
        <w:rPr>
          <w:rFonts w:hint="default" w:ascii="宋体" w:hAnsi="宋体" w:eastAsia="宋体" w:cs="宋体"/>
          <w:b/>
          <w:bCs/>
          <w:sz w:val="28"/>
          <w:szCs w:val="28"/>
          <w:lang w:val="en-US" w:eastAsia="zh-CN"/>
        </w:rPr>
        <w:t>、附则</w:t>
      </w:r>
    </w:p>
    <w:p>
      <w:pPr>
        <w:keepNext w:val="0"/>
        <w:keepLines w:val="0"/>
        <w:pageBreakBefore w:val="0"/>
        <w:widowControl/>
        <w:numPr>
          <w:ilvl w:val="0"/>
          <w:numId w:val="5"/>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Autospacing="0" w:after="0" w:afterAutospacing="0" w:line="360" w:lineRule="auto"/>
        <w:ind w:left="0" w:leftChars="0" w:right="0" w:firstLine="420" w:firstLineChars="0"/>
        <w:textAlignment w:val="auto"/>
        <w:rPr>
          <w:rFonts w:hint="default" w:ascii="PingFang-SC-Regular" w:hAnsi="PingFang-SC-Regular" w:eastAsia="PingFang-SC-Regular" w:cs="PingFang-SC-Regular"/>
          <w:sz w:val="28"/>
          <w:szCs w:val="28"/>
        </w:rPr>
      </w:pPr>
      <w:r>
        <w:rPr>
          <w:rFonts w:hint="default" w:ascii="PingFang-SC-Regular" w:hAnsi="PingFang-SC-Regular" w:eastAsia="PingFang-SC-Regular" w:cs="PingFang-SC-Regular"/>
          <w:i w:val="0"/>
          <w:caps w:val="0"/>
          <w:color w:val="05073B"/>
          <w:spacing w:val="0"/>
          <w:sz w:val="28"/>
          <w:szCs w:val="28"/>
          <w:shd w:val="clear" w:fill="FDFDFE"/>
        </w:rPr>
        <w:t>本技术规范书自发布之日起生效，代理机构在采购过程中应严格遵守。</w:t>
      </w:r>
    </w:p>
    <w:p>
      <w:pPr>
        <w:keepNext w:val="0"/>
        <w:keepLines w:val="0"/>
        <w:pageBreakBefore w:val="0"/>
        <w:widowControl/>
        <w:numPr>
          <w:ilvl w:val="0"/>
          <w:numId w:val="5"/>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Autospacing="0" w:after="0" w:afterAutospacing="0" w:line="360" w:lineRule="auto"/>
        <w:ind w:left="0" w:leftChars="0" w:right="0" w:firstLine="420" w:firstLineChars="0"/>
        <w:textAlignment w:val="auto"/>
        <w:rPr>
          <w:rFonts w:hint="default" w:ascii="PingFang-SC-Regular" w:hAnsi="PingFang-SC-Regular" w:eastAsia="PingFang-SC-Regular" w:cs="PingFang-SC-Regular"/>
          <w:sz w:val="28"/>
          <w:szCs w:val="28"/>
        </w:rPr>
      </w:pPr>
      <w:r>
        <w:rPr>
          <w:rFonts w:hint="default" w:ascii="PingFang-SC-Regular" w:hAnsi="PingFang-SC-Regular" w:eastAsia="PingFang-SC-Regular" w:cs="PingFang-SC-Regular"/>
          <w:i w:val="0"/>
          <w:caps w:val="0"/>
          <w:color w:val="05073B"/>
          <w:spacing w:val="0"/>
          <w:sz w:val="28"/>
          <w:szCs w:val="28"/>
          <w:shd w:val="clear" w:fill="FDFDFE"/>
        </w:rPr>
        <w:t>本技术规范书由</w:t>
      </w:r>
      <w:r>
        <w:rPr>
          <w:rFonts w:hint="eastAsia" w:ascii="PingFang-SC-Regular" w:hAnsi="PingFang-SC-Regular" w:eastAsia="宋体" w:cs="PingFang-SC-Regular"/>
          <w:i w:val="0"/>
          <w:caps w:val="0"/>
          <w:color w:val="05073B"/>
          <w:spacing w:val="0"/>
          <w:sz w:val="28"/>
          <w:szCs w:val="28"/>
          <w:shd w:val="clear" w:fill="FDFDFE"/>
          <w:lang w:val="en-US" w:eastAsia="zh-CN"/>
        </w:rPr>
        <w:t>南方电网供应链科技（广东）有限公司</w:t>
      </w:r>
      <w:r>
        <w:rPr>
          <w:rFonts w:hint="default" w:ascii="PingFang-SC-Regular" w:hAnsi="PingFang-SC-Regular" w:eastAsia="PingFang-SC-Regular" w:cs="PingFang-SC-Regular"/>
          <w:i w:val="0"/>
          <w:caps w:val="0"/>
          <w:color w:val="05073B"/>
          <w:spacing w:val="0"/>
          <w:sz w:val="28"/>
          <w:szCs w:val="28"/>
          <w:shd w:val="clear" w:fill="FDFDFE"/>
        </w:rPr>
        <w:t>负责解释，如有任何疑问或争议，双方应友好协商解决。</w:t>
      </w:r>
    </w:p>
    <w:p>
      <w:pPr>
        <w:keepNext w:val="0"/>
        <w:keepLines w:val="0"/>
        <w:pageBreakBefore w:val="0"/>
        <w:kinsoku/>
        <w:wordWrap/>
        <w:overflowPunct/>
        <w:topLinePunct w:val="0"/>
        <w:bidi w:val="0"/>
        <w:adjustRightInd/>
        <w:snapToGrid/>
        <w:spacing w:line="360" w:lineRule="auto"/>
        <w:ind w:firstLine="562" w:firstLineChars="200"/>
        <w:outlineLvl w:val="1"/>
        <w:rPr>
          <w:rFonts w:hint="default" w:ascii="宋体" w:hAnsi="宋体" w:eastAsia="宋体" w:cs="宋体"/>
          <w:b/>
          <w:bCs/>
          <w:sz w:val="28"/>
          <w:szCs w:val="28"/>
          <w:lang w:val="en-US" w:eastAsia="zh-CN"/>
        </w:rPr>
      </w:pPr>
      <w:r>
        <w:rPr>
          <w:rFonts w:hint="eastAsia" w:ascii="宋体" w:hAnsi="宋体" w:eastAsia="宋体" w:cs="宋体"/>
          <w:b/>
          <w:bCs/>
          <w:sz w:val="28"/>
          <w:szCs w:val="28"/>
          <w:lang w:val="en-US" w:eastAsia="zh-CN"/>
        </w:rPr>
        <w:t>十一</w:t>
      </w:r>
      <w:r>
        <w:rPr>
          <w:rFonts w:hint="default" w:ascii="宋体" w:hAnsi="宋体" w:eastAsia="宋体" w:cs="宋体"/>
          <w:b/>
          <w:bCs/>
          <w:sz w:val="28"/>
          <w:szCs w:val="28"/>
          <w:lang w:val="en-US" w:eastAsia="zh-CN"/>
        </w:rPr>
        <w:t>、结语</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DFDFE"/>
        <w:kinsoku/>
        <w:wordWrap/>
        <w:overflowPunct/>
        <w:topLinePunct w:val="0"/>
        <w:autoSpaceDE/>
        <w:autoSpaceDN/>
        <w:bidi w:val="0"/>
        <w:adjustRightInd/>
        <w:snapToGrid/>
        <w:spacing w:beforeAutospacing="0" w:after="0" w:afterAutospacing="0" w:line="360" w:lineRule="auto"/>
        <w:ind w:left="0" w:right="0" w:firstLine="560" w:firstLineChars="200"/>
        <w:textAlignment w:val="auto"/>
        <w:rPr>
          <w:rFonts w:hint="default" w:ascii="Segoe UI" w:hAnsi="Segoe UI" w:eastAsia="Segoe UI" w:cs="Segoe UI"/>
          <w:i w:val="0"/>
          <w:caps w:val="0"/>
          <w:color w:val="05073B"/>
          <w:spacing w:val="0"/>
          <w:sz w:val="28"/>
          <w:szCs w:val="28"/>
        </w:rPr>
      </w:pPr>
      <w:r>
        <w:rPr>
          <w:rFonts w:hint="default" w:ascii="Segoe UI" w:hAnsi="Segoe UI" w:eastAsia="Segoe UI" w:cs="Segoe UI"/>
          <w:i w:val="0"/>
          <w:caps w:val="0"/>
          <w:color w:val="05073B"/>
          <w:spacing w:val="0"/>
          <w:sz w:val="28"/>
          <w:szCs w:val="28"/>
          <w:shd w:val="clear" w:fill="FDFDFE"/>
        </w:rPr>
        <w:t>通过本技术规范书的制定和执行，旨在确保知识产权代理机构在采购</w:t>
      </w:r>
      <w:r>
        <w:rPr>
          <w:rFonts w:hint="eastAsia" w:ascii="Segoe UI" w:hAnsi="Segoe UI" w:eastAsia="宋体" w:cs="Segoe UI"/>
          <w:i w:val="0"/>
          <w:caps w:val="0"/>
          <w:color w:val="05073B"/>
          <w:spacing w:val="0"/>
          <w:sz w:val="28"/>
          <w:szCs w:val="28"/>
          <w:shd w:val="clear" w:fill="FDFDFE"/>
          <w:lang w:val="en-US" w:eastAsia="zh-CN"/>
        </w:rPr>
        <w:t>和服务</w:t>
      </w:r>
      <w:r>
        <w:rPr>
          <w:rFonts w:hint="default" w:ascii="Segoe UI" w:hAnsi="Segoe UI" w:eastAsia="Segoe UI" w:cs="Segoe UI"/>
          <w:i w:val="0"/>
          <w:caps w:val="0"/>
          <w:color w:val="05073B"/>
          <w:spacing w:val="0"/>
          <w:sz w:val="28"/>
          <w:szCs w:val="28"/>
          <w:shd w:val="clear" w:fill="FDFDFE"/>
        </w:rPr>
        <w:t>过程中能够为客户提供高质量、高效率的技术服务，推动知识产权行业的健康发展。</w:t>
      </w:r>
    </w:p>
    <w:p>
      <w:pPr>
        <w:keepNext w:val="0"/>
        <w:keepLines w:val="0"/>
        <w:pageBreakBefore w:val="0"/>
        <w:kinsoku/>
        <w:wordWrap/>
        <w:overflowPunct/>
        <w:topLinePunct w:val="0"/>
        <w:autoSpaceDE/>
        <w:autoSpaceDN/>
        <w:bidi w:val="0"/>
        <w:adjustRightInd/>
        <w:snapToGrid/>
        <w:spacing w:line="360" w:lineRule="auto"/>
        <w:textAlignment w:val="auto"/>
        <w:rPr>
          <w:sz w:val="28"/>
          <w:szCs w:val="28"/>
        </w:rPr>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altName w:val="宋体"/>
    <w:panose1 w:val="02010600040101010101"/>
    <w:charset w:val="86"/>
    <w:family w:val="auto"/>
    <w:pitch w:val="default"/>
    <w:sig w:usb0="00000000" w:usb1="00000000" w:usb2="00000000" w:usb3="00000000" w:csb0="0004009F" w:csb1="DFD70000"/>
  </w:font>
  <w:font w:name="Segoe UI">
    <w:panose1 w:val="020B0502040204020203"/>
    <w:charset w:val="00"/>
    <w:family w:val="auto"/>
    <w:pitch w:val="default"/>
    <w:sig w:usb0="E4002EFF" w:usb1="C000E47F" w:usb2="00000009" w:usb3="00000000" w:csb0="200001FF" w:csb1="00000000"/>
  </w:font>
  <w:font w:name="PingFang-SC-Regular">
    <w:altName w:val="Segoe Print"/>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Segoe Print">
    <w:panose1 w:val="02000600000000000000"/>
    <w:charset w:val="00"/>
    <w:family w:val="auto"/>
    <w:pitch w:val="default"/>
    <w:sig w:usb0="0000028F" w:usb1="00000000" w:usb2="00000000" w:usb3="00000000" w:csb0="2000009F" w:csb1="4701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D7A7798"/>
    <w:multiLevelType w:val="singleLevel"/>
    <w:tmpl w:val="9D7A7798"/>
    <w:lvl w:ilvl="0" w:tentative="0">
      <w:start w:val="1"/>
      <w:numFmt w:val="chineseCounting"/>
      <w:suff w:val="nothing"/>
      <w:lvlText w:val="（%1）"/>
      <w:lvlJc w:val="left"/>
      <w:pPr>
        <w:ind w:left="0" w:firstLine="420"/>
      </w:pPr>
      <w:rPr>
        <w:rFonts w:hint="eastAsia"/>
      </w:rPr>
    </w:lvl>
  </w:abstractNum>
  <w:abstractNum w:abstractNumId="1">
    <w:nsid w:val="D9850EE2"/>
    <w:multiLevelType w:val="singleLevel"/>
    <w:tmpl w:val="D9850EE2"/>
    <w:lvl w:ilvl="0" w:tentative="0">
      <w:start w:val="1"/>
      <w:numFmt w:val="chineseCounting"/>
      <w:suff w:val="nothing"/>
      <w:lvlText w:val="（%1）"/>
      <w:lvlJc w:val="left"/>
      <w:pPr>
        <w:ind w:left="0" w:firstLine="420"/>
      </w:pPr>
      <w:rPr>
        <w:rFonts w:hint="eastAsia"/>
      </w:rPr>
    </w:lvl>
  </w:abstractNum>
  <w:abstractNum w:abstractNumId="2">
    <w:nsid w:val="4C85C38A"/>
    <w:multiLevelType w:val="singleLevel"/>
    <w:tmpl w:val="4C85C38A"/>
    <w:lvl w:ilvl="0" w:tentative="0">
      <w:start w:val="1"/>
      <w:numFmt w:val="chineseCounting"/>
      <w:suff w:val="nothing"/>
      <w:lvlText w:val="（%1）"/>
      <w:lvlJc w:val="left"/>
      <w:pPr>
        <w:ind w:left="0" w:firstLine="420"/>
      </w:pPr>
      <w:rPr>
        <w:rFonts w:hint="eastAsia"/>
      </w:rPr>
    </w:lvl>
  </w:abstractNum>
  <w:abstractNum w:abstractNumId="3">
    <w:nsid w:val="6AE9C69E"/>
    <w:multiLevelType w:val="singleLevel"/>
    <w:tmpl w:val="6AE9C69E"/>
    <w:lvl w:ilvl="0" w:tentative="0">
      <w:start w:val="1"/>
      <w:numFmt w:val="chineseCounting"/>
      <w:suff w:val="nothing"/>
      <w:lvlText w:val="（%1）"/>
      <w:lvlJc w:val="left"/>
      <w:pPr>
        <w:ind w:left="0" w:firstLine="420"/>
      </w:pPr>
      <w:rPr>
        <w:rFonts w:hint="eastAsia"/>
      </w:rPr>
    </w:lvl>
  </w:abstractNum>
  <w:abstractNum w:abstractNumId="4">
    <w:nsid w:val="786DB61A"/>
    <w:multiLevelType w:val="singleLevel"/>
    <w:tmpl w:val="786DB61A"/>
    <w:lvl w:ilvl="0" w:tentative="0">
      <w:start w:val="1"/>
      <w:numFmt w:val="chineseCounting"/>
      <w:suff w:val="nothing"/>
      <w:lvlText w:val="（%1）"/>
      <w:lvlJc w:val="left"/>
      <w:pPr>
        <w:ind w:left="0" w:firstLine="420"/>
      </w:pPr>
      <w:rPr>
        <w:rFonts w:hint="eastAsia"/>
      </w:rPr>
    </w:lvl>
  </w:abstractNum>
  <w:num w:numId="1">
    <w:abstractNumId w:val="4"/>
  </w:num>
  <w:num w:numId="2">
    <w:abstractNumId w:val="3"/>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BDA0B3C"/>
    <w:rsid w:val="01594FDF"/>
    <w:rsid w:val="01623451"/>
    <w:rsid w:val="01BC1DB3"/>
    <w:rsid w:val="03334581"/>
    <w:rsid w:val="043007C1"/>
    <w:rsid w:val="05095F7D"/>
    <w:rsid w:val="051471B5"/>
    <w:rsid w:val="058866D7"/>
    <w:rsid w:val="05935D40"/>
    <w:rsid w:val="06043509"/>
    <w:rsid w:val="069E7DC9"/>
    <w:rsid w:val="073C515D"/>
    <w:rsid w:val="0808507F"/>
    <w:rsid w:val="087C5AB1"/>
    <w:rsid w:val="090A6004"/>
    <w:rsid w:val="092C63CC"/>
    <w:rsid w:val="096869DF"/>
    <w:rsid w:val="099E4CDF"/>
    <w:rsid w:val="09B25022"/>
    <w:rsid w:val="0BE23064"/>
    <w:rsid w:val="0C2805BB"/>
    <w:rsid w:val="0CBD4B9C"/>
    <w:rsid w:val="0D3F5292"/>
    <w:rsid w:val="115710F8"/>
    <w:rsid w:val="11670DB1"/>
    <w:rsid w:val="129601F1"/>
    <w:rsid w:val="13821485"/>
    <w:rsid w:val="13B96890"/>
    <w:rsid w:val="16DA0FC6"/>
    <w:rsid w:val="17200A3A"/>
    <w:rsid w:val="18A241D2"/>
    <w:rsid w:val="1AFD4C64"/>
    <w:rsid w:val="1B544642"/>
    <w:rsid w:val="1C2902BD"/>
    <w:rsid w:val="1C73130E"/>
    <w:rsid w:val="1D065D81"/>
    <w:rsid w:val="1DA46140"/>
    <w:rsid w:val="1EED16D3"/>
    <w:rsid w:val="21CD6DB1"/>
    <w:rsid w:val="2205249B"/>
    <w:rsid w:val="23DA6F9B"/>
    <w:rsid w:val="26A27C52"/>
    <w:rsid w:val="27BC1986"/>
    <w:rsid w:val="27D22416"/>
    <w:rsid w:val="29CE0FAD"/>
    <w:rsid w:val="2A3D749C"/>
    <w:rsid w:val="2A63390E"/>
    <w:rsid w:val="2B8E77C6"/>
    <w:rsid w:val="2C287783"/>
    <w:rsid w:val="2DDB1343"/>
    <w:rsid w:val="2EF46E40"/>
    <w:rsid w:val="30B04CF9"/>
    <w:rsid w:val="31492417"/>
    <w:rsid w:val="33211081"/>
    <w:rsid w:val="35895DE5"/>
    <w:rsid w:val="35F7605C"/>
    <w:rsid w:val="367968A1"/>
    <w:rsid w:val="368B3CB6"/>
    <w:rsid w:val="36DE3862"/>
    <w:rsid w:val="3A1635BE"/>
    <w:rsid w:val="3BE336C0"/>
    <w:rsid w:val="3C7550DC"/>
    <w:rsid w:val="3EA47455"/>
    <w:rsid w:val="3EDE41A0"/>
    <w:rsid w:val="3F2A50C0"/>
    <w:rsid w:val="3F3573A3"/>
    <w:rsid w:val="3F3870A5"/>
    <w:rsid w:val="3F8C4C75"/>
    <w:rsid w:val="3F9648A5"/>
    <w:rsid w:val="426243EC"/>
    <w:rsid w:val="42682322"/>
    <w:rsid w:val="44284A1A"/>
    <w:rsid w:val="45EC42C8"/>
    <w:rsid w:val="46556EFE"/>
    <w:rsid w:val="470D2EB9"/>
    <w:rsid w:val="479B7D50"/>
    <w:rsid w:val="48560E67"/>
    <w:rsid w:val="496815F2"/>
    <w:rsid w:val="4DFF7AE6"/>
    <w:rsid w:val="4F3941B4"/>
    <w:rsid w:val="50152C26"/>
    <w:rsid w:val="5085153F"/>
    <w:rsid w:val="525E5CE7"/>
    <w:rsid w:val="53CE311E"/>
    <w:rsid w:val="545273F6"/>
    <w:rsid w:val="58740641"/>
    <w:rsid w:val="590C7B19"/>
    <w:rsid w:val="5948531D"/>
    <w:rsid w:val="5ADB5BBE"/>
    <w:rsid w:val="5ADF6230"/>
    <w:rsid w:val="5AED000A"/>
    <w:rsid w:val="5BDA0B3C"/>
    <w:rsid w:val="5C377784"/>
    <w:rsid w:val="5C693255"/>
    <w:rsid w:val="5CFD1550"/>
    <w:rsid w:val="5E035C6C"/>
    <w:rsid w:val="5E2906BA"/>
    <w:rsid w:val="5EB30A7D"/>
    <w:rsid w:val="616C0825"/>
    <w:rsid w:val="61AD4B21"/>
    <w:rsid w:val="61C747CA"/>
    <w:rsid w:val="62077F0A"/>
    <w:rsid w:val="62434799"/>
    <w:rsid w:val="633725BC"/>
    <w:rsid w:val="63642E29"/>
    <w:rsid w:val="644804EC"/>
    <w:rsid w:val="65D160D2"/>
    <w:rsid w:val="66111A96"/>
    <w:rsid w:val="6786436E"/>
    <w:rsid w:val="68911F56"/>
    <w:rsid w:val="68D16CC7"/>
    <w:rsid w:val="6AF64CDB"/>
    <w:rsid w:val="6C687670"/>
    <w:rsid w:val="6EDC7CCC"/>
    <w:rsid w:val="6F536047"/>
    <w:rsid w:val="6F691267"/>
    <w:rsid w:val="6FDC7933"/>
    <w:rsid w:val="6FE861FC"/>
    <w:rsid w:val="70632D4F"/>
    <w:rsid w:val="71CE42C1"/>
    <w:rsid w:val="72252254"/>
    <w:rsid w:val="72EC0EAB"/>
    <w:rsid w:val="7529738B"/>
    <w:rsid w:val="755856D2"/>
    <w:rsid w:val="75A4319B"/>
    <w:rsid w:val="765F7BEC"/>
    <w:rsid w:val="798503B1"/>
    <w:rsid w:val="7A3F4533"/>
    <w:rsid w:val="7C4B37DC"/>
    <w:rsid w:val="7D5703F2"/>
    <w:rsid w:val="7F45677D"/>
    <w:rsid w:val="7F78401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4">
    <w:name w:val="heading 1"/>
    <w:basedOn w:val="1"/>
    <w:next w:val="1"/>
    <w:qFormat/>
    <w:uiPriority w:val="0"/>
    <w:pPr>
      <w:keepNext/>
      <w:keepLines/>
      <w:spacing w:before="340" w:beforeLines="0" w:beforeAutospacing="0" w:after="330" w:afterLines="0" w:afterAutospacing="0" w:line="576" w:lineRule="auto"/>
      <w:outlineLvl w:val="0"/>
    </w:pPr>
    <w:rPr>
      <w:rFonts w:ascii="Calibri" w:hAnsi="Calibri" w:eastAsia="宋体"/>
      <w:b/>
      <w:kern w:val="44"/>
      <w:sz w:val="32"/>
    </w:rPr>
  </w:style>
  <w:style w:type="paragraph" w:styleId="5">
    <w:name w:val="heading 2"/>
    <w:basedOn w:val="1"/>
    <w:next w:val="1"/>
    <w:semiHidden/>
    <w:unhideWhenUsed/>
    <w:qFormat/>
    <w:uiPriority w:val="0"/>
    <w:pPr>
      <w:keepNext/>
      <w:keepLines/>
      <w:spacing w:before="260" w:beforeLines="0" w:beforeAutospacing="0" w:after="260" w:afterLines="0" w:afterAutospacing="0" w:line="413" w:lineRule="auto"/>
      <w:outlineLvl w:val="1"/>
    </w:pPr>
    <w:rPr>
      <w:rFonts w:ascii="Arial" w:hAnsi="Arial" w:eastAsia="宋体"/>
      <w:b/>
      <w:sz w:val="28"/>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after="120"/>
    </w:pPr>
  </w:style>
  <w:style w:type="paragraph" w:styleId="3">
    <w:name w:val="Title"/>
    <w:basedOn w:val="1"/>
    <w:next w:val="1"/>
    <w:qFormat/>
    <w:uiPriority w:val="0"/>
    <w:pPr>
      <w:topLinePunct w:val="0"/>
      <w:spacing w:before="240" w:after="60"/>
      <w:jc w:val="center"/>
      <w:outlineLvl w:val="0"/>
    </w:pPr>
    <w:rPr>
      <w:rFonts w:ascii="Arial" w:hAnsi="Arial" w:cs="Arial"/>
      <w:b/>
      <w:bCs/>
      <w:spacing w:val="0"/>
      <w:sz w:val="32"/>
      <w:szCs w:val="32"/>
    </w:rPr>
  </w:style>
  <w:style w:type="paragraph" w:styleId="6">
    <w:name w:val="Normal (Web)"/>
    <w:basedOn w:val="1"/>
    <w:qFormat/>
    <w:uiPriority w:val="0"/>
    <w:rPr>
      <w:sz w:val="24"/>
    </w:rPr>
  </w:style>
  <w:style w:type="table" w:styleId="8">
    <w:name w:val="Table Grid"/>
    <w:basedOn w:val="7"/>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0">
    <w:name w:val="样式1"/>
    <w:basedOn w:val="1"/>
    <w:qFormat/>
    <w:uiPriority w:val="0"/>
    <w:pPr>
      <w:spacing w:before="240" w:after="120"/>
      <w:jc w:val="center"/>
      <w:outlineLvl w:val="0"/>
    </w:pPr>
    <w:rPr>
      <w:rFonts w:hint="eastAsia" w:ascii="宋体" w:hAnsi="宋体" w:eastAsia="华文中宋" w:cs="宋体"/>
      <w:b/>
      <w:bCs/>
      <w:color w:val="000000"/>
      <w:sz w:val="44"/>
      <w:szCs w:val="44"/>
    </w:rPr>
  </w:style>
  <w:style w:type="paragraph" w:customStyle="1" w:styleId="11">
    <w:name w:val="南网格式"/>
    <w:basedOn w:val="1"/>
    <w:qFormat/>
    <w:uiPriority w:val="0"/>
    <w:pPr>
      <w:widowControl/>
      <w:pBdr>
        <w:top w:val="none" w:color="auto" w:sz="0" w:space="0"/>
        <w:left w:val="none" w:color="auto" w:sz="0" w:space="0"/>
        <w:bottom w:val="none" w:color="auto" w:sz="0" w:space="0"/>
        <w:right w:val="none" w:color="auto" w:sz="0" w:space="0"/>
        <w:between w:val="none" w:color="auto" w:sz="0" w:space="0"/>
      </w:pBdr>
      <w:shd w:val="clear" w:color="auto" w:fill="auto"/>
      <w:spacing w:before="120" w:line="360" w:lineRule="auto"/>
      <w:jc w:val="left"/>
    </w:pPr>
    <w:rPr>
      <w:rFonts w:ascii="宋体" w:hAnsi="宋体"/>
      <w:kern w:val="0"/>
      <w:sz w:val="24"/>
      <w:szCs w:val="28"/>
      <w:lang w:val="en-US" w:eastAsia="zh-CN"/>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2024-03-29T07:43:00Z</dcterms:created>
  <dc:creator>文    涛</dc:creator>
  <cp:lastModifiedBy>李文涛</cp:lastModifiedBy>
  <dcterms:modified xsi:type="dcterms:W3CDTF">2024-05-29T03:12:12Z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2DB79B907B4A4979A182F77384099996</vt:lpwstr>
  </property>
</Properties>
</file>