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numPr>
          <w:ilvl w:val="0"/>
          <w:numId w:val="0"/>
        </w:numPr>
        <w:jc w:val="center"/>
        <w:rPr>
          <w:rFonts w:hint="eastAsia" w:ascii="宋体" w:hAnsi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cs="宋体"/>
          <w:b/>
          <w:bCs/>
          <w:sz w:val="44"/>
          <w:szCs w:val="44"/>
          <w:lang w:val="en-US" w:eastAsia="zh-CN"/>
        </w:rPr>
        <w:t>柳州局零星采购报价技术文件</w:t>
      </w:r>
    </w:p>
    <w:tbl>
      <w:tblPr>
        <w:tblStyle w:val="5"/>
        <w:tblW w:w="88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989"/>
        <w:gridCol w:w="1420"/>
        <w:gridCol w:w="732"/>
        <w:gridCol w:w="917"/>
        <w:gridCol w:w="1300"/>
        <w:gridCol w:w="1331"/>
        <w:gridCol w:w="14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3" w:hRule="atLeast"/>
        </w:trPr>
        <w:tc>
          <w:tcPr>
            <w:tcW w:w="7404" w:type="dxa"/>
            <w:gridSpan w:val="7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  <w:lang w:val="en-US" w:eastAsia="zh-CN"/>
              </w:rPr>
              <w:t>柳州局零星采购报价技术文件</w:t>
            </w:r>
          </w:p>
        </w:tc>
        <w:tc>
          <w:tcPr>
            <w:tcW w:w="1436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="宋体" w:hAnsi="宋体" w:cs="宋体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8"/>
                <w:szCs w:val="28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3" w:hRule="atLeast"/>
        </w:trPr>
        <w:tc>
          <w:tcPr>
            <w:tcW w:w="1704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</w:rPr>
              <w:t>项目名称</w:t>
            </w:r>
          </w:p>
        </w:tc>
        <w:tc>
          <w:tcPr>
            <w:tcW w:w="5700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  <w:t>超高压输电公司柳州局档案室等级认定咨询服务</w:t>
            </w:r>
          </w:p>
        </w:tc>
        <w:tc>
          <w:tcPr>
            <w:tcW w:w="1436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170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pacing w:val="-1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spacing w:val="-1"/>
                <w:sz w:val="21"/>
                <w:szCs w:val="21"/>
                <w:lang w:val="en-US" w:eastAsia="zh-CN"/>
              </w:rPr>
              <w:t>项目技术要求</w:t>
            </w:r>
          </w:p>
        </w:tc>
        <w:tc>
          <w:tcPr>
            <w:tcW w:w="5700" w:type="dxa"/>
            <w:gridSpan w:val="5"/>
            <w:noWrap w:val="0"/>
            <w:vAlign w:val="center"/>
          </w:tcPr>
          <w:p>
            <w:pPr>
              <w:numPr>
                <w:ilvl w:val="0"/>
                <w:numId w:val="1"/>
              </w:numPr>
              <w:spacing w:line="360" w:lineRule="auto"/>
              <w:rPr>
                <w:rFonts w:hint="eastAsia" w:ascii="宋体" w:hAnsi="宋体" w:cs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highlight w:val="none"/>
                <w:lang w:val="en-US" w:eastAsia="zh-CN"/>
              </w:rPr>
              <w:t>按照《广西壮族自治区机关企事业单位档案室等级认定标准》进行指导见证材料收集、分类装订、培训、现场模拟测评并指导测评发现问题整改，确保顺利通过自治区二级档案室认定。</w:t>
            </w:r>
          </w:p>
          <w:p>
            <w:pPr>
              <w:numPr>
                <w:ilvl w:val="0"/>
                <w:numId w:val="1"/>
              </w:numPr>
              <w:spacing w:line="360" w:lineRule="auto"/>
              <w:rPr>
                <w:rFonts w:hint="default" w:ascii="宋体" w:hAnsi="宋体" w:cs="宋体"/>
                <w:color w:val="auto"/>
                <w:sz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4"/>
                <w:highlight w:val="none"/>
                <w:lang w:val="en-US" w:eastAsia="zh-CN"/>
              </w:rPr>
              <w:t>验收证明材料：通过自治区二级档案室认定。</w:t>
            </w:r>
          </w:p>
        </w:tc>
        <w:tc>
          <w:tcPr>
            <w:tcW w:w="1436" w:type="dxa"/>
            <w:noWrap w:val="0"/>
            <w:vAlign w:val="center"/>
          </w:tcPr>
          <w:p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Chars="0"/>
              <w:rPr>
                <w:rFonts w:hint="default" w:ascii="宋体" w:hAnsi="宋体" w:eastAsia="宋体" w:cs="宋体"/>
                <w:spacing w:val="-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170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spacing w:val="-1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spacing w:val="-1"/>
                <w:sz w:val="21"/>
                <w:szCs w:val="21"/>
                <w:lang w:val="en-US" w:eastAsia="zh-CN"/>
              </w:rPr>
              <w:t>项目专用资质要求</w:t>
            </w:r>
          </w:p>
        </w:tc>
        <w:tc>
          <w:tcPr>
            <w:tcW w:w="5700" w:type="dxa"/>
            <w:gridSpan w:val="5"/>
            <w:noWrap w:val="0"/>
            <w:vAlign w:val="center"/>
          </w:tcPr>
          <w:p>
            <w:pPr>
              <w:spacing w:line="360" w:lineRule="auto"/>
              <w:rPr>
                <w:rFonts w:hint="default" w:ascii="宋体" w:hAnsi="宋体" w:eastAsia="宋体" w:cs="宋体"/>
                <w:spacing w:val="-1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pacing w:val="-1"/>
                <w:kern w:val="2"/>
                <w:sz w:val="21"/>
                <w:szCs w:val="21"/>
                <w:lang w:val="en-US" w:eastAsia="zh-CN" w:bidi="ar-SA"/>
              </w:rPr>
              <w:t>/</w:t>
            </w:r>
          </w:p>
        </w:tc>
        <w:tc>
          <w:tcPr>
            <w:tcW w:w="1436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pacing w:val="-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</w:trPr>
        <w:tc>
          <w:tcPr>
            <w:tcW w:w="1704" w:type="dxa"/>
            <w:gridSpan w:val="2"/>
            <w:noWrap w:val="0"/>
            <w:vAlign w:val="center"/>
          </w:tcPr>
          <w:p>
            <w:pPr>
              <w:numPr>
                <w:ilvl w:val="0"/>
                <w:numId w:val="0"/>
              </w:numPr>
              <w:adjustRightInd w:val="0"/>
              <w:snapToGrid w:val="0"/>
              <w:spacing w:line="360" w:lineRule="auto"/>
              <w:ind w:left="0" w:leftChars="0" w:firstLine="0" w:firstLineChars="0"/>
              <w:rPr>
                <w:rFonts w:hint="eastAsia" w:ascii="宋体" w:hAnsi="宋体" w:eastAsia="宋体" w:cs="宋体"/>
                <w:spacing w:val="-1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spacing w:val="-1"/>
                <w:sz w:val="21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 w:cs="宋体"/>
                <w:b/>
                <w:bCs/>
                <w:color w:val="auto"/>
                <w:sz w:val="24"/>
                <w:highlight w:val="none"/>
              </w:rPr>
              <w:t>售后服务要求</w:t>
            </w:r>
          </w:p>
        </w:tc>
        <w:tc>
          <w:tcPr>
            <w:tcW w:w="5700" w:type="dxa"/>
            <w:gridSpan w:val="5"/>
            <w:noWrap w:val="0"/>
            <w:vAlign w:val="center"/>
          </w:tcPr>
          <w:p>
            <w:pPr>
              <w:spacing w:line="360" w:lineRule="auto"/>
              <w:rPr>
                <w:rFonts w:hint="default" w:ascii="宋体" w:hAnsi="宋体" w:eastAsia="宋体" w:cs="宋体"/>
                <w:spacing w:val="-1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sz w:val="24"/>
                <w:highlight w:val="none"/>
              </w:rPr>
              <w:t>产品发票要求：报价</w:t>
            </w:r>
            <w:r>
              <w:rPr>
                <w:rFonts w:hint="eastAsia" w:ascii="宋体" w:hAnsi="宋体" w:cs="宋体"/>
                <w:color w:val="auto"/>
                <w:sz w:val="24"/>
                <w:highlight w:val="none"/>
                <w:lang w:val="en-US" w:eastAsia="zh-CN"/>
              </w:rPr>
              <w:t>单位提供增值税专用发票（不能提供专票的要出具证明材料。</w:t>
            </w:r>
          </w:p>
        </w:tc>
        <w:tc>
          <w:tcPr>
            <w:tcW w:w="1436" w:type="dxa"/>
            <w:noWrap w:val="0"/>
            <w:vAlign w:val="center"/>
          </w:tcPr>
          <w:p>
            <w:pPr>
              <w:spacing w:line="360" w:lineRule="auto"/>
              <w:rPr>
                <w:rFonts w:hint="eastAsia" w:ascii="宋体" w:hAnsi="宋体" w:cs="宋体"/>
                <w:spacing w:val="-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3" w:hRule="atLeast"/>
        </w:trPr>
        <w:tc>
          <w:tcPr>
            <w:tcW w:w="8840" w:type="dxa"/>
            <w:gridSpan w:val="8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eastAsia="zh-CN"/>
              </w:rPr>
              <w:t>项目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</w:rPr>
              <w:t>报价清单</w:t>
            </w: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eastAsia="zh-CN"/>
              </w:rPr>
              <w:t>（以下由供应商填写）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15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/>
              </w:rPr>
              <w:t>序号</w:t>
            </w:r>
          </w:p>
        </w:tc>
        <w:tc>
          <w:tcPr>
            <w:tcW w:w="2409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/>
              </w:rPr>
              <w:t>采购/服务内容</w:t>
            </w:r>
          </w:p>
        </w:tc>
        <w:tc>
          <w:tcPr>
            <w:tcW w:w="732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/>
              </w:rPr>
              <w:t>单位</w:t>
            </w:r>
          </w:p>
        </w:tc>
        <w:tc>
          <w:tcPr>
            <w:tcW w:w="917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  <w:t>数量</w:t>
            </w:r>
          </w:p>
        </w:tc>
        <w:tc>
          <w:tcPr>
            <w:tcW w:w="1300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</w:rPr>
              <w:t>单价（元）</w:t>
            </w:r>
          </w:p>
        </w:tc>
        <w:tc>
          <w:tcPr>
            <w:tcW w:w="1331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</w:rPr>
              <w:t>总价（元）</w:t>
            </w:r>
          </w:p>
        </w:tc>
        <w:tc>
          <w:tcPr>
            <w:tcW w:w="1436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15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0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1"/>
                <w:lang w:val="en-US" w:eastAsia="zh-CN"/>
              </w:rPr>
              <w:t>1</w:t>
            </w:r>
          </w:p>
        </w:tc>
        <w:tc>
          <w:tcPr>
            <w:tcW w:w="2409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left"/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宋体" w:hAnsi="宋体" w:eastAsia="宋体" w:cs="宋体"/>
                <w:color w:val="auto"/>
                <w:sz w:val="21"/>
                <w:szCs w:val="21"/>
                <w:highlight w:val="none"/>
                <w:lang w:val="en-US" w:eastAsia="zh-CN"/>
              </w:rPr>
              <w:t>超高压输电公司柳州局档案室等级认定咨询服务</w:t>
            </w:r>
          </w:p>
        </w:tc>
        <w:tc>
          <w:tcPr>
            <w:tcW w:w="732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项</w:t>
            </w:r>
          </w:p>
        </w:tc>
        <w:tc>
          <w:tcPr>
            <w:tcW w:w="917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  <w:t>1</w:t>
            </w:r>
          </w:p>
        </w:tc>
        <w:tc>
          <w:tcPr>
            <w:tcW w:w="1300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331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436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15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2409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732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917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300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331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436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15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2409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left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732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917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300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331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436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715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eastAsia="宋体" w:cs="宋体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5358" w:type="dxa"/>
            <w:gridSpan w:val="5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cs="宋体"/>
                <w:kern w:val="0"/>
                <w:sz w:val="2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1"/>
                <w:szCs w:val="21"/>
                <w:lang w:val="en-US" w:eastAsia="zh-CN" w:bidi="ar"/>
              </w:rPr>
              <w:t>合计</w:t>
            </w:r>
          </w:p>
        </w:tc>
        <w:tc>
          <w:tcPr>
            <w:tcW w:w="1331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default" w:ascii="宋体" w:hAnsi="宋体" w:cs="宋体"/>
                <w:kern w:val="0"/>
                <w:sz w:val="20"/>
                <w:szCs w:val="21"/>
                <w:lang w:val="en-US" w:eastAsia="zh-CN"/>
              </w:rPr>
            </w:pPr>
          </w:p>
        </w:tc>
        <w:tc>
          <w:tcPr>
            <w:tcW w:w="1436" w:type="dxa"/>
            <w:noWrap w:val="0"/>
            <w:vAlign w:val="center"/>
          </w:tcPr>
          <w:p>
            <w:pPr>
              <w:adjustRightInd w:val="0"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0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0"/>
                <w:szCs w:val="21"/>
                <w:lang w:eastAsia="zh-CN"/>
              </w:rPr>
              <w:t>总价含税费，税率为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0"/>
                <w:szCs w:val="21"/>
                <w:lang w:val="en-US" w:eastAsia="zh-CN"/>
              </w:rPr>
              <w:t xml:space="preserve">  %</w:t>
            </w:r>
          </w:p>
        </w:tc>
      </w:tr>
    </w:tbl>
    <w:p>
      <w:pPr>
        <w:spacing w:line="360" w:lineRule="auto"/>
        <w:rPr>
          <w:rFonts w:hint="eastAsia" w:ascii="宋体" w:hAnsi="宋体" w:cs="宋体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cs="宋体"/>
          <w:spacing w:val="-1"/>
          <w:szCs w:val="21"/>
        </w:rPr>
        <w:t>法定代表人</w:t>
      </w:r>
      <w:r>
        <w:rPr>
          <w:rFonts w:hint="eastAsia" w:ascii="宋体" w:hAnsi="宋体" w:cs="宋体"/>
          <w:spacing w:val="-1"/>
          <w:szCs w:val="21"/>
          <w:lang w:eastAsia="zh-CN"/>
        </w:rPr>
        <w:t>（</w:t>
      </w:r>
      <w:r>
        <w:rPr>
          <w:rFonts w:hint="eastAsia" w:ascii="宋体" w:hAnsi="宋体" w:cs="宋体"/>
          <w:spacing w:val="-1"/>
          <w:szCs w:val="21"/>
        </w:rPr>
        <w:t>或其授权代理人</w:t>
      </w:r>
      <w:r>
        <w:rPr>
          <w:rFonts w:hint="eastAsia" w:ascii="宋体" w:hAnsi="宋体" w:cs="宋体"/>
          <w:spacing w:val="-1"/>
          <w:szCs w:val="21"/>
          <w:lang w:eastAsia="zh-CN"/>
        </w:rPr>
        <w:t>）</w:t>
      </w:r>
      <w:r>
        <w:rPr>
          <w:rFonts w:hint="eastAsia" w:ascii="宋体" w:hAnsi="宋体" w:cs="宋体"/>
          <w:spacing w:val="-1"/>
          <w:szCs w:val="21"/>
        </w:rPr>
        <w:t>签字</w:t>
      </w:r>
      <w:r>
        <w:rPr>
          <w:rFonts w:hint="eastAsia" w:ascii="宋体" w:hAnsi="宋体" w:cs="宋体"/>
          <w:spacing w:val="-1"/>
          <w:szCs w:val="21"/>
          <w:lang w:eastAsia="zh-CN"/>
        </w:rPr>
        <w:t>：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(盖公章</w:t>
      </w:r>
      <w:r>
        <w:rPr>
          <w:rFonts w:hint="eastAsia" w:ascii="宋体" w:hAnsi="宋体" w:cs="宋体"/>
          <w:color w:val="auto"/>
          <w:sz w:val="21"/>
          <w:szCs w:val="21"/>
          <w:lang w:eastAsia="zh-CN"/>
        </w:rPr>
        <w:t>）</w:t>
      </w: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 xml:space="preserve">  </w:t>
      </w:r>
    </w:p>
    <w:p>
      <w:pPr>
        <w:spacing w:line="360" w:lineRule="auto"/>
        <w:rPr>
          <w:rFonts w:hint="default" w:ascii="宋体" w:hAnsi="宋体" w:eastAsia="宋体" w:cs="宋体"/>
          <w:color w:val="auto"/>
          <w:sz w:val="21"/>
          <w:szCs w:val="21"/>
          <w:lang w:val="en-US"/>
        </w:rPr>
      </w:pP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>联系人：          联系电话：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 xml:space="preserve">      </w:t>
      </w: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 xml:space="preserve">                    </w:t>
      </w:r>
      <w:r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 w:cs="宋体"/>
          <w:color w:val="auto"/>
          <w:sz w:val="21"/>
          <w:szCs w:val="21"/>
          <w:lang w:val="en-US" w:eastAsia="zh-CN"/>
        </w:rPr>
        <w:t>年    月     日</w:t>
      </w:r>
    </w:p>
    <w:p/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C6EAFCB"/>
    <w:multiLevelType w:val="singleLevel"/>
    <w:tmpl w:val="EC6EAFC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A2973B9"/>
    <w:rsid w:val="015A60C5"/>
    <w:rsid w:val="0A2973B9"/>
    <w:rsid w:val="12F0734F"/>
    <w:rsid w:val="490D351C"/>
    <w:rsid w:val="62AD7971"/>
    <w:rsid w:val="6C267BFC"/>
    <w:rsid w:val="6F834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99"/>
    <w:pPr>
      <w:spacing w:after="120"/>
    </w:pPr>
    <w:rPr>
      <w:kern w:val="0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/>
      <w:b/>
      <w:bCs/>
      <w:sz w:val="44"/>
      <w:szCs w:val="32"/>
    </w:rPr>
  </w:style>
  <w:style w:type="table" w:styleId="5">
    <w:name w:val="Table Grid"/>
    <w:basedOn w:val="4"/>
    <w:qFormat/>
    <w:uiPriority w:val="59"/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2025-08-15T00:43:00Z</dcterms:created>
  <dc:creator>黄笠恒</dc:creator>
  <cp:lastModifiedBy>黄笠恒</cp:lastModifiedBy>
  <dcterms:modified xsi:type="dcterms:W3CDTF">2025-08-15T09:20:03Z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B2F2B164EA114167874AD88FF8821C43</vt:lpwstr>
  </property>
</Properties>
</file>