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贵州电网有限责任公司遵义湄潭供电局2025年员工保障性住房</w:t>
      </w:r>
    </w:p>
    <w:p>
      <w:pPr>
        <w:jc w:val="center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租赁项目8技术要求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2025年员工保障性住房租赁项目8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建筑面积100平方米以下，2名员工租住。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湄潭供电局办公大楼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2025年9月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B706F1"/>
    <w:rsid w:val="04C87066"/>
    <w:rsid w:val="05F65163"/>
    <w:rsid w:val="0B906705"/>
    <w:rsid w:val="0EB55FAD"/>
    <w:rsid w:val="12A56222"/>
    <w:rsid w:val="16B845E0"/>
    <w:rsid w:val="1A8C3B1A"/>
    <w:rsid w:val="1B1F0B0A"/>
    <w:rsid w:val="1CB706F1"/>
    <w:rsid w:val="2D393894"/>
    <w:rsid w:val="33FE6CDC"/>
    <w:rsid w:val="3DC1395E"/>
    <w:rsid w:val="3E324F16"/>
    <w:rsid w:val="4364489E"/>
    <w:rsid w:val="43C03933"/>
    <w:rsid w:val="456552E9"/>
    <w:rsid w:val="51FF6894"/>
    <w:rsid w:val="607C3E58"/>
    <w:rsid w:val="641B0E4B"/>
    <w:rsid w:val="6B3A7076"/>
    <w:rsid w:val="75725607"/>
    <w:rsid w:val="766C72A0"/>
    <w:rsid w:val="772E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2025-07-04T02:17:00Z</dcterms:created>
  <dc:creator>lixl1</dc:creator>
  <cp:lastModifiedBy>CE2276E0B5D94FE5BE2B9B64B8A11DB7</cp:lastModifiedBy>
  <cp:lastPrinted>2025-08-06T02:45:00Z</cp:lastPrinted>
  <dcterms:modified xsi:type="dcterms:W3CDTF">2025-08-12T04:51:40Z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01C6A17377C14A498C15EA3DBF01B132</vt:lpwstr>
  </property>
</Properties>
</file>