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42" w:firstLineChars="200"/>
        <w:jc w:val="center"/>
        <w:rPr>
          <w:rFonts w:hint="eastAsia"/>
          <w:b/>
          <w:bCs/>
          <w:sz w:val="22"/>
          <w:szCs w:val="28"/>
        </w:rPr>
      </w:pPr>
      <w:r>
        <w:rPr>
          <w:rFonts w:hint="eastAsia"/>
          <w:b/>
          <w:bCs/>
          <w:sz w:val="22"/>
          <w:szCs w:val="28"/>
        </w:rPr>
        <w:t>零星采购技术要求（材料）</w:t>
      </w:r>
    </w:p>
    <w:p>
      <w:pPr>
        <w:ind w:firstLine="420" w:firstLineChars="200"/>
        <w:rPr>
          <w:rFonts w:hint="eastAsia"/>
        </w:rPr>
      </w:pPr>
    </w:p>
    <w:p>
      <w:pPr>
        <w:ind w:firstLine="420" w:firstLineChars="200"/>
        <w:rPr>
          <w:rFonts w:hint="eastAsia"/>
        </w:rPr>
      </w:pPr>
      <w:r>
        <w:rPr>
          <w:rFonts w:hint="eastAsia"/>
        </w:rPr>
        <w:t>新型架空导线智能挂接地装置通过攀爬绝缘绳可以自动上下架空线路就位到接地环、进行接地线挂接工作。装置前端为夹紧机构，负责夹紧架空裸导线或接地环；后端为设有接地线挂载机构，可将接地线与装置可靠连接、并与夹线机构良好导通。作业时，作业人员无需登高，结合多传感器融合技术的自主夹紧规划及作业算法，只需在地面通过手持遥控器对装置进行远程遥控即可完成挂接地线作业。接地装置整体重量需控制在5.5kg以内、满足携带接地线挂线功能，为实现本项目的研发目标，现进行材料采购，供货方需保证所供材料能实现本项目的技术及功能要求，供货截止时间为10月30日前，逾期供货按供应商管理办法进行处理。</w:t>
      </w:r>
    </w:p>
    <w:p>
      <w:pPr>
        <w:ind w:firstLine="420" w:firstLineChars="200"/>
      </w:pPr>
      <w:r>
        <w:rPr>
          <w:rFonts w:hint="eastAsia"/>
        </w:rPr>
        <w:t>接地线1条，用于保障设备接地安全，需符合相关电气安全标准，具备良好的导电性和耐腐蚀性；导线挂载架 1个，用于将柔性绳索整齐挂载至导线，需具有足够的强度和稳定性，便于安装与固定；柔性绳索1条，用于与大扭矩卷扬电机之间的柔性连接，需具备高柔韧性、高强度和耐磨性，以适应频繁的运动；大扭矩卷扬电机1个，用于提供强大的卷扬动力，需具备高扭矩输出、稳定的运行性能和较长的使用寿命，满足10kg载荷卷扬需求；高精度限位传感器4个，用于精确检测设备的限位位置，确保设备运行的安全性和准确性，需具有高精度、快速响应和可靠的性能；导线夹紧机构1个，用于牢固夹紧导线，防止导线滑动或松脱，保障与接地线电气连接的可靠性，需具备良好的夹紧力和耐用性；陀螺仪传感器1个，用于检测设备的姿态和角速度变化，为装置的稳定上升提供数据支持，需具有高精度、高灵敏度和抗干扰能力强等特点。</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0C1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2025-10-17T03:47:15Z</dcterms:created>
  <dc:creator>huguang</dc:creator>
  <cp:lastModifiedBy>huguang</cp:lastModifiedBy>
  <dcterms:modified xsi:type="dcterms:W3CDTF">2025-10-17T03:48:00Z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FC345C6FF4624671998D6C4AF9476153</vt:lpwstr>
  </property>
</Properties>
</file>