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56" w:beforeLines="50"/>
        <w:jc w:val="center"/>
        <w:rPr>
          <w:rFonts w:hint="eastAsia" w:ascii="宋体" w:hAnsi="宋体" w:cs="宋体"/>
          <w:b/>
          <w:sz w:val="44"/>
          <w:szCs w:val="21"/>
          <w:u w:val="single"/>
        </w:rPr>
      </w:pPr>
    </w:p>
    <w:p>
      <w:pPr>
        <w:spacing w:before="156" w:beforeLines="50"/>
        <w:jc w:val="center"/>
        <w:rPr>
          <w:rFonts w:hint="eastAsia" w:ascii="宋体" w:hAnsi="宋体" w:cs="宋体"/>
          <w:b/>
          <w:sz w:val="44"/>
          <w:szCs w:val="21"/>
        </w:rPr>
      </w:pPr>
      <w:r>
        <w:rPr>
          <w:rFonts w:hint="eastAsia" w:ascii="宋体" w:hAnsi="宋体" w:cs="宋体"/>
          <w:b/>
          <w:sz w:val="44"/>
          <w:szCs w:val="21"/>
        </w:rPr>
        <w:t>《非规律式输电线路雷达监测驱鸟装置》职工创新项目测试化验加工</w:t>
      </w:r>
    </w:p>
    <w:p>
      <w:pPr>
        <w:spacing w:before="156" w:beforeLines="50"/>
        <w:jc w:val="center"/>
        <w:rPr>
          <w:rFonts w:hint="eastAsia" w:ascii="宋体" w:hAnsi="宋体" w:cs="宋体"/>
          <w:b/>
          <w:sz w:val="44"/>
          <w:szCs w:val="21"/>
        </w:rPr>
      </w:pPr>
      <w:r>
        <w:rPr>
          <w:rFonts w:hint="eastAsia" w:ascii="宋体" w:hAnsi="宋体" w:cs="宋体"/>
          <w:b/>
          <w:sz w:val="44"/>
          <w:szCs w:val="21"/>
        </w:rPr>
        <w:t>技术服务采购项目</w:t>
      </w:r>
    </w:p>
    <w:p>
      <w:pPr>
        <w:spacing w:before="156" w:beforeLines="50"/>
        <w:jc w:val="center"/>
        <w:rPr>
          <w:rFonts w:hint="eastAsia" w:ascii="楷体_GB2312" w:hAnsi="宋体" w:eastAsia="楷体_GB2312"/>
          <w:sz w:val="32"/>
          <w:szCs w:val="32"/>
        </w:rPr>
      </w:pPr>
    </w:p>
    <w:p>
      <w:pPr>
        <w:spacing w:before="156" w:beforeLines="50"/>
        <w:jc w:val="center"/>
        <w:rPr>
          <w:rFonts w:hint="eastAsia" w:ascii="楷体_GB2312" w:hAnsi="宋体" w:eastAsia="楷体_GB2312"/>
          <w:sz w:val="32"/>
          <w:szCs w:val="32"/>
        </w:rPr>
      </w:pPr>
    </w:p>
    <w:p>
      <w:pPr>
        <w:spacing w:before="156" w:beforeLines="50"/>
        <w:jc w:val="center"/>
        <w:rPr>
          <w:rFonts w:hint="eastAsia" w:ascii="楷体_GB2312" w:hAnsi="宋体" w:eastAsia="楷体_GB2312"/>
          <w:sz w:val="32"/>
          <w:szCs w:val="32"/>
        </w:rPr>
      </w:pPr>
    </w:p>
    <w:p>
      <w:pPr>
        <w:spacing w:before="156" w:beforeLines="50"/>
        <w:jc w:val="center"/>
        <w:rPr>
          <w:rFonts w:hint="eastAsia" w:ascii="楷体" w:hAnsi="楷体" w:eastAsia="楷体" w:cs="楷体"/>
          <w:sz w:val="52"/>
          <w:szCs w:val="52"/>
        </w:rPr>
      </w:pPr>
      <w:r>
        <w:rPr>
          <w:rFonts w:hint="eastAsia" w:ascii="楷体" w:hAnsi="楷体" w:eastAsia="楷体" w:cs="楷体"/>
          <w:sz w:val="52"/>
          <w:szCs w:val="52"/>
        </w:rPr>
        <w:t>技术条件书</w:t>
      </w:r>
    </w:p>
    <w:p>
      <w:pPr>
        <w:spacing w:before="156" w:beforeLines="50"/>
        <w:jc w:val="center"/>
        <w:rPr>
          <w:rFonts w:hint="eastAsia" w:ascii="宋体" w:hAnsi="宋体" w:cs="宋体"/>
          <w:sz w:val="32"/>
          <w:szCs w:val="32"/>
        </w:rPr>
      </w:pPr>
    </w:p>
    <w:p>
      <w:pPr>
        <w:spacing w:before="156" w:beforeLines="50"/>
        <w:jc w:val="center"/>
        <w:rPr>
          <w:rFonts w:hint="eastAsia" w:ascii="宋体" w:hAnsi="宋体" w:cs="宋体"/>
          <w:sz w:val="32"/>
          <w:szCs w:val="32"/>
        </w:rPr>
      </w:pPr>
    </w:p>
    <w:p>
      <w:pPr>
        <w:widowControl/>
        <w:jc w:val="left"/>
        <w:rPr>
          <w:rFonts w:ascii="黑体" w:eastAsia="黑体"/>
          <w:sz w:val="36"/>
        </w:rPr>
      </w:pPr>
      <w:r>
        <w:rPr>
          <w:rFonts w:ascii="黑体" w:eastAsia="黑体"/>
          <w:sz w:val="36"/>
        </w:rPr>
        <w:br w:type="page"/>
      </w:r>
    </w:p>
    <w:p>
      <w:pPr>
        <w:spacing w:before="624" w:beforeLines="200"/>
        <w:jc w:val="center"/>
      </w:pPr>
      <w:r>
        <w:rPr>
          <w:rFonts w:hint="eastAsia" w:ascii="黑体" w:eastAsia="黑体"/>
          <w:sz w:val="36"/>
        </w:rPr>
        <w:t>目  录</w:t>
      </w:r>
    </w:p>
    <w:p>
      <w:pPr>
        <w:pStyle w:val="55"/>
        <w:rPr>
          <w:rFonts w:asciiTheme="minorHAnsi" w:hAnsiTheme="minorHAnsi" w:eastAsiaTheme="minorEastAsia" w:cstheme="minorBidi"/>
          <w:b w:val="0"/>
          <w:szCs w:val="22"/>
          <w14:ligatures w14:val="standardContextual"/>
        </w:rPr>
      </w:pPr>
      <w:bookmarkStart w:id="0" w:name="_Toc241911990"/>
      <w:r>
        <w:rPr>
          <w:rFonts w:hint="eastAsia" w:ascii="黑体" w:eastAsia="黑体"/>
          <w:b w:val="0"/>
        </w:rPr>
        <w:fldChar w:fldCharType="begin"/>
      </w:r>
      <w:r>
        <w:rPr>
          <w:rFonts w:hint="eastAsia" w:ascii="黑体" w:eastAsia="黑体"/>
          <w:b w:val="0"/>
        </w:rPr>
        <w:instrText xml:space="preserve">TOC \o "1-2" \h  \u </w:instrText>
      </w:r>
      <w:r>
        <w:rPr>
          <w:rFonts w:hint="eastAsia" w:ascii="黑体" w:eastAsia="黑体"/>
          <w:b w:val="0"/>
        </w:rPr>
        <w:fldChar w:fldCharType="separate"/>
      </w:r>
      <w:r>
        <w:fldChar w:fldCharType="begin"/>
      </w:r>
      <w:r>
        <w:instrText xml:space="preserve"> HYPERLINK \l "_Toc169445839" </w:instrText>
      </w:r>
      <w:r>
        <w:fldChar w:fldCharType="separate"/>
      </w:r>
      <w:r>
        <w:rPr>
          <w:rStyle w:val="95"/>
          <w:rFonts w:ascii="黑体" w:hAnsi="黑体" w:eastAsia="黑体" w:cs="黑体"/>
          <w:b w:val="0"/>
        </w:rPr>
        <w:t>1  标的概况</w:t>
      </w:r>
      <w:r>
        <w:tab/>
      </w:r>
      <w:r>
        <w:fldChar w:fldCharType="begin"/>
      </w:r>
      <w:r>
        <w:instrText xml:space="preserve"> PAGEREF _Toc169445839 \h </w:instrText>
      </w:r>
      <w:r>
        <w:fldChar w:fldCharType="separate"/>
      </w:r>
      <w:r>
        <w:t>1</w:t>
      </w:r>
      <w:r>
        <w:fldChar w:fldCharType="end"/>
      </w:r>
      <w:r>
        <w:fldChar w:fldCharType="end"/>
      </w:r>
    </w:p>
    <w:p>
      <w:pPr>
        <w:pStyle w:val="55"/>
        <w:rPr>
          <w:rFonts w:asciiTheme="minorHAnsi" w:hAnsiTheme="minorHAnsi" w:eastAsiaTheme="minorEastAsia" w:cstheme="minorBidi"/>
          <w:b w:val="0"/>
          <w:szCs w:val="22"/>
          <w14:ligatures w14:val="standardContextual"/>
        </w:rPr>
      </w:pPr>
      <w:r>
        <w:fldChar w:fldCharType="begin"/>
      </w:r>
      <w:r>
        <w:instrText xml:space="preserve"> HYPERLINK \l "_Toc169445840" </w:instrText>
      </w:r>
      <w:r>
        <w:fldChar w:fldCharType="separate"/>
      </w:r>
      <w:r>
        <w:rPr>
          <w:rStyle w:val="95"/>
          <w:rFonts w:ascii="黑体" w:hAnsi="黑体" w:eastAsia="黑体" w:cs="黑体"/>
          <w:b w:val="0"/>
        </w:rPr>
        <w:t>2  加工项目要求</w:t>
      </w:r>
      <w:r>
        <w:tab/>
      </w:r>
      <w:r>
        <w:fldChar w:fldCharType="begin"/>
      </w:r>
      <w:r>
        <w:instrText xml:space="preserve"> PAGEREF _Toc169445840 \h </w:instrText>
      </w:r>
      <w:r>
        <w:fldChar w:fldCharType="separate"/>
      </w:r>
      <w:r>
        <w:t>1</w:t>
      </w:r>
      <w:r>
        <w:fldChar w:fldCharType="end"/>
      </w:r>
      <w:r>
        <w:fldChar w:fldCharType="end"/>
      </w:r>
    </w:p>
    <w:p>
      <w:pPr>
        <w:pStyle w:val="70"/>
        <w:rPr>
          <w:rFonts w:asciiTheme="minorHAnsi" w:hAnsiTheme="minorHAnsi" w:eastAsiaTheme="minorEastAsia" w:cstheme="minorBidi"/>
          <w:szCs w:val="22"/>
          <w14:ligatures w14:val="standardContextual"/>
        </w:rPr>
      </w:pPr>
      <w:r>
        <w:fldChar w:fldCharType="begin"/>
      </w:r>
      <w:r>
        <w:instrText xml:space="preserve"> HYPERLINK \l "_Toc169445841" </w:instrText>
      </w:r>
      <w:r>
        <w:fldChar w:fldCharType="separate"/>
      </w:r>
      <w:r>
        <w:rPr>
          <w:rStyle w:val="95"/>
          <w:rFonts w:ascii="黑体" w:hAnsi="黑体" w:eastAsia="黑体" w:cs="黑体"/>
          <w:bCs/>
        </w:rPr>
        <w:t>2.1 项目及标准</w:t>
      </w:r>
      <w:r>
        <w:tab/>
      </w:r>
      <w:r>
        <w:fldChar w:fldCharType="begin"/>
      </w:r>
      <w:r>
        <w:instrText xml:space="preserve"> PAGEREF _Toc169445841 \h </w:instrText>
      </w:r>
      <w:r>
        <w:fldChar w:fldCharType="separate"/>
      </w:r>
      <w:r>
        <w:t>1</w:t>
      </w:r>
      <w:r>
        <w:fldChar w:fldCharType="end"/>
      </w:r>
      <w:r>
        <w:fldChar w:fldCharType="end"/>
      </w:r>
    </w:p>
    <w:p>
      <w:pPr>
        <w:pStyle w:val="70"/>
        <w:rPr>
          <w:rFonts w:asciiTheme="minorHAnsi" w:hAnsiTheme="minorHAnsi" w:eastAsiaTheme="minorEastAsia" w:cstheme="minorBidi"/>
          <w:szCs w:val="22"/>
          <w14:ligatures w14:val="standardContextual"/>
        </w:rPr>
      </w:pPr>
      <w:r>
        <w:fldChar w:fldCharType="begin"/>
      </w:r>
      <w:r>
        <w:instrText xml:space="preserve"> HYPERLINK \l "_Toc169445842" </w:instrText>
      </w:r>
      <w:r>
        <w:fldChar w:fldCharType="separate"/>
      </w:r>
      <w:r>
        <w:rPr>
          <w:rStyle w:val="95"/>
          <w:rFonts w:ascii="黑体" w:hAnsi="黑体" w:eastAsia="黑体" w:cs="黑体"/>
          <w:bCs/>
        </w:rPr>
        <w:t>2.2 运输方式</w:t>
      </w:r>
      <w:r>
        <w:tab/>
      </w:r>
      <w:r>
        <w:fldChar w:fldCharType="begin"/>
      </w:r>
      <w:r>
        <w:instrText xml:space="preserve"> PAGEREF _Toc169445842 \h </w:instrText>
      </w:r>
      <w:r>
        <w:fldChar w:fldCharType="separate"/>
      </w:r>
      <w:r>
        <w:t>2</w:t>
      </w:r>
      <w:r>
        <w:fldChar w:fldCharType="end"/>
      </w:r>
      <w:r>
        <w:fldChar w:fldCharType="end"/>
      </w:r>
    </w:p>
    <w:p>
      <w:pPr>
        <w:pStyle w:val="55"/>
        <w:rPr>
          <w:rFonts w:asciiTheme="minorHAnsi" w:hAnsiTheme="minorHAnsi" w:eastAsiaTheme="minorEastAsia" w:cstheme="minorBidi"/>
          <w:b w:val="0"/>
          <w:szCs w:val="22"/>
          <w14:ligatures w14:val="standardContextual"/>
        </w:rPr>
      </w:pPr>
      <w:r>
        <w:fldChar w:fldCharType="begin"/>
      </w:r>
      <w:r>
        <w:instrText xml:space="preserve"> HYPERLINK \l "_Toc169445843" </w:instrText>
      </w:r>
      <w:r>
        <w:fldChar w:fldCharType="separate"/>
      </w:r>
      <w:r>
        <w:rPr>
          <w:rStyle w:val="95"/>
          <w:rFonts w:ascii="黑体" w:hAnsi="黑体" w:eastAsia="黑体" w:cs="黑体"/>
          <w:b w:val="0"/>
        </w:rPr>
        <w:t>3  技术服务的要求</w:t>
      </w:r>
      <w:r>
        <w:tab/>
      </w:r>
      <w:r>
        <w:fldChar w:fldCharType="begin"/>
      </w:r>
      <w:r>
        <w:instrText xml:space="preserve"> PAGEREF _Toc169445843 \h </w:instrText>
      </w:r>
      <w:r>
        <w:fldChar w:fldCharType="separate"/>
      </w:r>
      <w:r>
        <w:t>2</w:t>
      </w:r>
      <w:r>
        <w:fldChar w:fldCharType="end"/>
      </w:r>
      <w:r>
        <w:fldChar w:fldCharType="end"/>
      </w:r>
    </w:p>
    <w:p>
      <w:pPr>
        <w:pStyle w:val="70"/>
        <w:rPr>
          <w:rFonts w:asciiTheme="minorHAnsi" w:hAnsiTheme="minorHAnsi" w:eastAsiaTheme="minorEastAsia" w:cstheme="minorBidi"/>
          <w:szCs w:val="22"/>
          <w14:ligatures w14:val="standardContextual"/>
        </w:rPr>
      </w:pPr>
      <w:r>
        <w:fldChar w:fldCharType="begin"/>
      </w:r>
      <w:r>
        <w:instrText xml:space="preserve"> HYPERLINK \l "_Toc169445844" </w:instrText>
      </w:r>
      <w:r>
        <w:fldChar w:fldCharType="separate"/>
      </w:r>
      <w:r>
        <w:rPr>
          <w:rStyle w:val="95"/>
          <w:rFonts w:ascii="黑体" w:hAnsi="黑体" w:eastAsia="黑体" w:cs="黑体"/>
          <w:bCs/>
        </w:rPr>
        <w:t>3.1 资质要求</w:t>
      </w:r>
      <w:r>
        <w:tab/>
      </w:r>
      <w:r>
        <w:fldChar w:fldCharType="begin"/>
      </w:r>
      <w:r>
        <w:instrText xml:space="preserve"> PAGEREF _Toc169445844 \h </w:instrText>
      </w:r>
      <w:r>
        <w:fldChar w:fldCharType="separate"/>
      </w:r>
      <w:r>
        <w:t>2</w:t>
      </w:r>
      <w:r>
        <w:fldChar w:fldCharType="end"/>
      </w:r>
      <w:r>
        <w:fldChar w:fldCharType="end"/>
      </w:r>
    </w:p>
    <w:p>
      <w:pPr>
        <w:pStyle w:val="70"/>
        <w:rPr>
          <w:rFonts w:asciiTheme="minorHAnsi" w:hAnsiTheme="minorHAnsi" w:eastAsiaTheme="minorEastAsia" w:cstheme="minorBidi"/>
          <w:szCs w:val="22"/>
          <w14:ligatures w14:val="standardContextual"/>
        </w:rPr>
      </w:pPr>
      <w:r>
        <w:fldChar w:fldCharType="begin"/>
      </w:r>
      <w:r>
        <w:instrText xml:space="preserve"> HYPERLINK \l "_Toc169445845" </w:instrText>
      </w:r>
      <w:r>
        <w:fldChar w:fldCharType="separate"/>
      </w:r>
      <w:r>
        <w:rPr>
          <w:rStyle w:val="95"/>
          <w:rFonts w:ascii="黑体" w:hAnsi="黑体" w:eastAsia="黑体" w:cs="黑体"/>
          <w:bCs/>
        </w:rPr>
        <w:t>3.2 人员、设备及场地要求</w:t>
      </w:r>
      <w:r>
        <w:tab/>
      </w:r>
      <w:r>
        <w:fldChar w:fldCharType="begin"/>
      </w:r>
      <w:r>
        <w:instrText xml:space="preserve"> PAGEREF _Toc169445845 \h </w:instrText>
      </w:r>
      <w:r>
        <w:fldChar w:fldCharType="separate"/>
      </w:r>
      <w:r>
        <w:t>2</w:t>
      </w:r>
      <w:r>
        <w:fldChar w:fldCharType="end"/>
      </w:r>
      <w:r>
        <w:fldChar w:fldCharType="end"/>
      </w:r>
    </w:p>
    <w:p>
      <w:pPr>
        <w:pStyle w:val="70"/>
        <w:rPr>
          <w:rFonts w:asciiTheme="minorHAnsi" w:hAnsiTheme="minorHAnsi" w:eastAsiaTheme="minorEastAsia" w:cstheme="minorBidi"/>
          <w:szCs w:val="22"/>
          <w14:ligatures w14:val="standardContextual"/>
        </w:rPr>
      </w:pPr>
      <w:r>
        <w:fldChar w:fldCharType="begin"/>
      </w:r>
      <w:r>
        <w:instrText xml:space="preserve"> HYPERLINK \l "_Toc169445846" </w:instrText>
      </w:r>
      <w:r>
        <w:fldChar w:fldCharType="separate"/>
      </w:r>
      <w:r>
        <w:rPr>
          <w:rStyle w:val="95"/>
          <w:rFonts w:ascii="黑体" w:hAnsi="黑体" w:eastAsia="黑体" w:cs="黑体"/>
          <w:bCs/>
        </w:rPr>
        <w:t>3.3 转包及分包要求</w:t>
      </w:r>
      <w:r>
        <w:tab/>
      </w:r>
      <w:r>
        <w:fldChar w:fldCharType="begin"/>
      </w:r>
      <w:r>
        <w:instrText xml:space="preserve"> PAGEREF _Toc169445846 \h </w:instrText>
      </w:r>
      <w:r>
        <w:fldChar w:fldCharType="separate"/>
      </w:r>
      <w:r>
        <w:t>2</w:t>
      </w:r>
      <w:r>
        <w:fldChar w:fldCharType="end"/>
      </w:r>
      <w:r>
        <w:fldChar w:fldCharType="end"/>
      </w:r>
    </w:p>
    <w:p>
      <w:pPr>
        <w:pStyle w:val="70"/>
        <w:rPr>
          <w:rFonts w:asciiTheme="minorHAnsi" w:hAnsiTheme="minorHAnsi" w:eastAsiaTheme="minorEastAsia" w:cstheme="minorBidi"/>
          <w:szCs w:val="22"/>
          <w14:ligatures w14:val="standardContextual"/>
        </w:rPr>
      </w:pPr>
      <w:r>
        <w:fldChar w:fldCharType="begin"/>
      </w:r>
      <w:r>
        <w:instrText xml:space="preserve"> HYPERLINK \l "_Toc169445847" </w:instrText>
      </w:r>
      <w:r>
        <w:fldChar w:fldCharType="separate"/>
      </w:r>
      <w:r>
        <w:rPr>
          <w:rStyle w:val="95"/>
          <w:rFonts w:ascii="黑体" w:hAnsi="黑体" w:eastAsia="黑体" w:cs="黑体"/>
          <w:bCs/>
        </w:rPr>
        <w:t>3.4 其他要求</w:t>
      </w:r>
      <w:r>
        <w:tab/>
      </w:r>
      <w:r>
        <w:fldChar w:fldCharType="begin"/>
      </w:r>
      <w:r>
        <w:instrText xml:space="preserve"> PAGEREF _Toc169445847 \h </w:instrText>
      </w:r>
      <w:r>
        <w:fldChar w:fldCharType="separate"/>
      </w:r>
      <w:r>
        <w:t>2</w:t>
      </w:r>
      <w:r>
        <w:fldChar w:fldCharType="end"/>
      </w:r>
      <w:r>
        <w:fldChar w:fldCharType="end"/>
      </w:r>
    </w:p>
    <w:p>
      <w:pPr>
        <w:pStyle w:val="55"/>
        <w:rPr>
          <w:rFonts w:asciiTheme="minorHAnsi" w:hAnsiTheme="minorHAnsi" w:eastAsiaTheme="minorEastAsia" w:cstheme="minorBidi"/>
          <w:b w:val="0"/>
          <w:szCs w:val="22"/>
          <w14:ligatures w14:val="standardContextual"/>
        </w:rPr>
      </w:pPr>
      <w:r>
        <w:fldChar w:fldCharType="begin"/>
      </w:r>
      <w:r>
        <w:instrText xml:space="preserve"> HYPERLINK \l "_Toc169445848" </w:instrText>
      </w:r>
      <w:r>
        <w:fldChar w:fldCharType="separate"/>
      </w:r>
      <w:r>
        <w:rPr>
          <w:rStyle w:val="95"/>
          <w:rFonts w:ascii="黑体" w:hAnsi="黑体" w:eastAsia="黑体" w:cs="黑体"/>
          <w:b w:val="0"/>
        </w:rPr>
        <w:t>5  交付与验收</w:t>
      </w:r>
      <w:r>
        <w:tab/>
      </w:r>
      <w:r>
        <w:fldChar w:fldCharType="begin"/>
      </w:r>
      <w:r>
        <w:instrText xml:space="preserve"> PAGEREF _Toc169445848 \h </w:instrText>
      </w:r>
      <w:r>
        <w:fldChar w:fldCharType="separate"/>
      </w:r>
      <w:r>
        <w:t>3</w:t>
      </w:r>
      <w:r>
        <w:fldChar w:fldCharType="end"/>
      </w:r>
      <w:r>
        <w:fldChar w:fldCharType="end"/>
      </w:r>
    </w:p>
    <w:p>
      <w:pPr>
        <w:pStyle w:val="70"/>
        <w:rPr>
          <w:rFonts w:asciiTheme="minorHAnsi" w:hAnsiTheme="minorHAnsi" w:eastAsiaTheme="minorEastAsia" w:cstheme="minorBidi"/>
          <w:szCs w:val="22"/>
          <w14:ligatures w14:val="standardContextual"/>
        </w:rPr>
      </w:pPr>
      <w:r>
        <w:fldChar w:fldCharType="begin"/>
      </w:r>
      <w:r>
        <w:instrText xml:space="preserve"> HYPERLINK \l "_Toc169445849" </w:instrText>
      </w:r>
      <w:r>
        <w:fldChar w:fldCharType="separate"/>
      </w:r>
      <w:r>
        <w:rPr>
          <w:rStyle w:val="95"/>
          <w:rFonts w:ascii="黑体" w:hAnsi="黑体" w:eastAsia="黑体" w:cs="黑体"/>
          <w:bCs/>
        </w:rPr>
        <w:t>5.1 交付形式及数量要求</w:t>
      </w:r>
      <w:r>
        <w:tab/>
      </w:r>
      <w:r>
        <w:fldChar w:fldCharType="begin"/>
      </w:r>
      <w:r>
        <w:instrText xml:space="preserve"> PAGEREF _Toc169445849 \h </w:instrText>
      </w:r>
      <w:r>
        <w:fldChar w:fldCharType="separate"/>
      </w:r>
      <w:r>
        <w:t>3</w:t>
      </w:r>
      <w:r>
        <w:fldChar w:fldCharType="end"/>
      </w:r>
      <w:r>
        <w:fldChar w:fldCharType="end"/>
      </w:r>
    </w:p>
    <w:p>
      <w:pPr>
        <w:pStyle w:val="70"/>
        <w:rPr>
          <w:rFonts w:asciiTheme="minorHAnsi" w:hAnsiTheme="minorHAnsi" w:eastAsiaTheme="minorEastAsia" w:cstheme="minorBidi"/>
          <w:szCs w:val="22"/>
          <w14:ligatures w14:val="standardContextual"/>
        </w:rPr>
      </w:pPr>
      <w:r>
        <w:fldChar w:fldCharType="begin"/>
      </w:r>
      <w:r>
        <w:instrText xml:space="preserve"> HYPERLINK \l "_Toc169445850" </w:instrText>
      </w:r>
      <w:r>
        <w:fldChar w:fldCharType="separate"/>
      </w:r>
      <w:r>
        <w:rPr>
          <w:rStyle w:val="95"/>
          <w:rFonts w:ascii="黑体" w:hAnsi="黑体" w:eastAsia="黑体" w:cs="黑体"/>
          <w:bCs/>
        </w:rPr>
        <w:t>5.2 验收</w:t>
      </w:r>
      <w:r>
        <w:tab/>
      </w:r>
      <w:r>
        <w:fldChar w:fldCharType="begin"/>
      </w:r>
      <w:r>
        <w:instrText xml:space="preserve"> PAGEREF _Toc169445850 \h </w:instrText>
      </w:r>
      <w:r>
        <w:fldChar w:fldCharType="separate"/>
      </w:r>
      <w:r>
        <w:t>3</w:t>
      </w:r>
      <w:r>
        <w:fldChar w:fldCharType="end"/>
      </w:r>
      <w:r>
        <w:fldChar w:fldCharType="end"/>
      </w:r>
    </w:p>
    <w:p>
      <w:pPr>
        <w:rPr>
          <w:rFonts w:ascii="黑体" w:eastAsia="黑体"/>
        </w:rPr>
        <w:sectPr>
          <w:footerReference r:id="rId5" w:type="first"/>
          <w:footerReference r:id="rId3" w:type="default"/>
          <w:footerReference r:id="rId4" w:type="even"/>
          <w:pgSz w:w="11906" w:h="16838"/>
          <w:pgMar w:top="1440" w:right="1797" w:bottom="1440" w:left="1797" w:header="851" w:footer="992" w:gutter="0"/>
          <w:pgNumType w:start="1"/>
          <w:cols w:space="720" w:num="1"/>
          <w:docGrid w:type="lines" w:linePitch="312" w:charSpace="0"/>
        </w:sectPr>
      </w:pPr>
      <w:r>
        <w:rPr>
          <w:rFonts w:hint="eastAsia" w:ascii="黑体" w:eastAsia="黑体"/>
        </w:rPr>
        <w:fldChar w:fldCharType="end"/>
      </w:r>
    </w:p>
    <w:bookmarkEnd w:id="0"/>
    <w:p>
      <w:pPr>
        <w:pStyle w:val="334"/>
        <w:spacing w:before="312"/>
        <w:outlineLvl w:val="0"/>
        <w:rPr>
          <w:rFonts w:hint="eastAsia" w:ascii="黑体" w:hAnsi="黑体" w:eastAsia="黑体" w:cs="黑体"/>
          <w:sz w:val="28"/>
          <w:szCs w:val="28"/>
        </w:rPr>
      </w:pPr>
      <w:bookmarkStart w:id="1" w:name="_Toc391650107"/>
      <w:bookmarkEnd w:id="1"/>
      <w:bookmarkStart w:id="2" w:name="_Toc391647904"/>
      <w:bookmarkEnd w:id="2"/>
      <w:bookmarkStart w:id="3" w:name="_Toc391649522"/>
      <w:bookmarkEnd w:id="3"/>
      <w:bookmarkStart w:id="4" w:name="_Toc391649741"/>
      <w:bookmarkEnd w:id="4"/>
      <w:bookmarkStart w:id="5" w:name="_Toc391650050"/>
      <w:bookmarkEnd w:id="5"/>
      <w:bookmarkStart w:id="6" w:name="_Toc391647172"/>
      <w:bookmarkEnd w:id="6"/>
      <w:bookmarkStart w:id="7" w:name="_Toc391649761"/>
      <w:bookmarkEnd w:id="7"/>
      <w:bookmarkStart w:id="8" w:name="_Toc391650097"/>
      <w:bookmarkEnd w:id="8"/>
      <w:bookmarkStart w:id="9" w:name="_Toc391649296"/>
      <w:bookmarkEnd w:id="9"/>
      <w:bookmarkStart w:id="10" w:name="_Toc391647903"/>
      <w:bookmarkEnd w:id="10"/>
      <w:bookmarkStart w:id="11" w:name="_Toc391649521"/>
      <w:bookmarkEnd w:id="11"/>
      <w:bookmarkStart w:id="12" w:name="_Toc391649334"/>
      <w:bookmarkEnd w:id="12"/>
      <w:bookmarkStart w:id="13" w:name="_Toc391650109"/>
      <w:bookmarkEnd w:id="13"/>
      <w:bookmarkStart w:id="14" w:name="_Toc391649766"/>
      <w:bookmarkEnd w:id="14"/>
      <w:bookmarkStart w:id="15" w:name="_Toc391650121"/>
      <w:bookmarkEnd w:id="15"/>
      <w:bookmarkStart w:id="16" w:name="_Toc391654306"/>
      <w:bookmarkEnd w:id="16"/>
      <w:bookmarkStart w:id="17" w:name="_Toc391647176"/>
      <w:bookmarkEnd w:id="17"/>
      <w:bookmarkStart w:id="18" w:name="_Toc391715527"/>
      <w:bookmarkEnd w:id="18"/>
      <w:bookmarkStart w:id="19" w:name="_Toc391715538"/>
      <w:bookmarkEnd w:id="19"/>
      <w:bookmarkStart w:id="20" w:name="_Toc391654309"/>
      <w:bookmarkEnd w:id="20"/>
      <w:bookmarkStart w:id="21" w:name="_Toc391649273"/>
      <w:bookmarkEnd w:id="21"/>
      <w:bookmarkStart w:id="22" w:name="_Toc391649745"/>
      <w:bookmarkEnd w:id="22"/>
      <w:bookmarkStart w:id="23" w:name="_Toc391650058"/>
      <w:bookmarkEnd w:id="23"/>
      <w:bookmarkStart w:id="24" w:name="_Toc391647324"/>
      <w:bookmarkEnd w:id="24"/>
      <w:bookmarkStart w:id="25" w:name="_Toc391649743"/>
      <w:bookmarkEnd w:id="25"/>
      <w:bookmarkStart w:id="26" w:name="_Toc391650054"/>
      <w:bookmarkEnd w:id="26"/>
      <w:bookmarkStart w:id="27" w:name="_Toc391654291"/>
      <w:bookmarkEnd w:id="27"/>
      <w:bookmarkStart w:id="28" w:name="_Toc391649737"/>
      <w:bookmarkEnd w:id="28"/>
      <w:bookmarkStart w:id="29" w:name="_Toc391647891"/>
      <w:bookmarkEnd w:id="29"/>
      <w:bookmarkStart w:id="30" w:name="_Toc391647177"/>
      <w:bookmarkEnd w:id="30"/>
      <w:bookmarkStart w:id="31" w:name="_Toc391649328"/>
      <w:bookmarkEnd w:id="31"/>
      <w:bookmarkStart w:id="32" w:name="_Toc391647335"/>
      <w:bookmarkEnd w:id="32"/>
      <w:bookmarkStart w:id="33" w:name="_Toc391649503"/>
      <w:bookmarkEnd w:id="33"/>
      <w:bookmarkStart w:id="34" w:name="_Toc391647314"/>
      <w:bookmarkEnd w:id="34"/>
      <w:bookmarkStart w:id="35" w:name="_Toc391715522"/>
      <w:bookmarkEnd w:id="35"/>
      <w:bookmarkStart w:id="36" w:name="_Toc391647341"/>
      <w:bookmarkEnd w:id="36"/>
      <w:bookmarkStart w:id="37" w:name="_Toc391649333"/>
      <w:bookmarkEnd w:id="37"/>
      <w:bookmarkStart w:id="38" w:name="_Toc391649759"/>
      <w:bookmarkEnd w:id="38"/>
      <w:bookmarkStart w:id="39" w:name="_Toc391715541"/>
      <w:bookmarkEnd w:id="39"/>
      <w:bookmarkStart w:id="40" w:name="_Toc391647329"/>
      <w:bookmarkEnd w:id="40"/>
      <w:bookmarkStart w:id="41" w:name="_Toc391649753"/>
      <w:bookmarkEnd w:id="41"/>
      <w:bookmarkStart w:id="42" w:name="_Toc391654296"/>
      <w:bookmarkEnd w:id="42"/>
      <w:bookmarkStart w:id="43" w:name="_Toc391647339"/>
      <w:bookmarkEnd w:id="43"/>
      <w:bookmarkStart w:id="44" w:name="_Toc391715540"/>
      <w:bookmarkEnd w:id="44"/>
      <w:bookmarkStart w:id="45" w:name="_Toc391649297"/>
      <w:bookmarkEnd w:id="45"/>
      <w:bookmarkStart w:id="46" w:name="_Toc391649298"/>
      <w:bookmarkEnd w:id="46"/>
      <w:bookmarkStart w:id="47" w:name="_Toc391650061"/>
      <w:bookmarkEnd w:id="47"/>
      <w:bookmarkStart w:id="48" w:name="_Toc391654307"/>
      <w:bookmarkEnd w:id="48"/>
      <w:bookmarkStart w:id="49" w:name="_Toc391647317"/>
      <w:bookmarkEnd w:id="49"/>
      <w:bookmarkStart w:id="50" w:name="_Toc391715517"/>
      <w:bookmarkEnd w:id="50"/>
      <w:bookmarkStart w:id="51" w:name="_Toc391715518"/>
      <w:bookmarkEnd w:id="51"/>
      <w:bookmarkStart w:id="52" w:name="_Toc391654308"/>
      <w:bookmarkEnd w:id="52"/>
      <w:bookmarkStart w:id="53" w:name="_Toc391647191"/>
      <w:bookmarkEnd w:id="53"/>
      <w:bookmarkStart w:id="54" w:name="_Toc391647170"/>
      <w:bookmarkEnd w:id="54"/>
      <w:bookmarkStart w:id="55" w:name="_Toc391649342"/>
      <w:bookmarkEnd w:id="55"/>
      <w:bookmarkStart w:id="56" w:name="_Toc391649331"/>
      <w:bookmarkEnd w:id="56"/>
      <w:bookmarkStart w:id="57" w:name="_Toc391649283"/>
      <w:bookmarkEnd w:id="57"/>
      <w:bookmarkStart w:id="58" w:name="_Toc391649290"/>
      <w:bookmarkEnd w:id="58"/>
      <w:bookmarkStart w:id="59" w:name="_Toc391715532"/>
      <w:bookmarkEnd w:id="59"/>
      <w:bookmarkStart w:id="60" w:name="_Toc391649516"/>
      <w:bookmarkEnd w:id="60"/>
      <w:bookmarkStart w:id="61" w:name="_Toc391649756"/>
      <w:bookmarkEnd w:id="61"/>
      <w:bookmarkStart w:id="62" w:name="_Toc391647879"/>
      <w:bookmarkEnd w:id="62"/>
      <w:bookmarkStart w:id="63" w:name="_Toc391647880"/>
      <w:bookmarkEnd w:id="63"/>
      <w:bookmarkStart w:id="64" w:name="_Toc391649495"/>
      <w:bookmarkEnd w:id="64"/>
      <w:bookmarkStart w:id="65" w:name="_Toc391650044"/>
      <w:bookmarkEnd w:id="65"/>
      <w:bookmarkStart w:id="66" w:name="_Toc391649518"/>
      <w:bookmarkEnd w:id="66"/>
      <w:bookmarkStart w:id="67" w:name="_Toc391654304"/>
      <w:bookmarkEnd w:id="67"/>
      <w:bookmarkStart w:id="68" w:name="_Toc391654302"/>
      <w:bookmarkEnd w:id="68"/>
      <w:bookmarkStart w:id="69" w:name="_Toc391649294"/>
      <w:bookmarkEnd w:id="69"/>
      <w:bookmarkStart w:id="70" w:name="_Toc391715514"/>
      <w:bookmarkEnd w:id="70"/>
      <w:bookmarkStart w:id="71" w:name="_Toc391647167"/>
      <w:bookmarkEnd w:id="71"/>
      <w:bookmarkStart w:id="72" w:name="_Toc391647900"/>
      <w:bookmarkEnd w:id="72"/>
      <w:bookmarkStart w:id="73" w:name="_Toc391650048"/>
      <w:bookmarkEnd w:id="73"/>
      <w:bookmarkStart w:id="74" w:name="_Toc391650046"/>
      <w:bookmarkEnd w:id="74"/>
      <w:bookmarkStart w:id="75" w:name="_Toc391647875"/>
      <w:bookmarkEnd w:id="75"/>
      <w:bookmarkStart w:id="76" w:name="_Toc391650068"/>
      <w:bookmarkEnd w:id="76"/>
      <w:bookmarkStart w:id="77" w:name="_Toc391647308"/>
      <w:bookmarkEnd w:id="77"/>
      <w:bookmarkStart w:id="78" w:name="_Toc391650115"/>
      <w:bookmarkEnd w:id="78"/>
      <w:bookmarkStart w:id="79" w:name="_Toc391650114"/>
      <w:bookmarkEnd w:id="79"/>
      <w:bookmarkStart w:id="80" w:name="_Toc391647899"/>
      <w:bookmarkEnd w:id="80"/>
      <w:bookmarkStart w:id="81" w:name="_Toc391654284"/>
      <w:bookmarkEnd w:id="81"/>
      <w:bookmarkStart w:id="82" w:name="_Toc391654305"/>
      <w:bookmarkEnd w:id="82"/>
      <w:bookmarkStart w:id="83" w:name="_Toc391715515"/>
      <w:bookmarkEnd w:id="83"/>
      <w:bookmarkStart w:id="84" w:name="_Toc391647311"/>
      <w:bookmarkEnd w:id="84"/>
      <w:bookmarkStart w:id="85" w:name="_Toc391647187"/>
      <w:bookmarkEnd w:id="85"/>
      <w:bookmarkStart w:id="86" w:name="_Toc391715534"/>
      <w:bookmarkEnd w:id="86"/>
      <w:bookmarkStart w:id="87" w:name="_Toc391715533"/>
      <w:bookmarkEnd w:id="87"/>
      <w:bookmarkStart w:id="88" w:name="_Toc391650047"/>
      <w:bookmarkEnd w:id="88"/>
      <w:bookmarkStart w:id="89" w:name="_Toc391650111"/>
      <w:bookmarkEnd w:id="89"/>
      <w:bookmarkStart w:id="90" w:name="_Toc391647312"/>
      <w:bookmarkEnd w:id="90"/>
      <w:bookmarkStart w:id="91" w:name="_Toc391649291"/>
      <w:bookmarkEnd w:id="91"/>
      <w:bookmarkStart w:id="92" w:name="_Toc391715519"/>
      <w:bookmarkEnd w:id="92"/>
      <w:bookmarkStart w:id="93" w:name="_Toc391649320"/>
      <w:bookmarkEnd w:id="93"/>
      <w:bookmarkStart w:id="94" w:name="_Toc391650045"/>
      <w:bookmarkEnd w:id="94"/>
      <w:bookmarkStart w:id="95" w:name="_Toc391654290"/>
      <w:bookmarkEnd w:id="95"/>
      <w:bookmarkStart w:id="96" w:name="_Toc391715516"/>
      <w:bookmarkEnd w:id="96"/>
      <w:bookmarkStart w:id="97" w:name="_Toc391649329"/>
      <w:bookmarkEnd w:id="97"/>
      <w:bookmarkStart w:id="98" w:name="_Toc391650100"/>
      <w:bookmarkEnd w:id="98"/>
      <w:bookmarkStart w:id="99" w:name="_Toc391715531"/>
      <w:bookmarkEnd w:id="99"/>
      <w:bookmarkStart w:id="100" w:name="_Toc391647173"/>
      <w:bookmarkEnd w:id="100"/>
      <w:bookmarkStart w:id="101" w:name="_Toc391647338"/>
      <w:bookmarkEnd w:id="101"/>
      <w:bookmarkStart w:id="102" w:name="_Toc391650052"/>
      <w:bookmarkEnd w:id="102"/>
      <w:bookmarkStart w:id="103" w:name="_Toc391647888"/>
      <w:bookmarkEnd w:id="103"/>
      <w:bookmarkStart w:id="104" w:name="_Toc391649345"/>
      <w:bookmarkEnd w:id="104"/>
      <w:bookmarkStart w:id="105" w:name="_Toc391647886"/>
      <w:bookmarkEnd w:id="105"/>
      <w:bookmarkStart w:id="106" w:name="_Toc391650099"/>
      <w:bookmarkEnd w:id="106"/>
      <w:bookmarkStart w:id="107" w:name="_Toc391650049"/>
      <w:bookmarkEnd w:id="107"/>
      <w:bookmarkStart w:id="108" w:name="_Toc391649744"/>
      <w:bookmarkEnd w:id="108"/>
      <w:bookmarkStart w:id="109" w:name="_Toc391649278"/>
      <w:bookmarkEnd w:id="109"/>
      <w:bookmarkStart w:id="110" w:name="_Toc391649279"/>
      <w:bookmarkEnd w:id="110"/>
      <w:bookmarkStart w:id="111" w:name="_Toc391654289"/>
      <w:bookmarkEnd w:id="111"/>
      <w:bookmarkStart w:id="112" w:name="_Toc391715520"/>
      <w:bookmarkEnd w:id="112"/>
      <w:bookmarkStart w:id="113" w:name="_Toc391649280"/>
      <w:bookmarkEnd w:id="113"/>
      <w:bookmarkStart w:id="114" w:name="_Toc391647321"/>
      <w:bookmarkEnd w:id="114"/>
      <w:bookmarkStart w:id="115" w:name="_Toc391649506"/>
      <w:bookmarkEnd w:id="115"/>
      <w:bookmarkStart w:id="116" w:name="_Toc391647890"/>
      <w:bookmarkEnd w:id="116"/>
      <w:bookmarkStart w:id="117" w:name="_Toc391715535"/>
      <w:bookmarkEnd w:id="117"/>
      <w:bookmarkStart w:id="118" w:name="_Toc391647905"/>
      <w:bookmarkEnd w:id="118"/>
      <w:bookmarkStart w:id="119" w:name="_Toc391649501"/>
      <w:bookmarkEnd w:id="119"/>
      <w:bookmarkStart w:id="120" w:name="_Toc391647323"/>
      <w:bookmarkEnd w:id="120"/>
      <w:bookmarkStart w:id="121" w:name="_Toc391649293"/>
      <w:bookmarkEnd w:id="121"/>
      <w:bookmarkStart w:id="122" w:name="_Toc391649504"/>
      <w:bookmarkEnd w:id="122"/>
      <w:bookmarkStart w:id="123" w:name="_Toc391649323"/>
      <w:bookmarkEnd w:id="123"/>
      <w:bookmarkStart w:id="124" w:name="_Toc391649325"/>
      <w:bookmarkEnd w:id="124"/>
      <w:bookmarkStart w:id="125" w:name="_Toc391649742"/>
      <w:bookmarkEnd w:id="125"/>
      <w:bookmarkStart w:id="126" w:name="_Toc391650053"/>
      <w:bookmarkEnd w:id="126"/>
      <w:bookmarkStart w:id="127" w:name="_Toc391649757"/>
      <w:bookmarkEnd w:id="127"/>
      <w:bookmarkStart w:id="128" w:name="_Toc391650072"/>
      <w:bookmarkEnd w:id="128"/>
      <w:bookmarkStart w:id="129" w:name="_Toc391649508"/>
      <w:bookmarkEnd w:id="129"/>
      <w:bookmarkStart w:id="130" w:name="_Toc391647322"/>
      <w:bookmarkEnd w:id="130"/>
      <w:bookmarkStart w:id="131" w:name="_Toc391649505"/>
      <w:bookmarkEnd w:id="131"/>
      <w:bookmarkStart w:id="132" w:name="_Toc391647887"/>
      <w:bookmarkEnd w:id="132"/>
      <w:bookmarkStart w:id="133" w:name="_Toc391647178"/>
      <w:bookmarkEnd w:id="133"/>
      <w:bookmarkStart w:id="134" w:name="_Toc391647171"/>
      <w:bookmarkEnd w:id="134"/>
      <w:bookmarkStart w:id="135" w:name="_Toc391649330"/>
      <w:bookmarkEnd w:id="135"/>
      <w:bookmarkStart w:id="136" w:name="_Toc391715537"/>
      <w:bookmarkEnd w:id="136"/>
      <w:bookmarkStart w:id="137" w:name="_Toc391650071"/>
      <w:bookmarkEnd w:id="137"/>
      <w:bookmarkStart w:id="138" w:name="_Toc391649324"/>
      <w:bookmarkEnd w:id="138"/>
      <w:bookmarkStart w:id="139" w:name="_Toc391649274"/>
      <w:bookmarkEnd w:id="139"/>
      <w:bookmarkStart w:id="140" w:name="_Toc391649275"/>
      <w:bookmarkEnd w:id="140"/>
      <w:bookmarkStart w:id="141" w:name="_Toc391649286"/>
      <w:bookmarkEnd w:id="141"/>
      <w:bookmarkStart w:id="142" w:name="_Toc391647909"/>
      <w:bookmarkEnd w:id="142"/>
      <w:bookmarkStart w:id="143" w:name="_Toc391649497"/>
      <w:bookmarkEnd w:id="143"/>
      <w:bookmarkStart w:id="144" w:name="_Toc391647901"/>
      <w:bookmarkEnd w:id="144"/>
      <w:bookmarkStart w:id="145" w:name="_Toc391650051"/>
      <w:bookmarkEnd w:id="145"/>
      <w:bookmarkStart w:id="146" w:name="_Toc391649511"/>
      <w:bookmarkEnd w:id="146"/>
      <w:bookmarkStart w:id="147" w:name="_Toc391650057"/>
      <w:bookmarkEnd w:id="147"/>
      <w:bookmarkStart w:id="148" w:name="_Toc391654285"/>
      <w:bookmarkEnd w:id="148"/>
      <w:bookmarkStart w:id="149" w:name="_Toc391650076"/>
      <w:bookmarkEnd w:id="149"/>
      <w:bookmarkStart w:id="150" w:name="_Toc391647185"/>
      <w:bookmarkEnd w:id="150"/>
      <w:bookmarkStart w:id="151" w:name="_Toc391650098"/>
      <w:bookmarkEnd w:id="151"/>
      <w:bookmarkStart w:id="152" w:name="_Toc391649751"/>
      <w:bookmarkEnd w:id="152"/>
      <w:bookmarkStart w:id="153" w:name="_Toc391649527"/>
      <w:bookmarkEnd w:id="153"/>
      <w:bookmarkStart w:id="154" w:name="_Toc391649494"/>
      <w:bookmarkEnd w:id="154"/>
      <w:bookmarkStart w:id="155" w:name="_Toc391647309"/>
      <w:bookmarkEnd w:id="155"/>
      <w:bookmarkStart w:id="156" w:name="_Toc391650073"/>
      <w:bookmarkEnd w:id="156"/>
      <w:bookmarkStart w:id="157" w:name="_Toc391715536"/>
      <w:bookmarkEnd w:id="157"/>
      <w:bookmarkStart w:id="158" w:name="_Toc391654312"/>
      <w:bookmarkEnd w:id="158"/>
      <w:bookmarkStart w:id="159" w:name="_Toc391650065"/>
      <w:bookmarkEnd w:id="159"/>
      <w:bookmarkStart w:id="160" w:name="_Toc391715509"/>
      <w:bookmarkEnd w:id="160"/>
      <w:bookmarkStart w:id="161" w:name="_Toc391649755"/>
      <w:bookmarkEnd w:id="161"/>
      <w:bookmarkStart w:id="162" w:name="_Toc391647897"/>
      <w:bookmarkEnd w:id="162"/>
      <w:bookmarkStart w:id="163" w:name="_Toc391649337"/>
      <w:bookmarkEnd w:id="163"/>
      <w:bookmarkStart w:id="164" w:name="_Toc391647179"/>
      <w:bookmarkEnd w:id="164"/>
      <w:bookmarkStart w:id="165" w:name="_Toc391654300"/>
      <w:bookmarkEnd w:id="165"/>
      <w:bookmarkStart w:id="166" w:name="_Toc391715543"/>
      <w:bookmarkEnd w:id="166"/>
      <w:bookmarkStart w:id="167" w:name="_Toc391650063"/>
      <w:bookmarkEnd w:id="167"/>
      <w:bookmarkStart w:id="168" w:name="_Toc391647332"/>
      <w:bookmarkEnd w:id="168"/>
      <w:bookmarkStart w:id="169" w:name="_Toc391650064"/>
      <w:bookmarkEnd w:id="169"/>
      <w:bookmarkStart w:id="170" w:name="_Toc391650101"/>
      <w:bookmarkEnd w:id="170"/>
      <w:bookmarkStart w:id="171" w:name="_Toc391649276"/>
      <w:bookmarkEnd w:id="171"/>
      <w:bookmarkStart w:id="172" w:name="_Toc391649347"/>
      <w:bookmarkEnd w:id="172"/>
      <w:bookmarkStart w:id="173" w:name="_Toc391647878"/>
      <w:bookmarkEnd w:id="173"/>
      <w:bookmarkStart w:id="174" w:name="_Toc391647881"/>
      <w:bookmarkEnd w:id="174"/>
      <w:bookmarkStart w:id="175" w:name="_Toc391650069"/>
      <w:bookmarkEnd w:id="175"/>
      <w:bookmarkStart w:id="176" w:name="_Toc391647898"/>
      <w:bookmarkEnd w:id="176"/>
      <w:bookmarkStart w:id="177" w:name="_Toc391647166"/>
      <w:bookmarkEnd w:id="177"/>
      <w:bookmarkStart w:id="178" w:name="_Toc391649736"/>
      <w:bookmarkEnd w:id="178"/>
      <w:bookmarkStart w:id="179" w:name="_Toc391654283"/>
      <w:bookmarkEnd w:id="179"/>
      <w:bookmarkStart w:id="180" w:name="_Toc391654292"/>
      <w:bookmarkEnd w:id="180"/>
      <w:bookmarkStart w:id="181" w:name="_Toc391654294"/>
      <w:bookmarkEnd w:id="181"/>
      <w:bookmarkStart w:id="182" w:name="_Toc391654287"/>
      <w:bookmarkEnd w:id="182"/>
      <w:bookmarkStart w:id="183" w:name="_Toc391649754"/>
      <w:bookmarkEnd w:id="183"/>
      <w:bookmarkStart w:id="184" w:name="_Toc391650096"/>
      <w:bookmarkEnd w:id="184"/>
      <w:bookmarkStart w:id="185" w:name="_Toc391649739"/>
      <w:bookmarkEnd w:id="185"/>
      <w:bookmarkStart w:id="186" w:name="_Toc391647885"/>
      <w:bookmarkEnd w:id="186"/>
      <w:bookmarkStart w:id="187" w:name="_Toc391649515"/>
      <w:bookmarkEnd w:id="187"/>
      <w:bookmarkStart w:id="188" w:name="_Toc391654281"/>
      <w:bookmarkEnd w:id="188"/>
      <w:bookmarkStart w:id="189" w:name="_Toc391647884"/>
      <w:bookmarkEnd w:id="189"/>
      <w:bookmarkStart w:id="190" w:name="_Toc391649748"/>
      <w:bookmarkEnd w:id="190"/>
      <w:bookmarkStart w:id="191" w:name="_Toc391654288"/>
      <w:bookmarkEnd w:id="191"/>
      <w:bookmarkStart w:id="192" w:name="_Toc391650091"/>
      <w:bookmarkEnd w:id="192"/>
      <w:bookmarkStart w:id="193" w:name="_Toc391649509"/>
      <w:bookmarkEnd w:id="193"/>
      <w:bookmarkStart w:id="194" w:name="_Toc391715512"/>
      <w:bookmarkEnd w:id="194"/>
      <w:bookmarkStart w:id="195" w:name="_Toc391647906"/>
      <w:bookmarkEnd w:id="195"/>
      <w:bookmarkStart w:id="196" w:name="_Toc391647165"/>
      <w:bookmarkEnd w:id="196"/>
      <w:bookmarkStart w:id="197" w:name="_Toc391647877"/>
      <w:bookmarkEnd w:id="197"/>
      <w:bookmarkStart w:id="198" w:name="_Toc391650113"/>
      <w:bookmarkEnd w:id="198"/>
      <w:bookmarkStart w:id="199" w:name="_Toc391650066"/>
      <w:bookmarkEnd w:id="199"/>
      <w:bookmarkStart w:id="200" w:name="_Toc391649269"/>
      <w:bookmarkEnd w:id="200"/>
      <w:bookmarkStart w:id="201" w:name="_Toc391649339"/>
      <w:bookmarkEnd w:id="201"/>
      <w:bookmarkStart w:id="202" w:name="_Toc391649270"/>
      <w:bookmarkEnd w:id="202"/>
      <w:bookmarkStart w:id="203" w:name="_Toc391650067"/>
      <w:bookmarkEnd w:id="203"/>
      <w:bookmarkStart w:id="204" w:name="_Toc391650092"/>
      <w:bookmarkEnd w:id="204"/>
      <w:bookmarkStart w:id="205" w:name="_Toc391649317"/>
      <w:bookmarkEnd w:id="205"/>
      <w:bookmarkStart w:id="206" w:name="_Toc391650119"/>
      <w:bookmarkEnd w:id="206"/>
      <w:bookmarkStart w:id="207" w:name="_Toc391649758"/>
      <w:bookmarkEnd w:id="207"/>
      <w:bookmarkStart w:id="208" w:name="_Toc391715524"/>
      <w:bookmarkEnd w:id="208"/>
      <w:bookmarkStart w:id="209" w:name="_Toc391650062"/>
      <w:bookmarkEnd w:id="209"/>
      <w:bookmarkStart w:id="210" w:name="_Toc391649762"/>
      <w:bookmarkEnd w:id="210"/>
      <w:bookmarkStart w:id="211" w:name="_Toc391649519"/>
      <w:bookmarkEnd w:id="211"/>
      <w:bookmarkStart w:id="212" w:name="_Toc391654282"/>
      <w:bookmarkEnd w:id="212"/>
      <w:bookmarkStart w:id="213" w:name="_Toc391649321"/>
      <w:bookmarkEnd w:id="213"/>
      <w:bookmarkStart w:id="214" w:name="_Toc391650056"/>
      <w:bookmarkEnd w:id="214"/>
      <w:bookmarkStart w:id="215" w:name="_Toc391649272"/>
      <w:bookmarkEnd w:id="215"/>
      <w:bookmarkStart w:id="216" w:name="_Toc391649327"/>
      <w:bookmarkEnd w:id="216"/>
      <w:bookmarkStart w:id="217" w:name="_Toc391647334"/>
      <w:bookmarkEnd w:id="217"/>
      <w:bookmarkStart w:id="218" w:name="_Toc391649523"/>
      <w:bookmarkEnd w:id="218"/>
      <w:bookmarkStart w:id="219" w:name="_Toc391647188"/>
      <w:bookmarkEnd w:id="219"/>
      <w:bookmarkStart w:id="220" w:name="_Toc391647186"/>
      <w:bookmarkEnd w:id="220"/>
      <w:bookmarkStart w:id="221" w:name="_Toc391649271"/>
      <w:bookmarkEnd w:id="221"/>
      <w:bookmarkStart w:id="222" w:name="_Toc391650093"/>
      <w:bookmarkEnd w:id="222"/>
      <w:bookmarkStart w:id="223" w:name="_Toc391715521"/>
      <w:bookmarkEnd w:id="223"/>
      <w:bookmarkStart w:id="224" w:name="_Toc391650094"/>
      <w:bookmarkEnd w:id="224"/>
      <w:bookmarkStart w:id="225" w:name="_Toc391649507"/>
      <w:bookmarkEnd w:id="225"/>
      <w:bookmarkStart w:id="226" w:name="_Toc391647337"/>
      <w:bookmarkEnd w:id="226"/>
      <w:bookmarkStart w:id="227" w:name="_Toc391649498"/>
      <w:bookmarkEnd w:id="227"/>
      <w:bookmarkStart w:id="228" w:name="_Toc391647168"/>
      <w:bookmarkEnd w:id="228"/>
      <w:bookmarkStart w:id="229" w:name="_Toc391647196"/>
      <w:bookmarkEnd w:id="229"/>
      <w:bookmarkStart w:id="230" w:name="_Toc391649341"/>
      <w:bookmarkEnd w:id="230"/>
      <w:bookmarkStart w:id="231" w:name="_Toc391649277"/>
      <w:bookmarkEnd w:id="231"/>
      <w:bookmarkStart w:id="232" w:name="_Toc391650116"/>
      <w:bookmarkEnd w:id="232"/>
      <w:bookmarkStart w:id="233" w:name="_Toc391649502"/>
      <w:bookmarkEnd w:id="233"/>
      <w:bookmarkStart w:id="234" w:name="_Toc391650055"/>
      <w:bookmarkEnd w:id="234"/>
      <w:bookmarkStart w:id="235" w:name="_Toc391654293"/>
      <w:bookmarkEnd w:id="235"/>
      <w:bookmarkStart w:id="236" w:name="_Toc391647169"/>
      <w:bookmarkEnd w:id="236"/>
      <w:bookmarkStart w:id="237" w:name="_Toc391647313"/>
      <w:bookmarkEnd w:id="237"/>
      <w:bookmarkStart w:id="238" w:name="_Toc391650117"/>
      <w:bookmarkEnd w:id="238"/>
      <w:bookmarkStart w:id="239" w:name="_Toc391647192"/>
      <w:bookmarkEnd w:id="239"/>
      <w:bookmarkStart w:id="240" w:name="_Toc391649316"/>
      <w:bookmarkEnd w:id="240"/>
      <w:bookmarkStart w:id="241" w:name="_Toc391647183"/>
      <w:bookmarkEnd w:id="241"/>
      <w:bookmarkStart w:id="242" w:name="_Toc391715528"/>
      <w:bookmarkEnd w:id="242"/>
      <w:bookmarkStart w:id="243" w:name="_Toc391647327"/>
      <w:bookmarkEnd w:id="243"/>
      <w:bookmarkStart w:id="244" w:name="_Toc391650110"/>
      <w:bookmarkEnd w:id="244"/>
      <w:bookmarkStart w:id="245" w:name="_Toc391650103"/>
      <w:bookmarkEnd w:id="245"/>
      <w:bookmarkStart w:id="246" w:name="_Toc391649348"/>
      <w:bookmarkEnd w:id="246"/>
      <w:bookmarkStart w:id="247" w:name="_Toc391649300"/>
      <w:bookmarkEnd w:id="247"/>
      <w:bookmarkStart w:id="248" w:name="_Toc391647328"/>
      <w:bookmarkEnd w:id="248"/>
      <w:bookmarkStart w:id="249" w:name="_Toc391649326"/>
      <w:bookmarkEnd w:id="249"/>
      <w:bookmarkStart w:id="250" w:name="_Toc391647316"/>
      <w:bookmarkEnd w:id="250"/>
      <w:bookmarkStart w:id="251" w:name="_Toc391649760"/>
      <w:bookmarkEnd w:id="251"/>
      <w:bookmarkStart w:id="252" w:name="_Toc391649499"/>
      <w:bookmarkEnd w:id="252"/>
      <w:bookmarkStart w:id="253" w:name="_Toc391715523"/>
      <w:bookmarkEnd w:id="253"/>
      <w:bookmarkStart w:id="254" w:name="_Toc391647893"/>
      <w:bookmarkEnd w:id="254"/>
      <w:bookmarkStart w:id="255" w:name="_Toc391647175"/>
      <w:bookmarkEnd w:id="255"/>
      <w:bookmarkStart w:id="256" w:name="_Toc391647174"/>
      <w:bookmarkEnd w:id="256"/>
      <w:bookmarkStart w:id="257" w:name="_Toc391649738"/>
      <w:bookmarkEnd w:id="257"/>
      <w:bookmarkStart w:id="258" w:name="_Toc391647320"/>
      <w:bookmarkEnd w:id="258"/>
      <w:bookmarkStart w:id="259" w:name="_Toc391649344"/>
      <w:bookmarkEnd w:id="259"/>
      <w:bookmarkStart w:id="260" w:name="_Toc391649750"/>
      <w:bookmarkEnd w:id="260"/>
      <w:bookmarkStart w:id="261" w:name="_Toc391649512"/>
      <w:bookmarkEnd w:id="261"/>
      <w:bookmarkStart w:id="262" w:name="_Toc391647318"/>
      <w:bookmarkEnd w:id="262"/>
      <w:bookmarkStart w:id="263" w:name="_Toc391650095"/>
      <w:bookmarkEnd w:id="263"/>
      <w:bookmarkStart w:id="264" w:name="_Toc391715510"/>
      <w:bookmarkEnd w:id="264"/>
      <w:bookmarkStart w:id="265" w:name="_Toc391650120"/>
      <w:bookmarkEnd w:id="265"/>
      <w:bookmarkStart w:id="266" w:name="_Toc391649513"/>
      <w:bookmarkEnd w:id="266"/>
      <w:bookmarkStart w:id="267" w:name="_Toc391649765"/>
      <w:bookmarkEnd w:id="267"/>
      <w:bookmarkStart w:id="268" w:name="_Toc391649282"/>
      <w:bookmarkEnd w:id="268"/>
      <w:bookmarkStart w:id="269" w:name="_Toc391647319"/>
      <w:bookmarkEnd w:id="269"/>
      <w:bookmarkStart w:id="270" w:name="_Toc391649764"/>
      <w:bookmarkEnd w:id="270"/>
      <w:bookmarkStart w:id="271" w:name="_Toc391647189"/>
      <w:bookmarkEnd w:id="271"/>
      <w:bookmarkStart w:id="272" w:name="_Toc391647195"/>
      <w:bookmarkEnd w:id="272"/>
      <w:bookmarkStart w:id="273" w:name="_Toc391647325"/>
      <w:bookmarkEnd w:id="273"/>
      <w:bookmarkStart w:id="274" w:name="_Toc391654299"/>
      <w:bookmarkEnd w:id="274"/>
      <w:bookmarkStart w:id="275" w:name="_Toc391647342"/>
      <w:bookmarkEnd w:id="275"/>
      <w:bookmarkStart w:id="276" w:name="_Toc391647896"/>
      <w:bookmarkEnd w:id="276"/>
      <w:bookmarkStart w:id="277" w:name="_Toc391647310"/>
      <w:bookmarkEnd w:id="277"/>
      <w:bookmarkStart w:id="278" w:name="_Toc391647895"/>
      <w:bookmarkEnd w:id="278"/>
      <w:bookmarkStart w:id="279" w:name="_Toc391650060"/>
      <w:bookmarkEnd w:id="279"/>
      <w:bookmarkStart w:id="280" w:name="_Toc391649520"/>
      <w:bookmarkEnd w:id="280"/>
      <w:bookmarkStart w:id="281" w:name="_Toc391654310"/>
      <w:bookmarkEnd w:id="281"/>
      <w:bookmarkStart w:id="282" w:name="_Toc391647180"/>
      <w:bookmarkEnd w:id="282"/>
      <w:bookmarkStart w:id="283" w:name="_Toc391649346"/>
      <w:bookmarkEnd w:id="283"/>
      <w:bookmarkStart w:id="284" w:name="_Toc391649514"/>
      <w:bookmarkEnd w:id="284"/>
      <w:bookmarkStart w:id="285" w:name="_Toc391649746"/>
      <w:bookmarkEnd w:id="285"/>
      <w:bookmarkStart w:id="286" w:name="_Toc391654295"/>
      <w:bookmarkEnd w:id="286"/>
      <w:bookmarkStart w:id="287" w:name="_Toc391647181"/>
      <w:bookmarkEnd w:id="287"/>
      <w:bookmarkStart w:id="288" w:name="_Toc391647882"/>
      <w:bookmarkEnd w:id="288"/>
      <w:bookmarkStart w:id="289" w:name="_Toc391647892"/>
      <w:bookmarkEnd w:id="289"/>
      <w:bookmarkStart w:id="290" w:name="_Toc391649510"/>
      <w:bookmarkEnd w:id="290"/>
      <w:bookmarkStart w:id="291" w:name="_Toc391650122"/>
      <w:bookmarkEnd w:id="291"/>
      <w:bookmarkStart w:id="292" w:name="_Toc391649289"/>
      <w:bookmarkEnd w:id="292"/>
      <w:bookmarkStart w:id="293" w:name="_Toc391649332"/>
      <w:bookmarkEnd w:id="293"/>
      <w:bookmarkStart w:id="294" w:name="_Toc391647326"/>
      <w:bookmarkEnd w:id="294"/>
      <w:bookmarkStart w:id="295" w:name="_Toc391715529"/>
      <w:bookmarkEnd w:id="295"/>
      <w:bookmarkStart w:id="296" w:name="_Toc391647315"/>
      <w:bookmarkEnd w:id="296"/>
      <w:bookmarkStart w:id="297" w:name="_Toc391649749"/>
      <w:bookmarkEnd w:id="297"/>
      <w:bookmarkStart w:id="298" w:name="_Toc391647336"/>
      <w:bookmarkEnd w:id="298"/>
      <w:bookmarkStart w:id="299" w:name="_Toc391649747"/>
      <w:bookmarkEnd w:id="299"/>
      <w:bookmarkStart w:id="300" w:name="_Toc391650075"/>
      <w:bookmarkEnd w:id="300"/>
      <w:bookmarkStart w:id="301" w:name="_Toc391649752"/>
      <w:bookmarkEnd w:id="301"/>
      <w:bookmarkStart w:id="302" w:name="_Toc391649285"/>
      <w:bookmarkEnd w:id="302"/>
      <w:bookmarkStart w:id="303" w:name="_Toc391650102"/>
      <w:bookmarkEnd w:id="303"/>
      <w:bookmarkStart w:id="304" w:name="_Toc391649281"/>
      <w:bookmarkEnd w:id="304"/>
      <w:bookmarkStart w:id="305" w:name="_Toc391647182"/>
      <w:bookmarkEnd w:id="305"/>
      <w:bookmarkStart w:id="306" w:name="_Toc391650070"/>
      <w:bookmarkEnd w:id="306"/>
      <w:bookmarkStart w:id="307" w:name="_Toc391647889"/>
      <w:bookmarkEnd w:id="307"/>
      <w:bookmarkStart w:id="308" w:name="_Toc391650104"/>
      <w:bookmarkEnd w:id="308"/>
      <w:bookmarkStart w:id="309" w:name="_Toc391715542"/>
      <w:bookmarkEnd w:id="309"/>
      <w:bookmarkStart w:id="310" w:name="_Toc391649322"/>
      <w:bookmarkEnd w:id="310"/>
      <w:bookmarkStart w:id="311" w:name="_Toc391649284"/>
      <w:bookmarkEnd w:id="311"/>
      <w:bookmarkStart w:id="312" w:name="_Toc391650059"/>
      <w:bookmarkEnd w:id="312"/>
      <w:bookmarkStart w:id="313" w:name="_Toc391649287"/>
      <w:bookmarkEnd w:id="313"/>
      <w:bookmarkStart w:id="314" w:name="_Toc391650105"/>
      <w:bookmarkEnd w:id="314"/>
      <w:bookmarkStart w:id="315" w:name="_Toc391649295"/>
      <w:bookmarkEnd w:id="315"/>
      <w:bookmarkStart w:id="316" w:name="_Toc391649524"/>
      <w:bookmarkEnd w:id="316"/>
      <w:bookmarkStart w:id="317" w:name="_Toc391650106"/>
      <w:bookmarkEnd w:id="317"/>
      <w:bookmarkStart w:id="318" w:name="_Toc391649500"/>
      <w:bookmarkEnd w:id="318"/>
      <w:bookmarkStart w:id="319" w:name="_Toc391647902"/>
      <w:bookmarkEnd w:id="319"/>
      <w:bookmarkStart w:id="320" w:name="_Toc391650108"/>
      <w:bookmarkEnd w:id="320"/>
      <w:bookmarkStart w:id="321" w:name="_Toc391647883"/>
      <w:bookmarkEnd w:id="321"/>
      <w:bookmarkStart w:id="322" w:name="_Toc391647163"/>
      <w:bookmarkEnd w:id="322"/>
      <w:bookmarkStart w:id="323" w:name="_Toc391649292"/>
      <w:bookmarkEnd w:id="323"/>
      <w:bookmarkStart w:id="324" w:name="_Toc391649733"/>
      <w:bookmarkEnd w:id="324"/>
      <w:bookmarkStart w:id="325" w:name="_Toc391649349"/>
      <w:bookmarkEnd w:id="325"/>
      <w:bookmarkStart w:id="326" w:name="_Toc391649343"/>
      <w:bookmarkEnd w:id="326"/>
      <w:bookmarkStart w:id="327" w:name="_Toc391715511"/>
      <w:bookmarkEnd w:id="327"/>
      <w:bookmarkStart w:id="328" w:name="_Toc391649740"/>
      <w:bookmarkEnd w:id="328"/>
      <w:bookmarkStart w:id="329" w:name="_Toc391647333"/>
      <w:bookmarkEnd w:id="329"/>
      <w:bookmarkStart w:id="330" w:name="_Toc391715525"/>
      <w:bookmarkEnd w:id="330"/>
      <w:bookmarkStart w:id="331" w:name="_Toc391715526"/>
      <w:bookmarkEnd w:id="331"/>
      <w:bookmarkStart w:id="332" w:name="_Toc391650118"/>
      <w:bookmarkEnd w:id="332"/>
      <w:bookmarkStart w:id="333" w:name="_Toc391647340"/>
      <w:bookmarkEnd w:id="333"/>
      <w:bookmarkStart w:id="334" w:name="_Toc391649267"/>
      <w:bookmarkEnd w:id="334"/>
      <w:bookmarkStart w:id="335" w:name="_Toc391649299"/>
      <w:bookmarkEnd w:id="335"/>
      <w:bookmarkStart w:id="336" w:name="_Toc391654286"/>
      <w:bookmarkEnd w:id="336"/>
      <w:bookmarkStart w:id="337" w:name="_Toc391715539"/>
      <w:bookmarkEnd w:id="337"/>
      <w:bookmarkStart w:id="338" w:name="_Toc391650043"/>
      <w:bookmarkEnd w:id="338"/>
      <w:bookmarkStart w:id="339" w:name="_Toc391647331"/>
      <w:bookmarkEnd w:id="339"/>
      <w:bookmarkStart w:id="340" w:name="_Toc391650123"/>
      <w:bookmarkEnd w:id="340"/>
      <w:bookmarkStart w:id="341" w:name="_Toc391647894"/>
      <w:bookmarkEnd w:id="341"/>
      <w:bookmarkStart w:id="342" w:name="_Toc391647907"/>
      <w:bookmarkEnd w:id="342"/>
      <w:bookmarkStart w:id="343" w:name="_Toc391647164"/>
      <w:bookmarkEnd w:id="343"/>
      <w:bookmarkStart w:id="344" w:name="_Toc391649526"/>
      <w:bookmarkEnd w:id="344"/>
      <w:bookmarkStart w:id="345" w:name="_Toc391647194"/>
      <w:bookmarkEnd w:id="345"/>
      <w:bookmarkStart w:id="346" w:name="_Toc391649318"/>
      <w:bookmarkEnd w:id="346"/>
      <w:bookmarkStart w:id="347" w:name="_Toc391654298"/>
      <w:bookmarkEnd w:id="347"/>
      <w:bookmarkStart w:id="348" w:name="_Toc391649338"/>
      <w:bookmarkEnd w:id="348"/>
      <w:bookmarkStart w:id="349" w:name="_Toc391647908"/>
      <w:bookmarkEnd w:id="349"/>
      <w:bookmarkStart w:id="350" w:name="_Toc391654301"/>
      <w:bookmarkEnd w:id="350"/>
      <w:bookmarkStart w:id="351" w:name="_Toc391650090"/>
      <w:bookmarkEnd w:id="351"/>
      <w:bookmarkStart w:id="352" w:name="_Toc391715513"/>
      <w:bookmarkEnd w:id="352"/>
      <w:bookmarkStart w:id="353" w:name="_Toc391650042"/>
      <w:bookmarkEnd w:id="353"/>
      <w:bookmarkStart w:id="354" w:name="_Toc391649315"/>
      <w:bookmarkEnd w:id="354"/>
      <w:bookmarkStart w:id="355" w:name="_Toc391715530"/>
      <w:bookmarkEnd w:id="355"/>
      <w:bookmarkStart w:id="356" w:name="_Toc391654303"/>
      <w:bookmarkEnd w:id="356"/>
      <w:bookmarkStart w:id="357" w:name="_Toc391654297"/>
      <w:bookmarkEnd w:id="357"/>
      <w:bookmarkStart w:id="358" w:name="_Toc391649336"/>
      <w:bookmarkEnd w:id="358"/>
      <w:bookmarkStart w:id="359" w:name="_Toc391649734"/>
      <w:bookmarkEnd w:id="359"/>
      <w:bookmarkStart w:id="360" w:name="_Toc391654279"/>
      <w:bookmarkEnd w:id="360"/>
      <w:bookmarkStart w:id="361" w:name="_Toc391647193"/>
      <w:bookmarkEnd w:id="361"/>
      <w:bookmarkStart w:id="362" w:name="_Toc391649335"/>
      <w:bookmarkEnd w:id="362"/>
      <w:bookmarkStart w:id="363" w:name="_Toc391654280"/>
      <w:bookmarkEnd w:id="363"/>
      <w:bookmarkStart w:id="364" w:name="_Toc391654311"/>
      <w:bookmarkEnd w:id="364"/>
      <w:bookmarkStart w:id="365" w:name="_Toc391647190"/>
      <w:bookmarkEnd w:id="365"/>
      <w:bookmarkStart w:id="366" w:name="_Toc391654313"/>
      <w:bookmarkEnd w:id="366"/>
      <w:bookmarkStart w:id="367" w:name="_Toc391647184"/>
      <w:bookmarkEnd w:id="367"/>
      <w:bookmarkStart w:id="368" w:name="_Toc391650112"/>
      <w:bookmarkEnd w:id="368"/>
      <w:bookmarkStart w:id="369" w:name="_Toc391649496"/>
      <w:bookmarkEnd w:id="369"/>
      <w:bookmarkStart w:id="370" w:name="_Toc391647876"/>
      <w:bookmarkEnd w:id="370"/>
      <w:bookmarkStart w:id="371" w:name="_Toc391649288"/>
      <w:bookmarkEnd w:id="371"/>
      <w:bookmarkStart w:id="372" w:name="_Toc391649493"/>
      <w:bookmarkEnd w:id="372"/>
      <w:bookmarkStart w:id="373" w:name="_Toc391647330"/>
      <w:bookmarkEnd w:id="373"/>
      <w:bookmarkStart w:id="374" w:name="_Toc391649763"/>
      <w:bookmarkEnd w:id="374"/>
      <w:bookmarkStart w:id="375" w:name="_Toc391649301"/>
      <w:bookmarkEnd w:id="375"/>
      <w:bookmarkStart w:id="376" w:name="_Toc391649319"/>
      <w:bookmarkEnd w:id="376"/>
      <w:bookmarkStart w:id="377" w:name="_Toc391649517"/>
      <w:bookmarkEnd w:id="377"/>
      <w:bookmarkStart w:id="378" w:name="_Toc391649732"/>
      <w:bookmarkEnd w:id="378"/>
      <w:bookmarkStart w:id="379" w:name="_Toc391649268"/>
      <w:bookmarkEnd w:id="379"/>
      <w:bookmarkStart w:id="380" w:name="_Toc391650074"/>
      <w:bookmarkEnd w:id="380"/>
      <w:bookmarkStart w:id="381" w:name="_Toc391649525"/>
      <w:bookmarkEnd w:id="381"/>
      <w:bookmarkStart w:id="382" w:name="_Toc391650089"/>
      <w:bookmarkEnd w:id="382"/>
      <w:bookmarkStart w:id="383" w:name="_Toc391649735"/>
      <w:bookmarkEnd w:id="383"/>
      <w:bookmarkStart w:id="384" w:name="_Toc391649340"/>
      <w:bookmarkEnd w:id="384"/>
      <w:bookmarkStart w:id="385" w:name="_Toc391647162"/>
      <w:bookmarkEnd w:id="385"/>
      <w:bookmarkStart w:id="386" w:name="_Toc17758"/>
      <w:bookmarkStart w:id="387" w:name="_Toc169445839"/>
      <w:bookmarkStart w:id="388" w:name="_Toc283142574"/>
      <w:r>
        <w:rPr>
          <w:rFonts w:hint="eastAsia" w:ascii="黑体" w:hAnsi="黑体" w:eastAsia="黑体" w:cs="黑体"/>
          <w:sz w:val="28"/>
          <w:szCs w:val="28"/>
        </w:rPr>
        <w:t>1  标的概况</w:t>
      </w:r>
      <w:bookmarkEnd w:id="386"/>
      <w:bookmarkEnd w:id="387"/>
      <w:bookmarkStart w:id="389" w:name="_Toc17049"/>
      <w:bookmarkStart w:id="390" w:name="_Toc7301"/>
    </w:p>
    <w:p>
      <w:pPr>
        <w:spacing w:line="360" w:lineRule="auto"/>
        <w:ind w:firstLine="42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标的名称：</w:t>
      </w:r>
      <w:bookmarkEnd w:id="389"/>
      <w:bookmarkEnd w:id="390"/>
      <w:r>
        <w:rPr>
          <w:rFonts w:hint="eastAsia" w:asciiTheme="minorEastAsia" w:hAnsiTheme="minorEastAsia" w:eastAsiaTheme="minorEastAsia" w:cstheme="minorEastAsia"/>
          <w:color w:val="000000"/>
          <w:sz w:val="24"/>
        </w:rPr>
        <w:t>《非规律式输电线路雷达监测驱鸟装置》职工创新项目测试化验加工服务采购项目。</w:t>
      </w:r>
    </w:p>
    <w:p>
      <w:pPr>
        <w:spacing w:line="360" w:lineRule="auto"/>
        <w:ind w:firstLine="42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采购内容：按采购方提供的技术条件书，完成非规律式输电线路雷达监测驱鸟装置1套。</w:t>
      </w:r>
    </w:p>
    <w:p>
      <w:pPr>
        <w:spacing w:line="360" w:lineRule="auto"/>
        <w:ind w:firstLine="42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工期：成交通知书发出后</w:t>
      </w:r>
      <w:r>
        <w:rPr>
          <w:rFonts w:hint="eastAsia" w:asciiTheme="minorEastAsia" w:hAnsiTheme="minorEastAsia" w:eastAsiaTheme="minorEastAsia" w:cstheme="minorEastAsia"/>
          <w:color w:val="000000"/>
          <w:sz w:val="24"/>
          <w:lang w:val="en-US" w:eastAsia="zh-CN"/>
        </w:rPr>
        <w:t>60</w:t>
      </w:r>
      <w:r>
        <w:rPr>
          <w:rFonts w:hint="eastAsia" w:asciiTheme="minorEastAsia" w:hAnsiTheme="minorEastAsia" w:eastAsiaTheme="minorEastAsia" w:cstheme="minorEastAsia"/>
          <w:color w:val="000000"/>
          <w:sz w:val="24"/>
        </w:rPr>
        <w:t>日内。</w:t>
      </w:r>
    </w:p>
    <w:p>
      <w:pPr>
        <w:pStyle w:val="334"/>
        <w:spacing w:before="312"/>
        <w:outlineLvl w:val="0"/>
        <w:rPr>
          <w:rFonts w:hint="eastAsia" w:ascii="黑体" w:hAnsi="黑体" w:eastAsia="黑体" w:cs="黑体"/>
          <w:sz w:val="28"/>
          <w:szCs w:val="28"/>
        </w:rPr>
      </w:pPr>
      <w:bookmarkStart w:id="391" w:name="_Toc169445840"/>
      <w:bookmarkStart w:id="392" w:name="_Toc15145"/>
      <w:r>
        <w:rPr>
          <w:rFonts w:hint="eastAsia" w:ascii="黑体" w:hAnsi="黑体" w:eastAsia="黑体" w:cs="黑体"/>
          <w:sz w:val="28"/>
          <w:szCs w:val="28"/>
        </w:rPr>
        <w:t>2  加工项目要求</w:t>
      </w:r>
      <w:bookmarkEnd w:id="391"/>
      <w:bookmarkEnd w:id="392"/>
    </w:p>
    <w:p>
      <w:pPr>
        <w:spacing w:line="360" w:lineRule="auto"/>
        <w:outlineLvl w:val="1"/>
        <w:rPr>
          <w:rFonts w:hint="eastAsia" w:ascii="黑体" w:hAnsi="黑体" w:eastAsia="黑体" w:cs="黑体"/>
          <w:bCs/>
          <w:sz w:val="24"/>
        </w:rPr>
      </w:pPr>
      <w:bookmarkStart w:id="393" w:name="_Toc26038"/>
      <w:bookmarkStart w:id="394" w:name="_Toc169445841"/>
      <w:r>
        <w:rPr>
          <w:rFonts w:hint="eastAsia" w:ascii="黑体" w:hAnsi="黑体" w:eastAsia="黑体" w:cs="黑体"/>
          <w:bCs/>
          <w:sz w:val="24"/>
        </w:rPr>
        <w:t>2.1 项目及标准</w:t>
      </w:r>
      <w:bookmarkEnd w:id="393"/>
      <w:bookmarkEnd w:id="394"/>
    </w:p>
    <w:p>
      <w:pPr>
        <w:spacing w:line="360" w:lineRule="auto"/>
        <w:ind w:firstLine="420"/>
        <w:rPr>
          <w:sz w:val="24"/>
        </w:rPr>
      </w:pPr>
      <w:r>
        <w:rPr>
          <w:rFonts w:hint="eastAsia"/>
          <w:sz w:val="24"/>
        </w:rPr>
        <w:t>1）</w:t>
      </w:r>
      <w:r>
        <w:rPr>
          <w:rFonts w:hint="eastAsia"/>
        </w:rPr>
        <w:t>针对性、非规律性驱鸟，鸟类无法识别其为无威胁的非生命体，对小型鸟类造成持续惊吓、恐吓，对大型猛禽进行强制驱赶，实现智能化驱赶</w:t>
      </w:r>
    </w:p>
    <w:p>
      <w:pPr>
        <w:spacing w:line="360" w:lineRule="auto"/>
        <w:ind w:firstLine="420"/>
        <w:rPr>
          <w:sz w:val="24"/>
        </w:rPr>
      </w:pPr>
      <w:r>
        <w:rPr>
          <w:rFonts w:hint="eastAsia"/>
          <w:sz w:val="24"/>
        </w:rPr>
        <w:t>2）</w:t>
      </w:r>
      <w:r>
        <w:rPr>
          <w:rFonts w:hint="eastAsia" w:ascii="宋体" w:hAnsi="宋体" w:cs="宋体"/>
          <w:color w:val="333333"/>
          <w:shd w:val="clear" w:color="auto" w:fill="FFFFFF"/>
        </w:rPr>
        <w:t>结合多普勒雷达，频闪高光，超声波驱鸟，声波驱鸟器结合边缘计算单元等设备于一体，实现智能检测并自动驱动驱鸟设备</w:t>
      </w:r>
      <w:r>
        <w:rPr>
          <w:rFonts w:hint="eastAsia"/>
          <w:sz w:val="24"/>
        </w:rPr>
        <w:t>。</w:t>
      </w:r>
    </w:p>
    <w:p>
      <w:pPr>
        <w:spacing w:line="360" w:lineRule="auto"/>
        <w:outlineLvl w:val="2"/>
        <w:rPr>
          <w:rFonts w:hint="eastAsia" w:ascii="黑体" w:hAnsi="黑体" w:eastAsia="黑体" w:cs="黑体"/>
          <w:bCs/>
          <w:sz w:val="24"/>
        </w:rPr>
      </w:pPr>
      <w:r>
        <w:rPr>
          <w:rFonts w:hint="eastAsia" w:ascii="黑体" w:hAnsi="黑体" w:eastAsia="黑体" w:cs="黑体"/>
          <w:bCs/>
          <w:sz w:val="24"/>
        </w:rPr>
        <w:t>2.1.1 项目内容</w:t>
      </w:r>
    </w:p>
    <w:p>
      <w:pPr>
        <w:spacing w:line="360" w:lineRule="auto"/>
        <w:ind w:firstLine="420"/>
        <w:rPr>
          <w:rFonts w:hint="eastAsia" w:ascii="宋体" w:hAnsi="宋体"/>
          <w:sz w:val="24"/>
        </w:rPr>
      </w:pPr>
      <w:r>
        <w:rPr>
          <w:rFonts w:hint="eastAsia" w:ascii="宋体" w:hAnsi="宋体"/>
          <w:sz w:val="24"/>
        </w:rPr>
        <w:t>本项目拟研制一种基于雷达监测的复合型鸟兽驱离装置，针对同类产品的不足进行整体优化，实现针对性、非规律性驱鸟，鸟类无法识别其为无威胁的非生命体，对小型鸟类造成持续惊吓、恐吓，对大型猛禽进行强制驱赶，实现智能化驱赶，提高了驱赶效率。主要包括以下研究内容:</w:t>
      </w:r>
    </w:p>
    <w:p>
      <w:pPr>
        <w:numPr>
          <w:ilvl w:val="0"/>
          <w:numId w:val="2"/>
        </w:numPr>
        <w:spacing w:line="360" w:lineRule="auto"/>
        <w:ind w:firstLine="420"/>
        <w:rPr>
          <w:rFonts w:hint="eastAsia" w:ascii="宋体" w:hAnsi="宋体"/>
          <w:sz w:val="24"/>
        </w:rPr>
      </w:pPr>
      <w:r>
        <w:rPr>
          <w:rFonts w:hint="eastAsia" w:ascii="宋体" w:hAnsi="宋体"/>
          <w:sz w:val="24"/>
        </w:rPr>
        <w:t>研制结合多普勒雷达，频闪高光，超声波驱鸟，声波驱鸟器结合边缘计算单元等设备于一体的无人监控设备，对于鸟类在电力设备上的停留行为，实现智能检测并自动驱动驱鸟设备，实现24小时全天候无人化电力设备周边的鸟类驱赶;</w:t>
      </w:r>
    </w:p>
    <w:p>
      <w:pPr>
        <w:numPr>
          <w:ilvl w:val="0"/>
          <w:numId w:val="2"/>
        </w:numPr>
        <w:spacing w:line="360" w:lineRule="auto"/>
        <w:ind w:firstLine="420"/>
        <w:rPr>
          <w:rFonts w:hint="eastAsia" w:ascii="宋体" w:hAnsi="宋体"/>
          <w:sz w:val="24"/>
        </w:rPr>
      </w:pPr>
      <w:r>
        <w:rPr>
          <w:rFonts w:hint="eastAsia" w:ascii="宋体" w:hAnsi="宋体"/>
          <w:sz w:val="24"/>
        </w:rPr>
        <w:t>基于多普勒雷达，研究基于移动目标识别、时空动作检测等技术对鸟类停留、筑巢等行为进行智能识别的算法，提升识别精度，减少误判误报情况，实现杆塔潜在鸟类威胁的前端就地监控，监测到鸟类才通过设备进行驱赶，避免了因长期使用声波设备驱赶鸟类使鸟类逐渐提高适应力，产生免疫性，减少了设备消耗，提高了驱赶效率;</w:t>
      </w:r>
    </w:p>
    <w:p>
      <w:pPr>
        <w:numPr>
          <w:ilvl w:val="0"/>
          <w:numId w:val="2"/>
        </w:numPr>
        <w:spacing w:line="360" w:lineRule="auto"/>
        <w:ind w:firstLine="420"/>
        <w:rPr>
          <w:rFonts w:hint="eastAsia" w:ascii="宋体" w:hAnsi="宋体"/>
          <w:sz w:val="24"/>
        </w:rPr>
      </w:pPr>
      <w:r>
        <w:rPr>
          <w:rFonts w:hint="eastAsia" w:ascii="宋体" w:hAnsi="宋体"/>
          <w:sz w:val="24"/>
        </w:rPr>
        <w:t>针对使用场景及不同鸟类习性，研究特定形式的不同频率音色的声波或其他可对不同鸟类的特殊方式，并优化各个驱离方式的使能逻辑，可进行远程调整声音大小等参数，进而提高对不同鸟类的驱离效果，提高对大型鸟类以及猛禽的驱离效果;</w:t>
      </w:r>
    </w:p>
    <w:p>
      <w:pPr>
        <w:numPr>
          <w:ilvl w:val="0"/>
          <w:numId w:val="2"/>
        </w:numPr>
        <w:spacing w:line="360" w:lineRule="auto"/>
        <w:ind w:firstLine="420"/>
        <w:rPr>
          <w:rFonts w:hint="eastAsia" w:ascii="宋体" w:hAnsi="宋体"/>
          <w:sz w:val="24"/>
        </w:rPr>
      </w:pPr>
      <w:r>
        <w:rPr>
          <w:rFonts w:hint="eastAsia" w:ascii="宋体" w:hAnsi="宋体"/>
          <w:sz w:val="24"/>
        </w:rPr>
        <w:t>对简易化、整体化、平台化进行研究，对装置进行整体化设计,，去除分体式部件，将供电系统，主体等通过对外形和整体化的设计，使整套设备无分体式的几余，避免接线、分装等复杂的安装部署操作，进行轻量化设计，减轻对安装环境的依赖，减少安装难度，使设备符合大范围大批量安装的应用场景;</w:t>
      </w:r>
    </w:p>
    <w:p>
      <w:pPr>
        <w:numPr>
          <w:ilvl w:val="0"/>
          <w:numId w:val="2"/>
        </w:numPr>
        <w:spacing w:line="360" w:lineRule="auto"/>
        <w:ind w:firstLine="420"/>
        <w:rPr>
          <w:rFonts w:hint="eastAsia" w:ascii="宋体" w:hAnsi="宋体"/>
          <w:sz w:val="24"/>
        </w:rPr>
      </w:pPr>
      <w:r>
        <w:rPr>
          <w:rFonts w:hint="eastAsia" w:ascii="宋体" w:hAnsi="宋体"/>
          <w:sz w:val="24"/>
        </w:rPr>
        <w:t>针对不同现场环境进行区域选取，确定识别范围，提高识别精度。</w:t>
      </w:r>
    </w:p>
    <w:p>
      <w:pPr>
        <w:spacing w:line="360" w:lineRule="auto"/>
        <w:outlineLvl w:val="2"/>
        <w:rPr>
          <w:rFonts w:hint="eastAsia" w:ascii="黑体" w:hAnsi="黑体" w:eastAsia="黑体" w:cs="黑体"/>
          <w:bCs/>
          <w:sz w:val="24"/>
        </w:rPr>
      </w:pPr>
      <w:r>
        <w:rPr>
          <w:rFonts w:hint="eastAsia" w:ascii="黑体" w:hAnsi="黑体" w:eastAsia="黑体" w:cs="黑体"/>
          <w:bCs/>
          <w:sz w:val="24"/>
        </w:rPr>
        <w:t>2.1.2 项目采用的技术原理</w:t>
      </w:r>
    </w:p>
    <w:p>
      <w:pPr>
        <w:spacing w:line="360" w:lineRule="auto"/>
        <w:ind w:firstLine="42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设备通过多普勒雷达进行实时检测,在本地边缘计算单元中通过目标检测算法对鸟类的运动特征进行识别和定位，当目标处在设定的距离范围内停留超过时间阈值时则启动驱鸟装置频闪高光、声波相关功能，对不同鸟类进行驱离;</w:t>
      </w:r>
    </w:p>
    <w:p>
      <w:pPr>
        <w:spacing w:line="360" w:lineRule="auto"/>
        <w:ind w:firstLine="42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2、设备加装光伏供电系统，保障在原有电池损耗完后，在不换的前提下，通过太阳能充电保障续航;</w:t>
      </w:r>
    </w:p>
    <w:p>
      <w:pPr>
        <w:spacing w:line="360" w:lineRule="auto"/>
        <w:ind w:firstLine="42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3、通过对不同鸟类不同习性利用不同频段或形式的声波和频闪光及其他干扰源进行有效驱离。</w:t>
      </w:r>
    </w:p>
    <w:p>
      <w:pPr>
        <w:spacing w:line="360" w:lineRule="auto"/>
        <w:outlineLvl w:val="2"/>
        <w:rPr>
          <w:rFonts w:hint="eastAsia" w:ascii="黑体" w:hAnsi="黑体" w:eastAsia="黑体" w:cs="黑体"/>
          <w:bCs/>
          <w:sz w:val="24"/>
        </w:rPr>
      </w:pPr>
      <w:r>
        <w:rPr>
          <w:rFonts w:hint="eastAsia" w:ascii="黑体" w:hAnsi="黑体" w:eastAsia="黑体" w:cs="黑体"/>
          <w:bCs/>
          <w:sz w:val="24"/>
        </w:rPr>
        <w:t>2.1.3 设备运行、安装条件及部署要求</w:t>
      </w:r>
    </w:p>
    <w:p>
      <w:pPr>
        <w:numPr>
          <w:ilvl w:val="255"/>
          <w:numId w:val="0"/>
        </w:numPr>
        <w:spacing w:line="360" w:lineRule="auto"/>
        <w:ind w:firstLine="420"/>
        <w:jc w:val="left"/>
        <w:rPr>
          <w:rFonts w:hint="eastAsia" w:asciiTheme="minorEastAsia" w:hAnsiTheme="minorEastAsia" w:eastAsiaTheme="minorEastAsia" w:cstheme="minorEastAsia"/>
          <w:color w:val="000000"/>
          <w:sz w:val="24"/>
        </w:rPr>
      </w:pPr>
      <w:bookmarkStart w:id="395" w:name="_Toc1206"/>
      <w:r>
        <w:rPr>
          <w:rFonts w:hint="eastAsia" w:asciiTheme="minorEastAsia" w:hAnsiTheme="minorEastAsia" w:eastAsiaTheme="minorEastAsia" w:cstheme="minorEastAsia"/>
          <w:color w:val="000000"/>
          <w:sz w:val="24"/>
        </w:rPr>
        <w:t>1）具有雷达技术主动探测鸟类的靠近，若探测到鸟类靠近，立即启动驱鸟；</w:t>
      </w:r>
    </w:p>
    <w:p>
      <w:pPr>
        <w:numPr>
          <w:ilvl w:val="255"/>
          <w:numId w:val="0"/>
        </w:numPr>
        <w:spacing w:line="360" w:lineRule="auto"/>
        <w:ind w:firstLine="420"/>
        <w:jc w:val="lef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2）具有高亮度的强光频闪灯，利用强光驱赶鸟类；</w:t>
      </w:r>
    </w:p>
    <w:p>
      <w:pPr>
        <w:numPr>
          <w:ilvl w:val="255"/>
          <w:numId w:val="0"/>
        </w:numPr>
        <w:spacing w:line="360" w:lineRule="auto"/>
        <w:ind w:firstLine="420"/>
        <w:jc w:val="lef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3）具有四方向的超声波发生器，利用超声波驱赶鸟类；</w:t>
      </w:r>
    </w:p>
    <w:p>
      <w:pPr>
        <w:numPr>
          <w:ilvl w:val="255"/>
          <w:numId w:val="0"/>
        </w:numPr>
        <w:spacing w:line="360" w:lineRule="auto"/>
        <w:ind w:firstLine="420"/>
        <w:jc w:val="lef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4）具有全向语音喇叭，利用枪声、狼叫、敲锣声、老鹰叫、鞭炮声等驱赶鸟类；</w:t>
      </w:r>
    </w:p>
    <w:p>
      <w:pPr>
        <w:widowControl/>
        <w:numPr>
          <w:ilvl w:val="255"/>
          <w:numId w:val="0"/>
        </w:numPr>
        <w:spacing w:line="360" w:lineRule="auto"/>
        <w:ind w:firstLine="420"/>
        <w:jc w:val="lef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5）系统应能不停电即可安装，安装地点灵活方便，装置拆卸方便。</w:t>
      </w:r>
    </w:p>
    <w:p>
      <w:pPr>
        <w:widowControl/>
        <w:numPr>
          <w:ilvl w:val="255"/>
          <w:numId w:val="0"/>
        </w:numPr>
        <w:spacing w:line="360" w:lineRule="auto"/>
        <w:ind w:firstLine="420"/>
        <w:jc w:val="lef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6）系统自身能在低温条件下工作。</w:t>
      </w:r>
    </w:p>
    <w:p>
      <w:pPr>
        <w:widowControl/>
        <w:spacing w:line="360" w:lineRule="auto"/>
        <w:ind w:firstLine="420"/>
        <w:jc w:val="lef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7）系统安装在线路塔基上，可以抗电磁干扰，电磁兼容强</w:t>
      </w:r>
    </w:p>
    <w:p>
      <w:pPr>
        <w:spacing w:line="360" w:lineRule="auto"/>
        <w:ind w:firstLine="42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val="en-US" w:eastAsia="zh-CN"/>
        </w:rPr>
        <w:t>8</w:t>
      </w:r>
      <w:r>
        <w:rPr>
          <w:rFonts w:hint="eastAsia" w:asciiTheme="minorEastAsia" w:hAnsiTheme="minorEastAsia" w:eastAsiaTheme="minorEastAsia" w:cstheme="minorEastAsia"/>
          <w:color w:val="000000"/>
          <w:sz w:val="24"/>
        </w:rPr>
        <w:t>）现场部署需满足空间足够，具备相应部署条件</w:t>
      </w:r>
    </w:p>
    <w:p>
      <w:pPr>
        <w:spacing w:line="360" w:lineRule="auto"/>
        <w:ind w:firstLine="42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val="en-US" w:eastAsia="zh-CN"/>
        </w:rPr>
        <w:t>9</w:t>
      </w:r>
      <w:r>
        <w:rPr>
          <w:rFonts w:hint="eastAsia" w:asciiTheme="minorEastAsia" w:hAnsiTheme="minorEastAsia" w:eastAsiaTheme="minorEastAsia" w:cstheme="minorEastAsia"/>
          <w:color w:val="000000"/>
          <w:sz w:val="24"/>
        </w:rPr>
        <w:t>）安装过程中可在相关人员的指导或操作下可在指定地点完成；</w:t>
      </w:r>
    </w:p>
    <w:p>
      <w:pPr>
        <w:spacing w:line="360" w:lineRule="auto"/>
        <w:outlineLvl w:val="1"/>
        <w:rPr>
          <w:rFonts w:hint="eastAsia" w:asciiTheme="minorEastAsia" w:hAnsiTheme="minorEastAsia" w:eastAsiaTheme="minorEastAsia" w:cstheme="minorEastAsia"/>
          <w:sz w:val="24"/>
        </w:rPr>
      </w:pPr>
      <w:bookmarkStart w:id="396" w:name="_Toc169445842"/>
      <w:r>
        <w:rPr>
          <w:rFonts w:hint="eastAsia" w:ascii="黑体" w:hAnsi="黑体" w:eastAsia="黑体" w:cs="黑体"/>
          <w:bCs/>
          <w:sz w:val="24"/>
        </w:rPr>
        <w:t>2.2 运输方式</w:t>
      </w:r>
      <w:bookmarkEnd w:id="395"/>
      <w:bookmarkEnd w:id="396"/>
      <w:bookmarkStart w:id="397" w:name="_Toc9636"/>
      <w:bookmarkStart w:id="398" w:name="_Toc6770"/>
    </w:p>
    <w:bookmarkEnd w:id="397"/>
    <w:bookmarkEnd w:id="398"/>
    <w:p>
      <w:pPr>
        <w:ind w:firstLine="480" w:firstLineChars="200"/>
        <w:rPr>
          <w:rFonts w:hint="eastAsia" w:asciiTheme="minorEastAsia" w:hAnsiTheme="minorEastAsia" w:eastAsiaTheme="minorEastAsia" w:cstheme="minorEastAsia"/>
          <w:bCs/>
          <w:sz w:val="24"/>
        </w:rPr>
      </w:pPr>
      <w:bookmarkStart w:id="399" w:name="_Toc26609"/>
      <w:r>
        <w:rPr>
          <w:rFonts w:hint="eastAsia" w:asciiTheme="minorEastAsia" w:hAnsiTheme="minorEastAsia" w:eastAsiaTheme="minorEastAsia" w:cstheme="minorEastAsia"/>
          <w:bCs/>
          <w:sz w:val="24"/>
        </w:rPr>
        <w:t>物流或其它</w:t>
      </w:r>
    </w:p>
    <w:p>
      <w:pPr>
        <w:pStyle w:val="334"/>
        <w:spacing w:before="312"/>
        <w:outlineLvl w:val="0"/>
        <w:rPr>
          <w:rFonts w:hint="eastAsia" w:ascii="黑体" w:hAnsi="黑体" w:eastAsia="黑体" w:cs="黑体"/>
          <w:sz w:val="28"/>
          <w:szCs w:val="28"/>
        </w:rPr>
      </w:pPr>
      <w:bookmarkStart w:id="400" w:name="_Toc17522"/>
      <w:bookmarkStart w:id="401" w:name="_Toc169445843"/>
      <w:r>
        <w:rPr>
          <w:rFonts w:hint="eastAsia" w:ascii="黑体" w:hAnsi="黑体" w:eastAsia="黑体" w:cs="黑体"/>
          <w:sz w:val="28"/>
          <w:szCs w:val="28"/>
        </w:rPr>
        <w:t>3  技术服务的要求</w:t>
      </w:r>
      <w:bookmarkEnd w:id="400"/>
      <w:bookmarkEnd w:id="401"/>
    </w:p>
    <w:p>
      <w:pPr>
        <w:spacing w:line="360" w:lineRule="auto"/>
        <w:outlineLvl w:val="1"/>
        <w:rPr>
          <w:rFonts w:hint="eastAsia" w:ascii="黑体" w:hAnsi="黑体" w:eastAsia="黑体" w:cs="黑体"/>
          <w:bCs/>
          <w:sz w:val="24"/>
        </w:rPr>
      </w:pPr>
      <w:bookmarkStart w:id="402" w:name="_Toc1271"/>
      <w:bookmarkStart w:id="403" w:name="_Toc169445844"/>
      <w:r>
        <w:rPr>
          <w:rFonts w:hint="eastAsia" w:ascii="黑体" w:hAnsi="黑体" w:eastAsia="黑体" w:cs="黑体"/>
          <w:bCs/>
          <w:sz w:val="24"/>
        </w:rPr>
        <w:t>3.1 资质要求</w:t>
      </w:r>
      <w:bookmarkEnd w:id="402"/>
      <w:bookmarkEnd w:id="403"/>
    </w:p>
    <w:p>
      <w:pPr>
        <w:spacing w:line="360" w:lineRule="auto"/>
        <w:ind w:firstLine="42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具有有效期内的 ISO9001 质量体系标准。</w:t>
      </w:r>
    </w:p>
    <w:p>
      <w:pPr>
        <w:spacing w:line="360" w:lineRule="auto"/>
        <w:outlineLvl w:val="1"/>
        <w:rPr>
          <w:rFonts w:hint="eastAsia" w:asciiTheme="minorEastAsia" w:hAnsiTheme="minorEastAsia" w:eastAsiaTheme="minorEastAsia" w:cstheme="minorEastAsia"/>
          <w:color w:val="000000"/>
          <w:sz w:val="24"/>
        </w:rPr>
      </w:pPr>
      <w:bookmarkStart w:id="404" w:name="_Toc169445845"/>
      <w:bookmarkStart w:id="405" w:name="_Toc618"/>
      <w:r>
        <w:rPr>
          <w:rFonts w:hint="eastAsia" w:ascii="黑体" w:hAnsi="黑体" w:eastAsia="黑体" w:cs="黑体"/>
          <w:bCs/>
          <w:sz w:val="24"/>
        </w:rPr>
        <w:t>3.2 人员、设备及场地要求</w:t>
      </w:r>
      <w:bookmarkEnd w:id="404"/>
      <w:bookmarkEnd w:id="405"/>
    </w:p>
    <w:p>
      <w:pPr>
        <w:spacing w:line="360" w:lineRule="auto"/>
        <w:ind w:firstLine="42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技术服务人员需具备相应技术能力，能根据甲方提供的项目技术服务要求，完成设备开发制作和安装调试。</w:t>
      </w:r>
    </w:p>
    <w:p>
      <w:pPr>
        <w:spacing w:line="360" w:lineRule="auto"/>
        <w:outlineLvl w:val="1"/>
        <w:rPr>
          <w:rFonts w:hint="eastAsia" w:asciiTheme="minorEastAsia" w:hAnsiTheme="minorEastAsia" w:eastAsiaTheme="minorEastAsia" w:cstheme="minorEastAsia"/>
          <w:color w:val="000000"/>
          <w:sz w:val="24"/>
        </w:rPr>
      </w:pPr>
      <w:bookmarkStart w:id="406" w:name="_Toc21114"/>
      <w:bookmarkStart w:id="407" w:name="_Toc169445846"/>
      <w:r>
        <w:rPr>
          <w:rFonts w:hint="eastAsia" w:ascii="黑体" w:hAnsi="黑体" w:eastAsia="黑体" w:cs="黑体"/>
          <w:bCs/>
          <w:sz w:val="24"/>
        </w:rPr>
        <w:t>3.3 转包及分包要求</w:t>
      </w:r>
      <w:bookmarkEnd w:id="406"/>
      <w:bookmarkEnd w:id="407"/>
      <w:bookmarkStart w:id="408" w:name="_Toc27056"/>
      <w:bookmarkStart w:id="409" w:name="_Toc31460"/>
    </w:p>
    <w:bookmarkEnd w:id="408"/>
    <w:bookmarkEnd w:id="409"/>
    <w:p>
      <w:pPr>
        <w:spacing w:line="360" w:lineRule="auto"/>
        <w:ind w:firstLine="420"/>
        <w:rPr>
          <w:rFonts w:hint="eastAsia" w:asciiTheme="minorEastAsia" w:hAnsiTheme="minorEastAsia" w:eastAsiaTheme="minorEastAsia" w:cstheme="minorEastAsia"/>
          <w:bCs/>
          <w:color w:val="C00000"/>
          <w:sz w:val="24"/>
        </w:rPr>
      </w:pPr>
      <w:r>
        <w:rPr>
          <w:rFonts w:hint="eastAsia" w:asciiTheme="minorEastAsia" w:hAnsiTheme="minorEastAsia" w:eastAsiaTheme="minorEastAsia" w:cstheme="minorEastAsia"/>
          <w:color w:val="000000"/>
          <w:sz w:val="24"/>
        </w:rPr>
        <w:t>不准将业务进行转包或分包。</w:t>
      </w:r>
    </w:p>
    <w:p>
      <w:pPr>
        <w:spacing w:line="360" w:lineRule="auto"/>
        <w:outlineLvl w:val="1"/>
        <w:rPr>
          <w:rFonts w:hint="eastAsia" w:asciiTheme="minorEastAsia" w:hAnsiTheme="minorEastAsia" w:eastAsiaTheme="minorEastAsia" w:cstheme="minorEastAsia"/>
          <w:color w:val="000000"/>
          <w:sz w:val="24"/>
        </w:rPr>
      </w:pPr>
      <w:bookmarkStart w:id="410" w:name="_Toc13172"/>
      <w:bookmarkStart w:id="411" w:name="_Toc169445847"/>
      <w:r>
        <w:rPr>
          <w:rFonts w:hint="eastAsia" w:ascii="黑体" w:hAnsi="黑体" w:eastAsia="黑体" w:cs="黑体"/>
          <w:bCs/>
          <w:sz w:val="24"/>
        </w:rPr>
        <w:t>3.4 其他要求</w:t>
      </w:r>
      <w:bookmarkEnd w:id="410"/>
      <w:bookmarkEnd w:id="411"/>
      <w:bookmarkStart w:id="412" w:name="_Toc17063"/>
      <w:bookmarkStart w:id="413" w:name="_Toc30921"/>
    </w:p>
    <w:bookmarkEnd w:id="412"/>
    <w:bookmarkEnd w:id="413"/>
    <w:p>
      <w:pPr>
        <w:spacing w:line="360" w:lineRule="auto"/>
        <w:ind w:firstLine="42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软件交付后，提供不低于1年的质量保证。</w:t>
      </w:r>
    </w:p>
    <w:p>
      <w:pPr>
        <w:spacing w:line="360" w:lineRule="auto"/>
        <w:ind w:firstLine="42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本合同项下所形成的相关成果（例如：专利、软件著作权等知识产权的申请权利）归甲方独有。</w:t>
      </w:r>
    </w:p>
    <w:p>
      <w:pPr>
        <w:widowControl/>
        <w:jc w:val="left"/>
        <w:rPr>
          <w:rFonts w:hint="eastAsia" w:asciiTheme="minorEastAsia" w:hAnsiTheme="minorEastAsia" w:eastAsiaTheme="minorEastAsia" w:cstheme="minorEastAsia"/>
          <w:color w:val="000000"/>
          <w:sz w:val="24"/>
        </w:rPr>
      </w:pPr>
      <w:r>
        <w:rPr>
          <w:rFonts w:asciiTheme="minorEastAsia" w:hAnsiTheme="minorEastAsia" w:eastAsiaTheme="minorEastAsia" w:cstheme="minorEastAsia"/>
          <w:color w:val="000000"/>
          <w:sz w:val="24"/>
        </w:rPr>
        <w:br w:type="page"/>
      </w:r>
    </w:p>
    <w:p>
      <w:pPr>
        <w:rPr>
          <w:rFonts w:hint="eastAsia" w:asciiTheme="minorEastAsia" w:hAnsiTheme="minorEastAsia" w:eastAsiaTheme="minorEastAsia" w:cstheme="minorEastAsia"/>
          <w:bCs/>
          <w:color w:val="C00000"/>
        </w:rPr>
      </w:pPr>
      <w:r>
        <w:rPr>
          <w:rFonts w:hint="eastAsia" w:ascii="黑体" w:hAnsi="黑体" w:eastAsia="黑体" w:cs="黑体"/>
          <w:sz w:val="28"/>
          <w:szCs w:val="28"/>
        </w:rPr>
        <w:t>4  时间进度要求</w:t>
      </w:r>
      <w:bookmarkEnd w:id="399"/>
    </w:p>
    <w:tbl>
      <w:tblPr>
        <w:tblStyle w:val="84"/>
        <w:tblW w:w="8298"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759"/>
        <w:gridCol w:w="7539"/>
      </w:tblGrid>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299" w:hRule="atLeast"/>
        </w:trPr>
        <w:tc>
          <w:tcPr>
            <w:tcW w:w="759" w:type="dxa"/>
            <w:vMerge w:val="restart"/>
            <w:tcBorders>
              <w:top w:val="single" w:color="auto" w:sz="12" w:space="0"/>
              <w:left w:val="single" w:color="auto" w:sz="12" w:space="0"/>
              <w:bottom w:val="single" w:color="auto" w:sz="12" w:space="0"/>
              <w:right w:val="single" w:color="auto" w:sz="12" w:space="0"/>
            </w:tcBorders>
            <w:vAlign w:val="center"/>
          </w:tcPr>
          <w:p>
            <w:pPr>
              <w:adjustRightInd w:val="0"/>
              <w:snapToGrid w:val="0"/>
              <w:spacing w:line="400" w:lineRule="exact"/>
              <w:textAlignment w:val="center"/>
              <w:rPr>
                <w:rFonts w:hint="eastAsia" w:ascii="宋体" w:hAnsi="宋体" w:cs="宋体"/>
                <w:bCs/>
                <w:sz w:val="24"/>
              </w:rPr>
            </w:pPr>
          </w:p>
        </w:tc>
        <w:tc>
          <w:tcPr>
            <w:tcW w:w="7539" w:type="dxa"/>
            <w:tcBorders>
              <w:top w:val="single" w:color="auto" w:sz="12" w:space="0"/>
              <w:left w:val="nil"/>
              <w:bottom w:val="single" w:color="auto" w:sz="12" w:space="0"/>
              <w:right w:val="single" w:color="auto" w:sz="12" w:space="0"/>
            </w:tcBorders>
            <w:vAlign w:val="center"/>
          </w:tcPr>
          <w:p>
            <w:pPr>
              <w:adjustRightInd w:val="0"/>
              <w:snapToGrid w:val="0"/>
              <w:spacing w:line="400" w:lineRule="exact"/>
              <w:ind w:right="72"/>
              <w:textAlignment w:val="center"/>
              <w:rPr>
                <w:rFonts w:hint="eastAsia" w:ascii="宋体" w:hAnsi="宋体" w:cs="宋体"/>
                <w:bCs/>
                <w:sz w:val="24"/>
              </w:rPr>
            </w:pPr>
            <w:r>
              <w:rPr>
                <w:rFonts w:hint="eastAsia" w:ascii="宋体" w:hAnsi="宋体" w:cs="宋体"/>
                <w:bCs/>
                <w:sz w:val="24"/>
                <w:lang w:bidi="ar"/>
              </w:rPr>
              <w:t>[</w:t>
            </w:r>
            <w:r>
              <w:rPr>
                <w:rFonts w:hint="eastAsia" w:asciiTheme="minorEastAsia" w:hAnsiTheme="minorEastAsia" w:eastAsiaTheme="minorEastAsia"/>
              </w:rPr>
              <w:t>成交通知书发出后</w:t>
            </w:r>
            <w:r>
              <w:rPr>
                <w:rFonts w:hint="eastAsia" w:ascii="宋体" w:hAnsi="宋体" w:cs="宋体"/>
                <w:bCs/>
                <w:sz w:val="24"/>
                <w:lang w:val="en-US" w:eastAsia="zh-CN" w:bidi="ar"/>
              </w:rPr>
              <w:t>30</w:t>
            </w:r>
            <w:r>
              <w:rPr>
                <w:rFonts w:hint="eastAsia" w:ascii="宋体" w:hAnsi="宋体" w:cs="宋体"/>
                <w:bCs/>
                <w:sz w:val="24"/>
                <w:lang w:bidi="ar"/>
              </w:rPr>
              <w:t>日内]</w:t>
            </w:r>
          </w:p>
          <w:p>
            <w:pPr>
              <w:adjustRightInd w:val="0"/>
              <w:snapToGrid w:val="0"/>
              <w:spacing w:line="400" w:lineRule="exact"/>
              <w:ind w:right="249"/>
              <w:jc w:val="left"/>
              <w:textAlignment w:val="center"/>
              <w:rPr>
                <w:rFonts w:hint="eastAsia" w:ascii="宋体" w:hAnsi="宋体" w:cs="宋体"/>
                <w:bCs/>
                <w:sz w:val="24"/>
              </w:rPr>
            </w:pPr>
            <w:r>
              <w:rPr>
                <w:rFonts w:hint="eastAsia" w:ascii="宋体" w:hAnsi="宋体" w:cs="宋体"/>
                <w:bCs/>
                <w:sz w:val="24"/>
                <w:lang w:bidi="ar"/>
              </w:rPr>
              <w:t>主要内容：</w:t>
            </w:r>
          </w:p>
          <w:p>
            <w:pPr>
              <w:adjustRightInd w:val="0"/>
              <w:snapToGrid w:val="0"/>
              <w:spacing w:line="400" w:lineRule="exact"/>
              <w:ind w:right="250" w:rightChars="119"/>
              <w:jc w:val="left"/>
              <w:textAlignment w:val="center"/>
              <w:rPr>
                <w:rFonts w:hint="eastAsia" w:ascii="宋体" w:hAnsi="宋体" w:cs="宋体"/>
                <w:bCs/>
                <w:sz w:val="24"/>
              </w:rPr>
            </w:pPr>
            <w:r>
              <w:rPr>
                <w:rFonts w:hint="eastAsia" w:ascii="宋体" w:hAnsi="宋体" w:cs="宋体"/>
                <w:bCs/>
                <w:sz w:val="24"/>
                <w:lang w:bidi="ar"/>
              </w:rPr>
              <w:t>根据技术服务内容进行设备开发调试测试</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299" w:hRule="atLeast"/>
        </w:trPr>
        <w:tc>
          <w:tcPr>
            <w:tcW w:w="759" w:type="dxa"/>
            <w:vMerge w:val="continue"/>
            <w:tcBorders>
              <w:top w:val="single" w:color="auto" w:sz="12" w:space="0"/>
              <w:left w:val="single" w:color="auto" w:sz="12" w:space="0"/>
              <w:bottom w:val="single" w:color="auto" w:sz="12" w:space="0"/>
              <w:right w:val="single" w:color="auto" w:sz="12" w:space="0"/>
            </w:tcBorders>
            <w:vAlign w:val="center"/>
          </w:tcPr>
          <w:p>
            <w:pPr>
              <w:rPr>
                <w:bCs/>
                <w:sz w:val="20"/>
              </w:rPr>
            </w:pPr>
          </w:p>
        </w:tc>
        <w:tc>
          <w:tcPr>
            <w:tcW w:w="7539" w:type="dxa"/>
            <w:tcBorders>
              <w:top w:val="single" w:color="auto" w:sz="12" w:space="0"/>
              <w:left w:val="nil"/>
              <w:bottom w:val="single" w:color="auto" w:sz="12" w:space="0"/>
              <w:right w:val="single" w:color="auto" w:sz="12" w:space="0"/>
            </w:tcBorders>
            <w:vAlign w:val="center"/>
          </w:tcPr>
          <w:p>
            <w:pPr>
              <w:adjustRightInd w:val="0"/>
              <w:snapToGrid w:val="0"/>
              <w:spacing w:line="400" w:lineRule="exact"/>
              <w:ind w:right="72"/>
              <w:textAlignment w:val="center"/>
              <w:rPr>
                <w:rFonts w:hint="eastAsia" w:ascii="宋体" w:hAnsi="宋体" w:cs="宋体"/>
                <w:bCs/>
                <w:sz w:val="24"/>
              </w:rPr>
            </w:pPr>
            <w:r>
              <w:rPr>
                <w:rFonts w:hint="eastAsia" w:ascii="宋体" w:hAnsi="宋体" w:cs="宋体"/>
                <w:bCs/>
                <w:sz w:val="24"/>
                <w:lang w:bidi="ar"/>
              </w:rPr>
              <w:t>[软件代码编制后30日内]</w:t>
            </w:r>
          </w:p>
          <w:p>
            <w:pPr>
              <w:adjustRightInd w:val="0"/>
              <w:snapToGrid w:val="0"/>
              <w:spacing w:line="400" w:lineRule="exact"/>
              <w:ind w:right="249"/>
              <w:jc w:val="left"/>
              <w:textAlignment w:val="center"/>
              <w:rPr>
                <w:rFonts w:hint="eastAsia" w:ascii="宋体" w:hAnsi="宋体" w:cs="宋体"/>
                <w:bCs/>
                <w:sz w:val="24"/>
              </w:rPr>
            </w:pPr>
            <w:r>
              <w:rPr>
                <w:rFonts w:hint="eastAsia" w:ascii="宋体" w:hAnsi="宋体" w:cs="宋体"/>
                <w:bCs/>
                <w:sz w:val="24"/>
                <w:lang w:bidi="ar"/>
              </w:rPr>
              <w:t>主要内容：</w:t>
            </w:r>
          </w:p>
          <w:p>
            <w:pPr>
              <w:adjustRightInd w:val="0"/>
              <w:snapToGrid w:val="0"/>
              <w:spacing w:line="400" w:lineRule="exact"/>
              <w:ind w:right="250" w:rightChars="119"/>
              <w:jc w:val="left"/>
              <w:textAlignment w:val="center"/>
              <w:rPr>
                <w:rFonts w:hint="eastAsia" w:ascii="宋体" w:hAnsi="宋体" w:cs="宋体"/>
                <w:bCs/>
                <w:sz w:val="24"/>
              </w:rPr>
            </w:pPr>
            <w:r>
              <w:rPr>
                <w:rFonts w:hint="eastAsia" w:ascii="宋体" w:hAnsi="宋体" w:cs="宋体"/>
                <w:bCs/>
                <w:sz w:val="24"/>
                <w:lang w:bidi="ar"/>
              </w:rPr>
              <w:t>设备现场安装、调试</w:t>
            </w:r>
          </w:p>
          <w:p>
            <w:pPr>
              <w:adjustRightInd w:val="0"/>
              <w:snapToGrid w:val="0"/>
              <w:spacing w:line="400" w:lineRule="exact"/>
              <w:ind w:right="250" w:rightChars="119"/>
              <w:jc w:val="left"/>
              <w:textAlignment w:val="center"/>
              <w:rPr>
                <w:rFonts w:hint="eastAsia" w:ascii="宋体" w:hAnsi="宋体" w:cs="宋体"/>
                <w:bCs/>
                <w:sz w:val="24"/>
              </w:rPr>
            </w:pPr>
            <w:r>
              <w:rPr>
                <w:rFonts w:hint="eastAsia" w:ascii="宋体" w:hAnsi="宋体" w:cs="宋体"/>
                <w:bCs/>
                <w:sz w:val="24"/>
                <w:lang w:bidi="ar"/>
              </w:rPr>
              <w:t>设备修改完善、最终应用在指定地点</w:t>
            </w:r>
          </w:p>
        </w:tc>
      </w:tr>
    </w:tbl>
    <w:p>
      <w:pPr>
        <w:pStyle w:val="334"/>
        <w:spacing w:before="312"/>
        <w:outlineLvl w:val="0"/>
        <w:rPr>
          <w:rFonts w:hint="eastAsia" w:ascii="黑体" w:hAnsi="黑体" w:eastAsia="黑体" w:cs="黑体"/>
          <w:sz w:val="28"/>
          <w:szCs w:val="28"/>
        </w:rPr>
      </w:pPr>
      <w:bookmarkStart w:id="414" w:name="_Toc5423"/>
      <w:bookmarkStart w:id="415" w:name="_Toc169445848"/>
      <w:r>
        <w:rPr>
          <w:rFonts w:hint="eastAsia" w:ascii="黑体" w:hAnsi="黑体" w:eastAsia="黑体" w:cs="黑体"/>
          <w:sz w:val="28"/>
          <w:szCs w:val="28"/>
        </w:rPr>
        <w:t>5  交付与验收</w:t>
      </w:r>
      <w:bookmarkEnd w:id="414"/>
      <w:bookmarkEnd w:id="415"/>
    </w:p>
    <w:p>
      <w:pPr>
        <w:spacing w:line="360" w:lineRule="auto"/>
        <w:outlineLvl w:val="1"/>
        <w:rPr>
          <w:rFonts w:hint="eastAsia" w:ascii="黑体" w:hAnsi="黑体" w:eastAsia="黑体" w:cs="黑体"/>
          <w:bCs/>
          <w:sz w:val="24"/>
        </w:rPr>
      </w:pPr>
      <w:bookmarkStart w:id="416" w:name="_Toc169445849"/>
      <w:bookmarkStart w:id="417" w:name="_Toc17413"/>
      <w:r>
        <w:rPr>
          <w:rFonts w:hint="eastAsia" w:ascii="黑体" w:hAnsi="黑体" w:eastAsia="黑体" w:cs="黑体"/>
          <w:bCs/>
          <w:sz w:val="24"/>
        </w:rPr>
        <w:t>5.1 交付形式及数量要求</w:t>
      </w:r>
      <w:bookmarkEnd w:id="416"/>
      <w:bookmarkEnd w:id="417"/>
    </w:p>
    <w:p>
      <w:pPr>
        <w:spacing w:line="360" w:lineRule="auto"/>
        <w:ind w:firstLine="420"/>
        <w:rPr>
          <w:rFonts w:hint="eastAsia" w:ascii="宋体" w:hAnsi="宋体" w:cs="宋体"/>
          <w:sz w:val="24"/>
        </w:rPr>
      </w:pPr>
      <w:bookmarkStart w:id="418" w:name="_Toc4040"/>
      <w:r>
        <w:rPr>
          <w:rFonts w:hint="eastAsia" w:ascii="宋体" w:hAnsi="宋体" w:cs="宋体"/>
          <w:sz w:val="24"/>
        </w:rPr>
        <w:t>（1）研制一种非规律式输电线路鸟类监测及主动驱离装置1套；</w:t>
      </w:r>
    </w:p>
    <w:p>
      <w:pPr>
        <w:spacing w:line="360" w:lineRule="auto"/>
        <w:ind w:firstLine="420"/>
        <w:rPr>
          <w:rFonts w:hint="eastAsia" w:ascii="宋体" w:hAnsi="宋体" w:cs="宋体"/>
          <w:sz w:val="24"/>
        </w:rPr>
      </w:pPr>
      <w:r>
        <w:rPr>
          <w:rFonts w:hint="eastAsia" w:ascii="宋体" w:hAnsi="宋体" w:cs="宋体"/>
          <w:sz w:val="24"/>
        </w:rPr>
        <w:t>（2）申请发明专利1项，验收时受理；</w:t>
      </w:r>
    </w:p>
    <w:p>
      <w:pPr>
        <w:spacing w:line="360" w:lineRule="auto"/>
        <w:ind w:firstLine="420"/>
        <w:rPr>
          <w:rFonts w:hint="eastAsia" w:ascii="宋体" w:hAnsi="宋体" w:cs="宋体"/>
          <w:sz w:val="24"/>
        </w:rPr>
      </w:pPr>
      <w:r>
        <w:rPr>
          <w:rFonts w:hint="eastAsia" w:ascii="宋体" w:hAnsi="宋体" w:cs="宋体"/>
          <w:sz w:val="24"/>
        </w:rPr>
        <w:t>（3）鸟类在电力设备停留的识别算法以及对应的算法调用接口1套。</w:t>
      </w:r>
    </w:p>
    <w:p>
      <w:pPr>
        <w:spacing w:line="360" w:lineRule="auto"/>
        <w:outlineLvl w:val="1"/>
        <w:rPr>
          <w:rFonts w:hint="eastAsia" w:asciiTheme="minorEastAsia" w:hAnsiTheme="minorEastAsia" w:eastAsiaTheme="minorEastAsia" w:cstheme="minorEastAsia"/>
          <w:bCs/>
          <w:color w:val="C00000"/>
          <w:sz w:val="24"/>
        </w:rPr>
      </w:pPr>
      <w:bookmarkStart w:id="419" w:name="_Toc169445850"/>
      <w:r>
        <w:rPr>
          <w:rFonts w:hint="eastAsia" w:ascii="黑体" w:hAnsi="黑体" w:eastAsia="黑体" w:cs="黑体"/>
          <w:bCs/>
          <w:sz w:val="24"/>
        </w:rPr>
        <w:t>5.2 验收</w:t>
      </w:r>
      <w:bookmarkEnd w:id="418"/>
      <w:bookmarkEnd w:id="419"/>
    </w:p>
    <w:p>
      <w:pPr>
        <w:numPr>
          <w:ilvl w:val="0"/>
          <w:numId w:val="3"/>
        </w:numPr>
        <w:spacing w:line="360" w:lineRule="auto"/>
        <w:rPr>
          <w:rFonts w:hint="eastAsia" w:ascii="宋体" w:hAnsi="宋体" w:cs="宋体"/>
          <w:sz w:val="24"/>
        </w:rPr>
      </w:pPr>
      <w:r>
        <w:rPr>
          <w:rFonts w:hint="eastAsia" w:ascii="宋体" w:hAnsi="宋体" w:cs="宋体"/>
          <w:sz w:val="24"/>
          <w:lang w:bidi="ar"/>
        </w:rPr>
        <w:t>所有功能和技术指标满足本</w:t>
      </w:r>
      <w:bookmarkStart w:id="420" w:name="_GoBack"/>
      <w:bookmarkEnd w:id="420"/>
      <w:r>
        <w:rPr>
          <w:rFonts w:hint="eastAsia" w:ascii="宋体" w:hAnsi="宋体" w:cs="宋体"/>
          <w:sz w:val="24"/>
          <w:lang w:bidi="ar"/>
        </w:rPr>
        <w:t>技术条件书中的要求。</w:t>
      </w:r>
    </w:p>
    <w:p>
      <w:pPr>
        <w:numPr>
          <w:ilvl w:val="0"/>
          <w:numId w:val="3"/>
        </w:numPr>
        <w:spacing w:line="360" w:lineRule="auto"/>
        <w:rPr>
          <w:rFonts w:hint="eastAsia" w:asciiTheme="minorEastAsia" w:hAnsiTheme="minorEastAsia" w:eastAsiaTheme="minorEastAsia"/>
          <w:szCs w:val="21"/>
        </w:rPr>
      </w:pPr>
      <w:r>
        <w:rPr>
          <w:rFonts w:hint="eastAsia" w:ascii="宋体" w:hAnsi="宋体" w:cs="宋体"/>
          <w:sz w:val="24"/>
          <w:lang w:bidi="ar"/>
        </w:rPr>
        <w:t>设备运行正常。</w:t>
      </w:r>
    </w:p>
    <w:p>
      <w:pPr>
        <w:numPr>
          <w:ilvl w:val="0"/>
          <w:numId w:val="3"/>
        </w:numPr>
        <w:spacing w:line="360" w:lineRule="auto"/>
        <w:rPr>
          <w:rFonts w:hint="eastAsia" w:asciiTheme="minorEastAsia" w:hAnsiTheme="minorEastAsia" w:eastAsiaTheme="minorEastAsia"/>
          <w:szCs w:val="21"/>
        </w:rPr>
      </w:pPr>
      <w:r>
        <w:rPr>
          <w:rFonts w:hint="eastAsia" w:ascii="宋体" w:hAnsi="宋体" w:cs="宋体"/>
          <w:sz w:val="24"/>
          <w:lang w:bidi="ar"/>
        </w:rPr>
        <w:t>设备的每项功能由甲方技术人员通过现场操作，逐项验收确认。</w:t>
      </w:r>
    </w:p>
    <w:bookmarkEnd w:id="388"/>
    <w:p>
      <w:pPr>
        <w:spacing w:line="360" w:lineRule="auto"/>
        <w:ind w:firstLine="420" w:firstLineChars="200"/>
        <w:rPr>
          <w:rFonts w:hint="eastAsia" w:asciiTheme="minorEastAsia" w:hAnsiTheme="minorEastAsia" w:eastAsiaTheme="minorEastAsia"/>
        </w:rPr>
      </w:pPr>
    </w:p>
    <w:sectPr>
      <w:pgSz w:w="11906" w:h="16838"/>
      <w:pgMar w:top="1134"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汉仪大宋简">
    <w:altName w:val="黑体"/>
    <w:panose1 w:val="00000000000000000000"/>
    <w:charset w:val="86"/>
    <w:family w:val="modern"/>
    <w:pitch w:val="default"/>
    <w:sig w:usb0="00000000" w:usb1="00000000" w:usb2="00000010" w:usb3="00000000" w:csb0="00040000" w:csb1="0000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modern"/>
    <w:pitch w:val="default"/>
    <w:sig w:usb0="00000000" w:usb1="00000000" w:usb2="00000010" w:usb3="00000000" w:csb0="00040001" w:csb1="00000000"/>
  </w:font>
  <w:font w:name="Courier New">
    <w:panose1 w:val="02070309020205020404"/>
    <w:charset w:val="00"/>
    <w:family w:val="modern"/>
    <w:pitch w:val="default"/>
    <w:sig w:usb0="E0002EFF" w:usb1="C0007843" w:usb2="00000009" w:usb3="00000000" w:csb0="400001FF" w:csb1="FFFF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Plotter">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F"/>
    <w:multiLevelType w:val="multilevel"/>
    <w:tmpl w:val="0000001F"/>
    <w:lvl w:ilvl="0" w:tentative="0">
      <w:start w:val="1"/>
      <w:numFmt w:val="none"/>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4761C9F9"/>
    <w:multiLevelType w:val="singleLevel"/>
    <w:tmpl w:val="4761C9F9"/>
    <w:lvl w:ilvl="0" w:tentative="0">
      <w:start w:val="1"/>
      <w:numFmt w:val="decimal"/>
      <w:suff w:val="nothing"/>
      <w:lvlText w:val="%1、"/>
      <w:lvlJc w:val="left"/>
    </w:lvl>
  </w:abstractNum>
  <w:abstractNum w:abstractNumId="2">
    <w:nsid w:val="5F10FB64"/>
    <w:multiLevelType w:val="multilevel"/>
    <w:tmpl w:val="5F10FB64"/>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trackRevisions w:val="1"/>
  <w:documentProtection w:enforcement="0"/>
  <w:defaultTabStop w:val="420"/>
  <w:drawingGridHorizontalSpacing w:val="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076C"/>
    <w:rsid w:val="00032821"/>
    <w:rsid w:val="00063E4A"/>
    <w:rsid w:val="00070451"/>
    <w:rsid w:val="00074322"/>
    <w:rsid w:val="00075FFE"/>
    <w:rsid w:val="000A6EC2"/>
    <w:rsid w:val="000A78BE"/>
    <w:rsid w:val="000C339F"/>
    <w:rsid w:val="000E0512"/>
    <w:rsid w:val="000F7890"/>
    <w:rsid w:val="000F7C1A"/>
    <w:rsid w:val="00120355"/>
    <w:rsid w:val="001237A7"/>
    <w:rsid w:val="001240CB"/>
    <w:rsid w:val="00140752"/>
    <w:rsid w:val="001504B0"/>
    <w:rsid w:val="001646F5"/>
    <w:rsid w:val="001666D1"/>
    <w:rsid w:val="00170000"/>
    <w:rsid w:val="00172A27"/>
    <w:rsid w:val="0018146C"/>
    <w:rsid w:val="001B339A"/>
    <w:rsid w:val="001B7DFA"/>
    <w:rsid w:val="00206555"/>
    <w:rsid w:val="00264D96"/>
    <w:rsid w:val="0026557A"/>
    <w:rsid w:val="00276F1B"/>
    <w:rsid w:val="00284A4B"/>
    <w:rsid w:val="00293476"/>
    <w:rsid w:val="002954BF"/>
    <w:rsid w:val="002A3627"/>
    <w:rsid w:val="002A47CD"/>
    <w:rsid w:val="002A5281"/>
    <w:rsid w:val="002B7A90"/>
    <w:rsid w:val="002C033A"/>
    <w:rsid w:val="002C45C0"/>
    <w:rsid w:val="002D6654"/>
    <w:rsid w:val="002F4663"/>
    <w:rsid w:val="00310647"/>
    <w:rsid w:val="0033379C"/>
    <w:rsid w:val="00335F4E"/>
    <w:rsid w:val="00346009"/>
    <w:rsid w:val="00362214"/>
    <w:rsid w:val="00372625"/>
    <w:rsid w:val="0038153E"/>
    <w:rsid w:val="00392772"/>
    <w:rsid w:val="003B3344"/>
    <w:rsid w:val="003D37BC"/>
    <w:rsid w:val="003E3E10"/>
    <w:rsid w:val="003E659A"/>
    <w:rsid w:val="003F6BA1"/>
    <w:rsid w:val="003F7D10"/>
    <w:rsid w:val="004029F9"/>
    <w:rsid w:val="0040310E"/>
    <w:rsid w:val="00440781"/>
    <w:rsid w:val="0045612C"/>
    <w:rsid w:val="00460F85"/>
    <w:rsid w:val="004660F0"/>
    <w:rsid w:val="004A4E5B"/>
    <w:rsid w:val="004B13BC"/>
    <w:rsid w:val="004C1794"/>
    <w:rsid w:val="004D1098"/>
    <w:rsid w:val="004D3834"/>
    <w:rsid w:val="004E40B0"/>
    <w:rsid w:val="005004A2"/>
    <w:rsid w:val="005061EC"/>
    <w:rsid w:val="005161CA"/>
    <w:rsid w:val="00526BC5"/>
    <w:rsid w:val="00535AFF"/>
    <w:rsid w:val="00535FBB"/>
    <w:rsid w:val="0054220D"/>
    <w:rsid w:val="00567BFE"/>
    <w:rsid w:val="00584BAC"/>
    <w:rsid w:val="005904C0"/>
    <w:rsid w:val="005A193F"/>
    <w:rsid w:val="005E3B91"/>
    <w:rsid w:val="006046BB"/>
    <w:rsid w:val="00620E69"/>
    <w:rsid w:val="006323C8"/>
    <w:rsid w:val="00643A01"/>
    <w:rsid w:val="0065500D"/>
    <w:rsid w:val="00657053"/>
    <w:rsid w:val="00662A72"/>
    <w:rsid w:val="0067761F"/>
    <w:rsid w:val="00681DDC"/>
    <w:rsid w:val="006B0D5B"/>
    <w:rsid w:val="006D32C8"/>
    <w:rsid w:val="006F2CBC"/>
    <w:rsid w:val="00701666"/>
    <w:rsid w:val="00744838"/>
    <w:rsid w:val="00753527"/>
    <w:rsid w:val="00781A3D"/>
    <w:rsid w:val="00794408"/>
    <w:rsid w:val="007D29B6"/>
    <w:rsid w:val="007F5B5F"/>
    <w:rsid w:val="00803823"/>
    <w:rsid w:val="008125BF"/>
    <w:rsid w:val="0081538D"/>
    <w:rsid w:val="00817700"/>
    <w:rsid w:val="00853551"/>
    <w:rsid w:val="00857F29"/>
    <w:rsid w:val="0086019E"/>
    <w:rsid w:val="008607BA"/>
    <w:rsid w:val="008B24DC"/>
    <w:rsid w:val="008B7D4D"/>
    <w:rsid w:val="008C4C4C"/>
    <w:rsid w:val="008D0729"/>
    <w:rsid w:val="008D74E0"/>
    <w:rsid w:val="008F5F8B"/>
    <w:rsid w:val="0092350E"/>
    <w:rsid w:val="009375C7"/>
    <w:rsid w:val="00963B1F"/>
    <w:rsid w:val="0097516B"/>
    <w:rsid w:val="00976D5E"/>
    <w:rsid w:val="00976F03"/>
    <w:rsid w:val="0097796F"/>
    <w:rsid w:val="00997D30"/>
    <w:rsid w:val="009D2E61"/>
    <w:rsid w:val="009E468B"/>
    <w:rsid w:val="009F1445"/>
    <w:rsid w:val="009F5798"/>
    <w:rsid w:val="00A033FB"/>
    <w:rsid w:val="00A04E40"/>
    <w:rsid w:val="00A27975"/>
    <w:rsid w:val="00A411FA"/>
    <w:rsid w:val="00AB034A"/>
    <w:rsid w:val="00AB298D"/>
    <w:rsid w:val="00AD00E9"/>
    <w:rsid w:val="00AD1B01"/>
    <w:rsid w:val="00AE5F79"/>
    <w:rsid w:val="00AE61F3"/>
    <w:rsid w:val="00AF4F10"/>
    <w:rsid w:val="00B038A3"/>
    <w:rsid w:val="00B07686"/>
    <w:rsid w:val="00B54937"/>
    <w:rsid w:val="00B72795"/>
    <w:rsid w:val="00B82EBF"/>
    <w:rsid w:val="00B8491E"/>
    <w:rsid w:val="00B871EB"/>
    <w:rsid w:val="00B904B5"/>
    <w:rsid w:val="00BC2CE1"/>
    <w:rsid w:val="00BE7A33"/>
    <w:rsid w:val="00C02287"/>
    <w:rsid w:val="00C05C32"/>
    <w:rsid w:val="00C14328"/>
    <w:rsid w:val="00C336D3"/>
    <w:rsid w:val="00C36F77"/>
    <w:rsid w:val="00C4573C"/>
    <w:rsid w:val="00C601B5"/>
    <w:rsid w:val="00C60311"/>
    <w:rsid w:val="00C61F40"/>
    <w:rsid w:val="00C66B7A"/>
    <w:rsid w:val="00C8166D"/>
    <w:rsid w:val="00CC0312"/>
    <w:rsid w:val="00CD0787"/>
    <w:rsid w:val="00CD1A98"/>
    <w:rsid w:val="00CD2806"/>
    <w:rsid w:val="00CD7E86"/>
    <w:rsid w:val="00CE5D38"/>
    <w:rsid w:val="00CF0BF9"/>
    <w:rsid w:val="00CF3D73"/>
    <w:rsid w:val="00CF5C54"/>
    <w:rsid w:val="00D230F5"/>
    <w:rsid w:val="00D35EF6"/>
    <w:rsid w:val="00D44319"/>
    <w:rsid w:val="00D54BD2"/>
    <w:rsid w:val="00D63038"/>
    <w:rsid w:val="00D734F8"/>
    <w:rsid w:val="00D82ED9"/>
    <w:rsid w:val="00DA5C09"/>
    <w:rsid w:val="00DB4C65"/>
    <w:rsid w:val="00DB4FFF"/>
    <w:rsid w:val="00DB7D81"/>
    <w:rsid w:val="00DD44E1"/>
    <w:rsid w:val="00DE19EA"/>
    <w:rsid w:val="00E109E5"/>
    <w:rsid w:val="00E20362"/>
    <w:rsid w:val="00E26032"/>
    <w:rsid w:val="00E337EE"/>
    <w:rsid w:val="00E36D1D"/>
    <w:rsid w:val="00E8349E"/>
    <w:rsid w:val="00E87D65"/>
    <w:rsid w:val="00E93A8C"/>
    <w:rsid w:val="00EA47C9"/>
    <w:rsid w:val="00EB1795"/>
    <w:rsid w:val="00ED5F61"/>
    <w:rsid w:val="00EE0BB2"/>
    <w:rsid w:val="00EF4F57"/>
    <w:rsid w:val="00EF6973"/>
    <w:rsid w:val="00F008B4"/>
    <w:rsid w:val="00F06654"/>
    <w:rsid w:val="00F506B0"/>
    <w:rsid w:val="00F52749"/>
    <w:rsid w:val="00F60AC2"/>
    <w:rsid w:val="00F81652"/>
    <w:rsid w:val="00F81BBA"/>
    <w:rsid w:val="00FA01A1"/>
    <w:rsid w:val="00FA7E93"/>
    <w:rsid w:val="00FB5778"/>
    <w:rsid w:val="00FC4609"/>
    <w:rsid w:val="00FC5C10"/>
    <w:rsid w:val="00FE419E"/>
    <w:rsid w:val="033C7182"/>
    <w:rsid w:val="0BDE7A1C"/>
    <w:rsid w:val="0F915FE4"/>
    <w:rsid w:val="12B667F9"/>
    <w:rsid w:val="17197D09"/>
    <w:rsid w:val="17A83495"/>
    <w:rsid w:val="18D42D3C"/>
    <w:rsid w:val="1AFE7FBC"/>
    <w:rsid w:val="1D1F194F"/>
    <w:rsid w:val="214D0B18"/>
    <w:rsid w:val="223157E9"/>
    <w:rsid w:val="226F2134"/>
    <w:rsid w:val="2A3A2C7A"/>
    <w:rsid w:val="2AB50609"/>
    <w:rsid w:val="2E1D1831"/>
    <w:rsid w:val="318F52BC"/>
    <w:rsid w:val="326C4297"/>
    <w:rsid w:val="36F1383A"/>
    <w:rsid w:val="3C48267C"/>
    <w:rsid w:val="3F202AFC"/>
    <w:rsid w:val="3F7F6B1A"/>
    <w:rsid w:val="3F8213B4"/>
    <w:rsid w:val="41FF0702"/>
    <w:rsid w:val="420C1409"/>
    <w:rsid w:val="424F62F7"/>
    <w:rsid w:val="442E5432"/>
    <w:rsid w:val="499424DA"/>
    <w:rsid w:val="4FEB4D67"/>
    <w:rsid w:val="53134CA6"/>
    <w:rsid w:val="546C793E"/>
    <w:rsid w:val="552F7474"/>
    <w:rsid w:val="55AB0635"/>
    <w:rsid w:val="672B6C64"/>
    <w:rsid w:val="6B91752B"/>
    <w:rsid w:val="6CF33898"/>
    <w:rsid w:val="73D57012"/>
    <w:rsid w:val="75721ADB"/>
    <w:rsid w:val="75BA5237"/>
    <w:rsid w:val="775B5BA6"/>
    <w:rsid w:val="77D624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2"/>
    <w:qFormat/>
    <w:uiPriority w:val="0"/>
    <w:pPr>
      <w:keepNext/>
      <w:keepLines/>
      <w:tabs>
        <w:tab w:val="left" w:pos="425"/>
      </w:tabs>
      <w:topLinePunct/>
      <w:spacing w:line="480" w:lineRule="auto"/>
      <w:textAlignment w:val="baseline"/>
      <w:outlineLvl w:val="0"/>
    </w:pPr>
    <w:rPr>
      <w:rFonts w:eastAsia="汉仪大宋简"/>
      <w:kern w:val="44"/>
      <w:sz w:val="22"/>
    </w:rPr>
  </w:style>
  <w:style w:type="paragraph" w:styleId="3">
    <w:name w:val="heading 2"/>
    <w:basedOn w:val="1"/>
    <w:next w:val="1"/>
    <w:link w:val="131"/>
    <w:qFormat/>
    <w:uiPriority w:val="0"/>
    <w:pPr>
      <w:keepNext/>
      <w:keepLines/>
      <w:numPr>
        <w:ilvl w:val="1"/>
        <w:numId w:val="1"/>
      </w:numPr>
      <w:topLinePunct/>
      <w:outlineLvl w:val="1"/>
    </w:pPr>
    <w:rPr>
      <w:rFonts w:eastAsia="黑体"/>
    </w:rPr>
  </w:style>
  <w:style w:type="paragraph" w:styleId="4">
    <w:name w:val="heading 3"/>
    <w:basedOn w:val="1"/>
    <w:next w:val="1"/>
    <w:link w:val="172"/>
    <w:qFormat/>
    <w:uiPriority w:val="0"/>
    <w:pPr>
      <w:keepNext/>
      <w:keepLines/>
      <w:tabs>
        <w:tab w:val="left" w:pos="2126"/>
      </w:tabs>
      <w:spacing w:line="960" w:lineRule="auto"/>
      <w:ind w:left="1701"/>
      <w:jc w:val="center"/>
      <w:outlineLvl w:val="2"/>
    </w:pPr>
    <w:rPr>
      <w:rFonts w:eastAsia="黑体"/>
      <w:sz w:val="28"/>
    </w:rPr>
  </w:style>
  <w:style w:type="paragraph" w:styleId="5">
    <w:name w:val="heading 4"/>
    <w:basedOn w:val="1"/>
    <w:next w:val="1"/>
    <w:link w:val="103"/>
    <w:qFormat/>
    <w:uiPriority w:val="0"/>
    <w:pPr>
      <w:keepNext/>
      <w:keepLines/>
      <w:tabs>
        <w:tab w:val="left" w:pos="2976"/>
      </w:tabs>
      <w:spacing w:before="280" w:after="290" w:line="372" w:lineRule="auto"/>
      <w:ind w:left="2551"/>
      <w:outlineLvl w:val="3"/>
    </w:pPr>
    <w:rPr>
      <w:rFonts w:ascii="Arial" w:hAnsi="Arial" w:eastAsia="黑体"/>
      <w:b/>
      <w:sz w:val="28"/>
    </w:rPr>
  </w:style>
  <w:style w:type="paragraph" w:styleId="6">
    <w:name w:val="heading 5"/>
    <w:basedOn w:val="1"/>
    <w:next w:val="1"/>
    <w:link w:val="161"/>
    <w:qFormat/>
    <w:uiPriority w:val="0"/>
    <w:pPr>
      <w:keepNext/>
      <w:keepLines/>
      <w:tabs>
        <w:tab w:val="left" w:pos="3827"/>
      </w:tabs>
      <w:spacing w:line="360" w:lineRule="auto"/>
      <w:ind w:left="3402"/>
      <w:outlineLvl w:val="4"/>
    </w:pPr>
    <w:rPr>
      <w:rFonts w:eastAsia="黑体"/>
    </w:rPr>
  </w:style>
  <w:style w:type="paragraph" w:styleId="7">
    <w:name w:val="heading 6"/>
    <w:basedOn w:val="1"/>
    <w:next w:val="1"/>
    <w:link w:val="141"/>
    <w:qFormat/>
    <w:uiPriority w:val="0"/>
    <w:pPr>
      <w:keepNext/>
      <w:keepLines/>
      <w:tabs>
        <w:tab w:val="left" w:pos="4677"/>
      </w:tabs>
      <w:spacing w:before="240" w:after="64" w:line="317" w:lineRule="auto"/>
      <w:ind w:left="4252"/>
      <w:outlineLvl w:val="5"/>
    </w:pPr>
    <w:rPr>
      <w:rFonts w:ascii="Arial" w:hAnsi="Arial" w:eastAsia="黑体"/>
      <w:b/>
      <w:sz w:val="24"/>
    </w:rPr>
  </w:style>
  <w:style w:type="paragraph" w:styleId="8">
    <w:name w:val="heading 7"/>
    <w:basedOn w:val="1"/>
    <w:next w:val="1"/>
    <w:link w:val="146"/>
    <w:qFormat/>
    <w:uiPriority w:val="0"/>
    <w:pPr>
      <w:keepNext/>
      <w:keepLines/>
      <w:tabs>
        <w:tab w:val="left" w:pos="5528"/>
      </w:tabs>
      <w:spacing w:before="240" w:after="64" w:line="317" w:lineRule="auto"/>
      <w:ind w:left="5102"/>
      <w:outlineLvl w:val="6"/>
    </w:pPr>
    <w:rPr>
      <w:b/>
      <w:sz w:val="24"/>
    </w:rPr>
  </w:style>
  <w:style w:type="paragraph" w:styleId="9">
    <w:name w:val="heading 8"/>
    <w:basedOn w:val="1"/>
    <w:next w:val="1"/>
    <w:link w:val="121"/>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0">
    <w:name w:val="heading 9"/>
    <w:basedOn w:val="1"/>
    <w:next w:val="1"/>
    <w:link w:val="180"/>
    <w:qFormat/>
    <w:uiPriority w:val="0"/>
    <w:pPr>
      <w:keepNext/>
      <w:keepLines/>
      <w:tabs>
        <w:tab w:val="left" w:pos="7228"/>
      </w:tabs>
      <w:spacing w:before="240" w:after="64" w:line="317" w:lineRule="auto"/>
      <w:ind w:left="6803"/>
      <w:outlineLvl w:val="8"/>
    </w:pPr>
    <w:rPr>
      <w:rFonts w:ascii="Arial" w:hAnsi="Arial" w:eastAsia="黑体"/>
    </w:rPr>
  </w:style>
  <w:style w:type="character" w:default="1" w:styleId="85">
    <w:name w:val="Default Paragraph Font"/>
    <w:semiHidden/>
    <w:unhideWhenUsed/>
    <w:uiPriority w:val="1"/>
  </w:style>
  <w:style w:type="table" w:default="1" w:styleId="84">
    <w:name w:val="Normal Table"/>
    <w:semiHidden/>
    <w:unhideWhenUsed/>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tabs>
        <w:tab w:val="left" w:pos="780"/>
      </w:tabs>
      <w:ind w:left="780" w:hanging="360"/>
    </w:pPr>
  </w:style>
  <w:style w:type="paragraph" w:styleId="14">
    <w:name w:val="Note Heading"/>
    <w:basedOn w:val="1"/>
    <w:next w:val="1"/>
    <w:link w:val="125"/>
    <w:qFormat/>
    <w:uiPriority w:val="0"/>
    <w:pPr>
      <w:jc w:val="center"/>
    </w:pPr>
  </w:style>
  <w:style w:type="paragraph" w:styleId="15">
    <w:name w:val="List Bullet 4"/>
    <w:basedOn w:val="1"/>
    <w:qFormat/>
    <w:uiPriority w:val="0"/>
    <w:pPr>
      <w:tabs>
        <w:tab w:val="left" w:pos="1620"/>
      </w:tabs>
      <w:ind w:left="1620" w:hanging="360"/>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115"/>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7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tabs>
        <w:tab w:val="left" w:pos="360"/>
      </w:tabs>
      <w:ind w:left="360" w:hanging="360"/>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153"/>
    <w:qFormat/>
    <w:uiPriority w:val="0"/>
    <w:pPr>
      <w:shd w:val="clear" w:color="auto" w:fill="000080"/>
    </w:pPr>
  </w:style>
  <w:style w:type="paragraph" w:styleId="25">
    <w:name w:val="annotation text"/>
    <w:basedOn w:val="1"/>
    <w:link w:val="171"/>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156"/>
    <w:qFormat/>
    <w:uiPriority w:val="0"/>
  </w:style>
  <w:style w:type="paragraph" w:styleId="28">
    <w:name w:val="Body Text 3"/>
    <w:basedOn w:val="1"/>
    <w:link w:val="110"/>
    <w:qFormat/>
    <w:uiPriority w:val="0"/>
    <w:pPr>
      <w:spacing w:after="120"/>
    </w:pPr>
    <w:rPr>
      <w:sz w:val="16"/>
    </w:rPr>
  </w:style>
  <w:style w:type="paragraph" w:styleId="29">
    <w:name w:val="Closing"/>
    <w:basedOn w:val="1"/>
    <w:link w:val="111"/>
    <w:qFormat/>
    <w:uiPriority w:val="0"/>
    <w:pPr>
      <w:ind w:left="4320"/>
    </w:pPr>
  </w:style>
  <w:style w:type="paragraph" w:styleId="30">
    <w:name w:val="List Bullet 3"/>
    <w:basedOn w:val="1"/>
    <w:qFormat/>
    <w:uiPriority w:val="0"/>
    <w:pPr>
      <w:tabs>
        <w:tab w:val="left" w:pos="1200"/>
      </w:tabs>
      <w:ind w:left="1200" w:hanging="360"/>
    </w:pPr>
  </w:style>
  <w:style w:type="paragraph" w:styleId="31">
    <w:name w:val="Body Text"/>
    <w:basedOn w:val="1"/>
    <w:link w:val="124"/>
    <w:qFormat/>
    <w:uiPriority w:val="0"/>
    <w:pPr>
      <w:spacing w:after="120"/>
    </w:pPr>
  </w:style>
  <w:style w:type="paragraph" w:styleId="32">
    <w:name w:val="Body Text Indent"/>
    <w:basedOn w:val="1"/>
    <w:link w:val="120"/>
    <w:qFormat/>
    <w:uiPriority w:val="99"/>
    <w:pPr>
      <w:spacing w:after="120"/>
      <w:ind w:left="420"/>
    </w:pPr>
  </w:style>
  <w:style w:type="paragraph" w:styleId="33">
    <w:name w:val="List Number 3"/>
    <w:basedOn w:val="1"/>
    <w:qFormat/>
    <w:uiPriority w:val="0"/>
    <w:pPr>
      <w:tabs>
        <w:tab w:val="left" w:pos="1200"/>
      </w:tabs>
      <w:ind w:left="1200" w:hanging="360"/>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tabs>
        <w:tab w:val="left" w:pos="780"/>
      </w:tabs>
      <w:ind w:left="780" w:hanging="360"/>
    </w:pPr>
  </w:style>
  <w:style w:type="paragraph" w:styleId="38">
    <w:name w:val="HTML Address"/>
    <w:basedOn w:val="1"/>
    <w:link w:val="162"/>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04"/>
    <w:qFormat/>
    <w:uiPriority w:val="0"/>
    <w:rPr>
      <w:rFonts w:ascii="宋体" w:hAnsi="Courier New"/>
    </w:rPr>
  </w:style>
  <w:style w:type="paragraph" w:styleId="43">
    <w:name w:val="List Bullet 5"/>
    <w:basedOn w:val="1"/>
    <w:qFormat/>
    <w:uiPriority w:val="0"/>
    <w:pPr>
      <w:tabs>
        <w:tab w:val="left" w:pos="2040"/>
      </w:tabs>
      <w:ind w:left="2040" w:hanging="360"/>
    </w:pPr>
  </w:style>
  <w:style w:type="paragraph" w:styleId="44">
    <w:name w:val="List Number 4"/>
    <w:basedOn w:val="1"/>
    <w:qFormat/>
    <w:uiPriority w:val="0"/>
    <w:pPr>
      <w:tabs>
        <w:tab w:val="left" w:pos="1620"/>
      </w:tabs>
      <w:ind w:left="1620" w:hanging="360"/>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35"/>
    <w:qFormat/>
    <w:uiPriority w:val="0"/>
  </w:style>
  <w:style w:type="paragraph" w:styleId="48">
    <w:name w:val="Body Text Indent 2"/>
    <w:basedOn w:val="1"/>
    <w:link w:val="130"/>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181"/>
    <w:qFormat/>
    <w:uiPriority w:val="0"/>
    <w:rPr>
      <w:sz w:val="18"/>
    </w:rPr>
  </w:style>
  <w:style w:type="paragraph" w:styleId="51">
    <w:name w:val="footer"/>
    <w:basedOn w:val="1"/>
    <w:link w:val="166"/>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8"/>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175"/>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145"/>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07"/>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126"/>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123"/>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118"/>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154"/>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144"/>
    <w:qFormat/>
    <w:uiPriority w:val="0"/>
    <w:pPr>
      <w:spacing w:before="240" w:after="60"/>
      <w:jc w:val="center"/>
      <w:outlineLvl w:val="0"/>
    </w:pPr>
    <w:rPr>
      <w:rFonts w:ascii="Arial" w:hAnsi="Arial"/>
      <w:b/>
      <w:sz w:val="32"/>
    </w:rPr>
  </w:style>
  <w:style w:type="paragraph" w:styleId="81">
    <w:name w:val="annotation subject"/>
    <w:basedOn w:val="25"/>
    <w:next w:val="25"/>
    <w:link w:val="164"/>
    <w:qFormat/>
    <w:uiPriority w:val="0"/>
    <w:rPr>
      <w:b/>
    </w:rPr>
  </w:style>
  <w:style w:type="paragraph" w:styleId="82">
    <w:name w:val="Body Text First Indent"/>
    <w:basedOn w:val="31"/>
    <w:link w:val="129"/>
    <w:qFormat/>
    <w:uiPriority w:val="0"/>
    <w:pPr>
      <w:ind w:firstLine="420"/>
    </w:pPr>
  </w:style>
  <w:style w:type="paragraph" w:styleId="83">
    <w:name w:val="Body Text First Indent 2"/>
    <w:basedOn w:val="32"/>
    <w:link w:val="119"/>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0"/>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标题 1 字符"/>
    <w:link w:val="2"/>
    <w:qFormat/>
    <w:uiPriority w:val="0"/>
    <w:rPr>
      <w:rFonts w:eastAsia="汉仪大宋简"/>
      <w:kern w:val="44"/>
      <w:sz w:val="22"/>
    </w:rPr>
  </w:style>
  <w:style w:type="character" w:customStyle="1" w:styleId="103">
    <w:name w:val="标题 4 字符"/>
    <w:link w:val="5"/>
    <w:qFormat/>
    <w:uiPriority w:val="0"/>
    <w:rPr>
      <w:rFonts w:ascii="Arial" w:hAnsi="Arial" w:eastAsia="黑体"/>
      <w:b/>
      <w:kern w:val="2"/>
      <w:sz w:val="28"/>
    </w:rPr>
  </w:style>
  <w:style w:type="character" w:customStyle="1" w:styleId="104">
    <w:name w:val="纯文本 字符"/>
    <w:link w:val="42"/>
    <w:qFormat/>
    <w:uiPriority w:val="0"/>
    <w:rPr>
      <w:rFonts w:ascii="宋体" w:hAnsi="Courier New" w:eastAsia="宋体"/>
      <w:kern w:val="2"/>
      <w:sz w:val="21"/>
      <w:lang w:val="en-US" w:eastAsia="zh-CN"/>
    </w:rPr>
  </w:style>
  <w:style w:type="character" w:customStyle="1" w:styleId="105">
    <w:name w:val="个人答复风格"/>
    <w:qFormat/>
    <w:uiPriority w:val="0"/>
    <w:rPr>
      <w:rFonts w:ascii="Arial" w:hAnsi="Arial" w:eastAsia="宋体"/>
      <w:color w:val="auto"/>
      <w:sz w:val="20"/>
    </w:rPr>
  </w:style>
  <w:style w:type="character" w:customStyle="1" w:styleId="106">
    <w:name w:val="Char Char2"/>
    <w:qFormat/>
    <w:uiPriority w:val="0"/>
    <w:rPr>
      <w:rFonts w:eastAsia="汉仪大宋简"/>
      <w:kern w:val="44"/>
      <w:sz w:val="22"/>
      <w:lang w:val="en-US" w:eastAsia="zh-CN"/>
    </w:rPr>
  </w:style>
  <w:style w:type="character" w:customStyle="1" w:styleId="107">
    <w:name w:val="脚注文本 字符"/>
    <w:link w:val="63"/>
    <w:qFormat/>
    <w:uiPriority w:val="0"/>
    <w:rPr>
      <w:kern w:val="2"/>
      <w:sz w:val="18"/>
    </w:rPr>
  </w:style>
  <w:style w:type="character" w:customStyle="1" w:styleId="108">
    <w:name w:val="首行缩进 Char"/>
    <w:link w:val="109"/>
    <w:qFormat/>
    <w:uiPriority w:val="0"/>
    <w:rPr>
      <w:rFonts w:eastAsia="方正书宋简体"/>
      <w:kern w:val="2"/>
      <w:sz w:val="21"/>
      <w:lang w:val="en-US" w:eastAsia="zh-CN"/>
    </w:rPr>
  </w:style>
  <w:style w:type="paragraph" w:customStyle="1" w:styleId="109">
    <w:name w:val="首行缩进"/>
    <w:basedOn w:val="1"/>
    <w:link w:val="108"/>
    <w:qFormat/>
    <w:uiPriority w:val="0"/>
    <w:pPr>
      <w:spacing w:line="300" w:lineRule="auto"/>
      <w:ind w:firstLine="420" w:firstLineChars="200"/>
    </w:pPr>
    <w:rPr>
      <w:rFonts w:eastAsia="方正书宋简体"/>
    </w:rPr>
  </w:style>
  <w:style w:type="character" w:customStyle="1" w:styleId="110">
    <w:name w:val="正文文本 3 字符"/>
    <w:link w:val="28"/>
    <w:qFormat/>
    <w:uiPriority w:val="0"/>
    <w:rPr>
      <w:kern w:val="2"/>
      <w:sz w:val="16"/>
    </w:rPr>
  </w:style>
  <w:style w:type="character" w:customStyle="1" w:styleId="111">
    <w:name w:val="结束语 字符"/>
    <w:link w:val="29"/>
    <w:qFormat/>
    <w:uiPriority w:val="0"/>
    <w:rPr>
      <w:kern w:val="2"/>
      <w:sz w:val="21"/>
    </w:rPr>
  </w:style>
  <w:style w:type="character" w:customStyle="1" w:styleId="112">
    <w:name w:val="articlebody21"/>
    <w:qFormat/>
    <w:uiPriority w:val="0"/>
    <w:rPr>
      <w:rFonts w:hint="default"/>
      <w:sz w:val="21"/>
    </w:rPr>
  </w:style>
  <w:style w:type="character" w:customStyle="1" w:styleId="113">
    <w:name w:val="表头 Char"/>
    <w:link w:val="114"/>
    <w:qFormat/>
    <w:uiPriority w:val="0"/>
    <w:rPr>
      <w:rFonts w:eastAsia="黑体"/>
      <w:kern w:val="2"/>
      <w:sz w:val="21"/>
      <w:lang w:val="en-US" w:eastAsia="zh-CN"/>
    </w:rPr>
  </w:style>
  <w:style w:type="paragraph" w:customStyle="1" w:styleId="114">
    <w:name w:val="表头"/>
    <w:basedOn w:val="1"/>
    <w:link w:val="113"/>
    <w:qFormat/>
    <w:uiPriority w:val="0"/>
    <w:pPr>
      <w:topLinePunct/>
      <w:spacing w:before="160" w:after="60"/>
      <w:jc w:val="center"/>
    </w:pPr>
    <w:rPr>
      <w:rFonts w:eastAsia="黑体"/>
    </w:rPr>
  </w:style>
  <w:style w:type="character" w:customStyle="1" w:styleId="115">
    <w:name w:val="电子邮件签名 字符"/>
    <w:link w:val="17"/>
    <w:qFormat/>
    <w:uiPriority w:val="0"/>
    <w:rPr>
      <w:kern w:val="2"/>
      <w:sz w:val="21"/>
    </w:rPr>
  </w:style>
  <w:style w:type="character" w:customStyle="1" w:styleId="116">
    <w:name w:val="样式6 Char"/>
    <w:link w:val="117"/>
    <w:qFormat/>
    <w:uiPriority w:val="0"/>
    <w:rPr>
      <w:kern w:val="2"/>
      <w:sz w:val="21"/>
    </w:rPr>
  </w:style>
  <w:style w:type="paragraph" w:customStyle="1" w:styleId="117">
    <w:name w:val="样式6"/>
    <w:basedOn w:val="1"/>
    <w:link w:val="116"/>
    <w:qFormat/>
    <w:uiPriority w:val="0"/>
    <w:pPr>
      <w:tabs>
        <w:tab w:val="left" w:pos="1571"/>
      </w:tabs>
      <w:ind w:left="1418" w:hanging="567"/>
    </w:pPr>
  </w:style>
  <w:style w:type="character" w:customStyle="1" w:styleId="118">
    <w:name w:val="信息标题 字符"/>
    <w:link w:val="75"/>
    <w:qFormat/>
    <w:uiPriority w:val="0"/>
    <w:rPr>
      <w:rFonts w:ascii="Arial" w:hAnsi="Arial"/>
      <w:kern w:val="2"/>
      <w:sz w:val="24"/>
      <w:shd w:val="pct20" w:color="auto" w:fill="auto"/>
    </w:rPr>
  </w:style>
  <w:style w:type="character" w:customStyle="1" w:styleId="119">
    <w:name w:val="正文文本首行缩进 2 字符"/>
    <w:basedOn w:val="120"/>
    <w:link w:val="83"/>
    <w:qFormat/>
    <w:uiPriority w:val="0"/>
    <w:rPr>
      <w:kern w:val="2"/>
      <w:sz w:val="21"/>
    </w:rPr>
  </w:style>
  <w:style w:type="character" w:customStyle="1" w:styleId="120">
    <w:name w:val="正文文本缩进 字符"/>
    <w:link w:val="32"/>
    <w:qFormat/>
    <w:uiPriority w:val="99"/>
    <w:rPr>
      <w:kern w:val="2"/>
      <w:sz w:val="21"/>
    </w:rPr>
  </w:style>
  <w:style w:type="character" w:customStyle="1" w:styleId="121">
    <w:name w:val="标题 8 字符"/>
    <w:link w:val="9"/>
    <w:qFormat/>
    <w:uiPriority w:val="0"/>
    <w:rPr>
      <w:rFonts w:ascii="Arial" w:hAnsi="Arial" w:eastAsia="黑体"/>
      <w:kern w:val="2"/>
      <w:sz w:val="24"/>
    </w:rPr>
  </w:style>
  <w:style w:type="character" w:customStyle="1" w:styleId="122">
    <w:name w:val="节标题 1.1 Char"/>
    <w:qFormat/>
    <w:uiPriority w:val="0"/>
    <w:rPr>
      <w:rFonts w:eastAsia="黑体"/>
      <w:kern w:val="2"/>
      <w:sz w:val="21"/>
      <w:lang w:val="en-US" w:eastAsia="zh-CN"/>
    </w:rPr>
  </w:style>
  <w:style w:type="character" w:customStyle="1" w:styleId="123">
    <w:name w:val="正文文本 2 字符"/>
    <w:link w:val="72"/>
    <w:qFormat/>
    <w:uiPriority w:val="0"/>
    <w:rPr>
      <w:kern w:val="2"/>
      <w:sz w:val="21"/>
    </w:rPr>
  </w:style>
  <w:style w:type="character" w:customStyle="1" w:styleId="124">
    <w:name w:val="正文文本 字符"/>
    <w:link w:val="31"/>
    <w:qFormat/>
    <w:uiPriority w:val="0"/>
    <w:rPr>
      <w:kern w:val="2"/>
      <w:sz w:val="21"/>
    </w:rPr>
  </w:style>
  <w:style w:type="character" w:customStyle="1" w:styleId="125">
    <w:name w:val="注释标题 字符"/>
    <w:link w:val="14"/>
    <w:qFormat/>
    <w:uiPriority w:val="0"/>
    <w:rPr>
      <w:kern w:val="2"/>
      <w:sz w:val="21"/>
    </w:rPr>
  </w:style>
  <w:style w:type="character" w:customStyle="1" w:styleId="126">
    <w:name w:val="正文文本缩进 3 字符"/>
    <w:link w:val="66"/>
    <w:qFormat/>
    <w:uiPriority w:val="0"/>
    <w:rPr>
      <w:kern w:val="2"/>
      <w:sz w:val="16"/>
    </w:rPr>
  </w:style>
  <w:style w:type="character" w:customStyle="1" w:styleId="127">
    <w:name w:val="二级条标题 Char"/>
    <w:link w:val="128"/>
    <w:qFormat/>
    <w:uiPriority w:val="0"/>
    <w:rPr>
      <w:rFonts w:ascii="黑体" w:eastAsia="黑体"/>
      <w:b/>
      <w:sz w:val="21"/>
      <w:lang w:val="en-US" w:eastAsia="zh-CN"/>
    </w:rPr>
  </w:style>
  <w:style w:type="paragraph" w:customStyle="1" w:styleId="128">
    <w:name w:val="二级条标题"/>
    <w:basedOn w:val="1"/>
    <w:next w:val="1"/>
    <w:link w:val="127"/>
    <w:qFormat/>
    <w:uiPriority w:val="0"/>
    <w:pPr>
      <w:widowControl/>
      <w:outlineLvl w:val="3"/>
    </w:pPr>
    <w:rPr>
      <w:rFonts w:ascii="黑体" w:eastAsia="黑体"/>
      <w:b/>
      <w:kern w:val="0"/>
    </w:rPr>
  </w:style>
  <w:style w:type="character" w:customStyle="1" w:styleId="129">
    <w:name w:val="正文文本首行缩进 字符"/>
    <w:basedOn w:val="124"/>
    <w:link w:val="82"/>
    <w:qFormat/>
    <w:uiPriority w:val="0"/>
    <w:rPr>
      <w:kern w:val="2"/>
      <w:sz w:val="21"/>
    </w:rPr>
  </w:style>
  <w:style w:type="character" w:customStyle="1" w:styleId="130">
    <w:name w:val="正文文本缩进 2 字符"/>
    <w:link w:val="48"/>
    <w:qFormat/>
    <w:uiPriority w:val="0"/>
    <w:rPr>
      <w:kern w:val="2"/>
      <w:sz w:val="21"/>
    </w:rPr>
  </w:style>
  <w:style w:type="character" w:customStyle="1" w:styleId="131">
    <w:name w:val="标题 2 字符"/>
    <w:link w:val="3"/>
    <w:qFormat/>
    <w:uiPriority w:val="0"/>
    <w:rPr>
      <w:rFonts w:eastAsia="黑体"/>
      <w:kern w:val="2"/>
      <w:sz w:val="21"/>
    </w:rPr>
  </w:style>
  <w:style w:type="character" w:customStyle="1" w:styleId="132">
    <w:name w:val="页眉 Char1"/>
    <w:semiHidden/>
    <w:qFormat/>
    <w:uiPriority w:val="99"/>
    <w:rPr>
      <w:kern w:val="2"/>
      <w:sz w:val="18"/>
      <w:szCs w:val="18"/>
    </w:rPr>
  </w:style>
  <w:style w:type="character" w:customStyle="1" w:styleId="133">
    <w:name w:val="发布"/>
    <w:qFormat/>
    <w:uiPriority w:val="0"/>
    <w:rPr>
      <w:rFonts w:ascii="黑体" w:eastAsia="黑体"/>
      <w:spacing w:val="22"/>
      <w:w w:val="100"/>
      <w:position w:val="3"/>
      <w:sz w:val="28"/>
    </w:rPr>
  </w:style>
  <w:style w:type="character" w:customStyle="1" w:styleId="134">
    <w:name w:val="Char Char4"/>
    <w:qFormat/>
    <w:uiPriority w:val="0"/>
    <w:rPr>
      <w:rFonts w:eastAsia="汉仪大宋简"/>
      <w:kern w:val="44"/>
      <w:sz w:val="22"/>
      <w:lang w:val="en-US" w:eastAsia="zh-CN"/>
    </w:rPr>
  </w:style>
  <w:style w:type="character" w:customStyle="1" w:styleId="135">
    <w:name w:val="日期 字符"/>
    <w:link w:val="47"/>
    <w:qFormat/>
    <w:uiPriority w:val="0"/>
    <w:rPr>
      <w:kern w:val="2"/>
      <w:sz w:val="21"/>
    </w:rPr>
  </w:style>
  <w:style w:type="character" w:customStyle="1" w:styleId="136">
    <w:name w:val="标题 1 Char Char"/>
    <w:qFormat/>
    <w:uiPriority w:val="0"/>
    <w:rPr>
      <w:rFonts w:ascii="宋体" w:eastAsia="宋体"/>
      <w:b/>
      <w:kern w:val="44"/>
      <w:sz w:val="21"/>
      <w:lang w:val="en-US" w:eastAsia="zh-CN"/>
    </w:rPr>
  </w:style>
  <w:style w:type="character" w:customStyle="1" w:styleId="137">
    <w:name w:val="样式 Arial"/>
    <w:qFormat/>
    <w:uiPriority w:val="0"/>
    <w:rPr>
      <w:rFonts w:hint="default" w:ascii="Times New Roman" w:hAnsi="Times New Roman" w:eastAsia="宋体"/>
      <w:sz w:val="21"/>
    </w:rPr>
  </w:style>
  <w:style w:type="character" w:customStyle="1" w:styleId="138">
    <w:name w:val="页眉 字符"/>
    <w:link w:val="53"/>
    <w:qFormat/>
    <w:uiPriority w:val="0"/>
    <w:rPr>
      <w:rFonts w:eastAsia="宋体"/>
      <w:kern w:val="2"/>
      <w:sz w:val="18"/>
      <w:lang w:val="en-US" w:eastAsia="zh-CN"/>
    </w:rPr>
  </w:style>
  <w:style w:type="character" w:customStyle="1" w:styleId="139">
    <w:name w:val="表内居中小五 Char"/>
    <w:link w:val="140"/>
    <w:qFormat/>
    <w:uiPriority w:val="0"/>
    <w:rPr>
      <w:rFonts w:eastAsia="宋体"/>
      <w:kern w:val="2"/>
      <w:sz w:val="18"/>
      <w:lang w:val="en-US" w:eastAsia="zh-CN"/>
    </w:rPr>
  </w:style>
  <w:style w:type="paragraph" w:customStyle="1" w:styleId="140">
    <w:name w:val="表内居中小五"/>
    <w:basedOn w:val="1"/>
    <w:link w:val="139"/>
    <w:qFormat/>
    <w:uiPriority w:val="0"/>
    <w:pPr>
      <w:jc w:val="center"/>
    </w:pPr>
    <w:rPr>
      <w:sz w:val="18"/>
    </w:rPr>
  </w:style>
  <w:style w:type="character" w:customStyle="1" w:styleId="141">
    <w:name w:val="标题 6 字符"/>
    <w:link w:val="7"/>
    <w:qFormat/>
    <w:uiPriority w:val="0"/>
    <w:rPr>
      <w:rFonts w:ascii="Arial" w:hAnsi="Arial" w:eastAsia="黑体"/>
      <w:b/>
      <w:kern w:val="2"/>
      <w:sz w:val="24"/>
    </w:rPr>
  </w:style>
  <w:style w:type="character" w:customStyle="1" w:styleId="142">
    <w:name w:val="样式 标题 3 + 宋体 Char"/>
    <w:link w:val="143"/>
    <w:qFormat/>
    <w:uiPriority w:val="0"/>
    <w:rPr>
      <w:rFonts w:ascii="宋体" w:hAnsi="宋体" w:eastAsia="宋体"/>
      <w:kern w:val="2"/>
      <w:sz w:val="21"/>
      <w:lang w:val="en-US" w:eastAsia="zh-CN"/>
    </w:rPr>
  </w:style>
  <w:style w:type="paragraph" w:customStyle="1" w:styleId="143">
    <w:name w:val="样式 标题 3 + 宋体"/>
    <w:basedOn w:val="4"/>
    <w:link w:val="142"/>
    <w:qFormat/>
    <w:uiPriority w:val="0"/>
    <w:pPr>
      <w:keepNext w:val="0"/>
      <w:keepLines w:val="0"/>
      <w:tabs>
        <w:tab w:val="left" w:pos="1560"/>
      </w:tabs>
      <w:snapToGrid w:val="0"/>
      <w:spacing w:line="360" w:lineRule="auto"/>
      <w:ind w:left="360"/>
      <w:jc w:val="both"/>
    </w:pPr>
    <w:rPr>
      <w:rFonts w:ascii="宋体" w:hAnsi="宋体" w:eastAsia="宋体"/>
      <w:sz w:val="21"/>
    </w:rPr>
  </w:style>
  <w:style w:type="character" w:customStyle="1" w:styleId="144">
    <w:name w:val="标题 字符"/>
    <w:link w:val="80"/>
    <w:qFormat/>
    <w:uiPriority w:val="0"/>
    <w:rPr>
      <w:rFonts w:ascii="Arial" w:hAnsi="Arial"/>
      <w:b/>
      <w:kern w:val="2"/>
      <w:sz w:val="32"/>
    </w:rPr>
  </w:style>
  <w:style w:type="character" w:customStyle="1" w:styleId="145">
    <w:name w:val="副标题 字符"/>
    <w:link w:val="60"/>
    <w:qFormat/>
    <w:uiPriority w:val="0"/>
    <w:rPr>
      <w:rFonts w:ascii="Arial" w:hAnsi="Arial"/>
      <w:b/>
      <w:kern w:val="28"/>
      <w:sz w:val="32"/>
    </w:rPr>
  </w:style>
  <w:style w:type="character" w:customStyle="1" w:styleId="146">
    <w:name w:val="标题 7 字符"/>
    <w:link w:val="8"/>
    <w:qFormat/>
    <w:uiPriority w:val="0"/>
    <w:rPr>
      <w:b/>
      <w:kern w:val="2"/>
      <w:sz w:val="24"/>
    </w:rPr>
  </w:style>
  <w:style w:type="character" w:customStyle="1" w:styleId="147">
    <w:name w:val="一级条标题 Char"/>
    <w:link w:val="148"/>
    <w:qFormat/>
    <w:uiPriority w:val="0"/>
    <w:rPr>
      <w:rFonts w:ascii="黑体" w:eastAsia="黑体"/>
      <w:b/>
      <w:sz w:val="21"/>
    </w:rPr>
  </w:style>
  <w:style w:type="paragraph" w:customStyle="1" w:styleId="148">
    <w:name w:val="一级条标题"/>
    <w:basedOn w:val="149"/>
    <w:next w:val="150"/>
    <w:link w:val="147"/>
    <w:qFormat/>
    <w:uiPriority w:val="0"/>
    <w:pPr>
      <w:tabs>
        <w:tab w:val="left" w:pos="420"/>
        <w:tab w:val="left" w:pos="525"/>
      </w:tabs>
      <w:spacing w:beforeLines="0" w:afterLines="0"/>
      <w:outlineLvl w:val="2"/>
    </w:pPr>
  </w:style>
  <w:style w:type="paragraph" w:customStyle="1" w:styleId="149">
    <w:name w:val="章标题"/>
    <w:next w:val="150"/>
    <w:qFormat/>
    <w:uiPriority w:val="0"/>
    <w:pPr>
      <w:tabs>
        <w:tab w:val="left" w:pos="42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50">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51">
    <w:name w:val="正文格式 Char"/>
    <w:link w:val="152"/>
    <w:qFormat/>
    <w:uiPriority w:val="0"/>
    <w:rPr>
      <w:rFonts w:ascii="宋体" w:hAnsi="宋体" w:eastAsia="宋体"/>
      <w:kern w:val="2"/>
      <w:sz w:val="21"/>
      <w:lang w:val="en-US" w:eastAsia="zh-CN"/>
    </w:rPr>
  </w:style>
  <w:style w:type="paragraph" w:customStyle="1" w:styleId="152">
    <w:name w:val="正文格式"/>
    <w:basedOn w:val="1"/>
    <w:link w:val="151"/>
    <w:qFormat/>
    <w:uiPriority w:val="0"/>
    <w:pPr>
      <w:topLinePunct/>
      <w:ind w:firstLine="420" w:firstLineChars="200"/>
    </w:pPr>
    <w:rPr>
      <w:rFonts w:ascii="宋体" w:hAnsi="宋体"/>
    </w:rPr>
  </w:style>
  <w:style w:type="character" w:customStyle="1" w:styleId="153">
    <w:name w:val="文档结构图 字符"/>
    <w:link w:val="24"/>
    <w:qFormat/>
    <w:uiPriority w:val="0"/>
    <w:rPr>
      <w:kern w:val="2"/>
      <w:sz w:val="21"/>
      <w:shd w:val="clear" w:color="auto" w:fill="000080"/>
    </w:rPr>
  </w:style>
  <w:style w:type="character" w:customStyle="1" w:styleId="154">
    <w:name w:val="HTML 预设格式 字符"/>
    <w:link w:val="76"/>
    <w:qFormat/>
    <w:uiPriority w:val="0"/>
    <w:rPr>
      <w:rFonts w:ascii="Courier New" w:hAnsi="Courier New"/>
      <w:kern w:val="2"/>
    </w:rPr>
  </w:style>
  <w:style w:type="character" w:customStyle="1" w:styleId="155">
    <w:name w:val="纯文本 Char1"/>
    <w:semiHidden/>
    <w:qFormat/>
    <w:uiPriority w:val="0"/>
    <w:rPr>
      <w:rFonts w:ascii="宋体" w:hAnsi="Courier New" w:cs="Courier New"/>
      <w:kern w:val="2"/>
      <w:sz w:val="21"/>
      <w:szCs w:val="21"/>
    </w:rPr>
  </w:style>
  <w:style w:type="character" w:customStyle="1" w:styleId="156">
    <w:name w:val="称呼 字符"/>
    <w:link w:val="27"/>
    <w:qFormat/>
    <w:uiPriority w:val="0"/>
    <w:rPr>
      <w:kern w:val="2"/>
      <w:sz w:val="21"/>
    </w:rPr>
  </w:style>
  <w:style w:type="character" w:customStyle="1" w:styleId="157">
    <w:name w:val="Normal1 Char"/>
    <w:link w:val="158"/>
    <w:qFormat/>
    <w:uiPriority w:val="0"/>
    <w:rPr>
      <w:rFonts w:ascii="宋体"/>
      <w:sz w:val="24"/>
      <w:lang w:val="en-US" w:eastAsia="zh-CN" w:bidi="ar-SA"/>
    </w:rPr>
  </w:style>
  <w:style w:type="paragraph" w:customStyle="1" w:styleId="158">
    <w:name w:val="Normal1"/>
    <w:link w:val="157"/>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59">
    <w:name w:val="个人撰写风格"/>
    <w:qFormat/>
    <w:uiPriority w:val="0"/>
    <w:rPr>
      <w:rFonts w:ascii="Arial" w:hAnsi="Arial" w:eastAsia="宋体"/>
      <w:color w:val="auto"/>
      <w:sz w:val="20"/>
    </w:rPr>
  </w:style>
  <w:style w:type="character" w:customStyle="1" w:styleId="160">
    <w:name w:val="正文 Char"/>
    <w:qFormat/>
    <w:uiPriority w:val="0"/>
    <w:rPr>
      <w:rFonts w:eastAsia="宋体" w:cs="宋体"/>
      <w:kern w:val="2"/>
      <w:sz w:val="21"/>
      <w:lang w:val="en-US" w:eastAsia="zh-CN" w:bidi="ar-SA"/>
    </w:rPr>
  </w:style>
  <w:style w:type="character" w:customStyle="1" w:styleId="161">
    <w:name w:val="标题 5 字符"/>
    <w:link w:val="6"/>
    <w:qFormat/>
    <w:uiPriority w:val="0"/>
    <w:rPr>
      <w:rFonts w:eastAsia="黑体"/>
      <w:kern w:val="2"/>
      <w:sz w:val="21"/>
    </w:rPr>
  </w:style>
  <w:style w:type="character" w:customStyle="1" w:styleId="162">
    <w:name w:val="HTML 地址 字符"/>
    <w:link w:val="38"/>
    <w:qFormat/>
    <w:uiPriority w:val="0"/>
    <w:rPr>
      <w:i/>
      <w:kern w:val="2"/>
      <w:sz w:val="21"/>
    </w:rPr>
  </w:style>
  <w:style w:type="character" w:customStyle="1" w:styleId="163">
    <w:name w:val="Char Char16"/>
    <w:qFormat/>
    <w:uiPriority w:val="0"/>
    <w:rPr>
      <w:rFonts w:ascii="Arial" w:hAnsi="Arial" w:eastAsia="黑体"/>
      <w:b/>
      <w:kern w:val="2"/>
      <w:sz w:val="32"/>
      <w:lang w:val="en-US" w:eastAsia="zh-CN"/>
    </w:rPr>
  </w:style>
  <w:style w:type="character" w:customStyle="1" w:styleId="164">
    <w:name w:val="批注主题 字符"/>
    <w:link w:val="81"/>
    <w:qFormat/>
    <w:uiPriority w:val="0"/>
    <w:rPr>
      <w:b/>
      <w:kern w:val="2"/>
      <w:sz w:val="21"/>
    </w:rPr>
  </w:style>
  <w:style w:type="character" w:customStyle="1" w:styleId="165">
    <w:name w:val="标题1.1.1.1.1 Char"/>
    <w:qFormat/>
    <w:uiPriority w:val="0"/>
    <w:rPr>
      <w:rFonts w:eastAsia="宋体"/>
      <w:b/>
      <w:kern w:val="2"/>
      <w:sz w:val="28"/>
      <w:lang w:val="en-US" w:eastAsia="zh-CN"/>
    </w:rPr>
  </w:style>
  <w:style w:type="character" w:customStyle="1" w:styleId="166">
    <w:name w:val="页脚 字符"/>
    <w:link w:val="51"/>
    <w:qFormat/>
    <w:uiPriority w:val="99"/>
    <w:rPr>
      <w:rFonts w:eastAsia="宋体"/>
      <w:kern w:val="2"/>
      <w:sz w:val="18"/>
      <w:lang w:val="en-US" w:eastAsia="zh-CN"/>
    </w:rPr>
  </w:style>
  <w:style w:type="character" w:customStyle="1" w:styleId="167">
    <w:name w:val="jl 正文 Char Char Char"/>
    <w:link w:val="168"/>
    <w:qFormat/>
    <w:uiPriority w:val="0"/>
    <w:rPr>
      <w:rFonts w:ascii="宋体" w:eastAsia="宋体"/>
      <w:kern w:val="2"/>
      <w:sz w:val="24"/>
      <w:lang w:val="en-US" w:eastAsia="zh-CN"/>
    </w:rPr>
  </w:style>
  <w:style w:type="paragraph" w:customStyle="1" w:styleId="168">
    <w:name w:val="jl 正文 Char Char"/>
    <w:basedOn w:val="1"/>
    <w:link w:val="167"/>
    <w:qFormat/>
    <w:uiPriority w:val="0"/>
    <w:pPr>
      <w:autoSpaceDE w:val="0"/>
      <w:autoSpaceDN w:val="0"/>
      <w:adjustRightInd w:val="0"/>
      <w:ind w:firstLine="200" w:firstLineChars="200"/>
      <w:jc w:val="left"/>
      <w:textAlignment w:val="baseline"/>
    </w:pPr>
    <w:rPr>
      <w:rFonts w:ascii="宋体"/>
      <w:sz w:val="24"/>
    </w:rPr>
  </w:style>
  <w:style w:type="character" w:customStyle="1" w:styleId="169">
    <w:name w:val="样式 标题 4 + (符号) 宋体 Char"/>
    <w:link w:val="170"/>
    <w:qFormat/>
    <w:uiPriority w:val="0"/>
    <w:rPr>
      <w:rFonts w:ascii="宋体"/>
      <w:kern w:val="2"/>
      <w:sz w:val="21"/>
    </w:rPr>
  </w:style>
  <w:style w:type="paragraph" w:customStyle="1" w:styleId="170">
    <w:name w:val="样式 标题 4 + (符号) 宋体"/>
    <w:basedOn w:val="5"/>
    <w:link w:val="169"/>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71">
    <w:name w:val="批注文字 字符"/>
    <w:link w:val="25"/>
    <w:qFormat/>
    <w:uiPriority w:val="99"/>
    <w:rPr>
      <w:kern w:val="2"/>
      <w:sz w:val="21"/>
    </w:rPr>
  </w:style>
  <w:style w:type="character" w:customStyle="1" w:styleId="172">
    <w:name w:val="标题 3 字符"/>
    <w:link w:val="4"/>
    <w:qFormat/>
    <w:uiPriority w:val="0"/>
    <w:rPr>
      <w:rFonts w:eastAsia="黑体"/>
      <w:kern w:val="2"/>
      <w:sz w:val="28"/>
    </w:rPr>
  </w:style>
  <w:style w:type="character" w:customStyle="1" w:styleId="173">
    <w:name w:val="表内居两端对齐 Char"/>
    <w:basedOn w:val="139"/>
    <w:link w:val="174"/>
    <w:qFormat/>
    <w:uiPriority w:val="0"/>
    <w:rPr>
      <w:rFonts w:eastAsia="宋体"/>
      <w:kern w:val="2"/>
      <w:sz w:val="18"/>
      <w:lang w:val="en-US" w:eastAsia="zh-CN"/>
    </w:rPr>
  </w:style>
  <w:style w:type="paragraph" w:customStyle="1" w:styleId="174">
    <w:name w:val="表内居两端对齐"/>
    <w:basedOn w:val="140"/>
    <w:link w:val="173"/>
    <w:qFormat/>
    <w:uiPriority w:val="0"/>
    <w:pPr>
      <w:jc w:val="both"/>
    </w:pPr>
  </w:style>
  <w:style w:type="character" w:customStyle="1" w:styleId="175">
    <w:name w:val="签名 字符"/>
    <w:link w:val="54"/>
    <w:qFormat/>
    <w:uiPriority w:val="0"/>
    <w:rPr>
      <w:kern w:val="2"/>
      <w:sz w:val="21"/>
    </w:rPr>
  </w:style>
  <w:style w:type="character" w:customStyle="1" w:styleId="176">
    <w:name w:val="页脚 Char1"/>
    <w:semiHidden/>
    <w:qFormat/>
    <w:uiPriority w:val="99"/>
    <w:rPr>
      <w:kern w:val="2"/>
      <w:sz w:val="18"/>
      <w:szCs w:val="18"/>
    </w:rPr>
  </w:style>
  <w:style w:type="character" w:customStyle="1" w:styleId="177">
    <w:name w:val="正文缩进 字符"/>
    <w:link w:val="19"/>
    <w:qFormat/>
    <w:uiPriority w:val="0"/>
    <w:rPr>
      <w:rFonts w:eastAsia="宋体"/>
      <w:kern w:val="2"/>
      <w:sz w:val="21"/>
      <w:lang w:val="en-US" w:eastAsia="zh-CN"/>
    </w:rPr>
  </w:style>
  <w:style w:type="character" w:customStyle="1" w:styleId="178">
    <w:name w:val="jl 三级 Char Char"/>
    <w:link w:val="179"/>
    <w:qFormat/>
    <w:uiPriority w:val="0"/>
    <w:rPr>
      <w:rFonts w:ascii="宋体" w:hAnsi="宋体" w:eastAsia="宋体"/>
      <w:b/>
      <w:color w:val="000000"/>
      <w:kern w:val="2"/>
      <w:sz w:val="24"/>
      <w:lang w:val="en-US" w:eastAsia="zh-CN"/>
    </w:rPr>
  </w:style>
  <w:style w:type="paragraph" w:customStyle="1" w:styleId="179">
    <w:name w:val="jl 三级 Char"/>
    <w:basedOn w:val="1"/>
    <w:link w:val="178"/>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80">
    <w:name w:val="标题 9 字符"/>
    <w:link w:val="10"/>
    <w:qFormat/>
    <w:uiPriority w:val="0"/>
    <w:rPr>
      <w:rFonts w:ascii="Arial" w:hAnsi="Arial" w:eastAsia="黑体"/>
      <w:kern w:val="2"/>
      <w:sz w:val="21"/>
    </w:rPr>
  </w:style>
  <w:style w:type="character" w:customStyle="1" w:styleId="181">
    <w:name w:val="批注框文本 字符"/>
    <w:link w:val="50"/>
    <w:qFormat/>
    <w:uiPriority w:val="0"/>
    <w:rPr>
      <w:kern w:val="2"/>
      <w:sz w:val="18"/>
    </w:rPr>
  </w:style>
  <w:style w:type="character" w:customStyle="1" w:styleId="182">
    <w:name w:val="Char Char14"/>
    <w:qFormat/>
    <w:uiPriority w:val="0"/>
    <w:rPr>
      <w:rFonts w:eastAsia="宋体"/>
      <w:kern w:val="2"/>
      <w:sz w:val="21"/>
      <w:lang w:val="en-US" w:eastAsia="zh-CN"/>
    </w:rPr>
  </w:style>
  <w:style w:type="paragraph" w:customStyle="1" w:styleId="183">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18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85">
    <w:name w:val="二级无标题条"/>
    <w:basedOn w:val="1"/>
    <w:qFormat/>
    <w:uiPriority w:val="0"/>
  </w:style>
  <w:style w:type="paragraph" w:customStyle="1" w:styleId="186">
    <w:name w:val="附录四级条标题"/>
    <w:basedOn w:val="187"/>
    <w:next w:val="150"/>
    <w:qFormat/>
    <w:uiPriority w:val="0"/>
    <w:pPr>
      <w:tabs>
        <w:tab w:val="left" w:pos="360"/>
        <w:tab w:val="left" w:pos="2040"/>
      </w:tabs>
      <w:ind w:left="2040" w:hanging="360"/>
      <w:outlineLvl w:val="5"/>
    </w:pPr>
  </w:style>
  <w:style w:type="paragraph" w:customStyle="1" w:styleId="187">
    <w:name w:val="附录三级条标题"/>
    <w:basedOn w:val="1"/>
    <w:next w:val="150"/>
    <w:qFormat/>
    <w:uiPriority w:val="0"/>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18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189">
    <w:name w:val="封面标准代替信息"/>
    <w:basedOn w:val="190"/>
    <w:qFormat/>
    <w:uiPriority w:val="0"/>
    <w:pPr>
      <w:spacing w:before="57"/>
    </w:pPr>
    <w:rPr>
      <w:rFonts w:ascii="宋体"/>
      <w:sz w:val="21"/>
    </w:rPr>
  </w:style>
  <w:style w:type="paragraph" w:customStyle="1" w:styleId="190">
    <w:name w:val="封面标准号2"/>
    <w:basedOn w:val="191"/>
    <w:qFormat/>
    <w:uiPriority w:val="0"/>
    <w:pPr>
      <w:adjustRightInd w:val="0"/>
      <w:spacing w:before="357" w:line="280" w:lineRule="exact"/>
    </w:pPr>
  </w:style>
  <w:style w:type="paragraph" w:customStyle="1" w:styleId="191">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92">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93">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194">
    <w:name w:val="样式 Arial 首行缩进:  2 字符"/>
    <w:basedOn w:val="1"/>
    <w:qFormat/>
    <w:uiPriority w:val="0"/>
    <w:pPr>
      <w:ind w:firstLine="403" w:firstLineChars="200"/>
    </w:pPr>
  </w:style>
  <w:style w:type="paragraph" w:customStyle="1" w:styleId="195">
    <w:name w:val="五级条标题"/>
    <w:basedOn w:val="196"/>
    <w:next w:val="150"/>
    <w:qFormat/>
    <w:uiPriority w:val="0"/>
    <w:pPr>
      <w:tabs>
        <w:tab w:val="left" w:pos="945"/>
        <w:tab w:val="left" w:pos="1021"/>
        <w:tab w:val="left" w:pos="1080"/>
        <w:tab w:val="left" w:pos="1155"/>
        <w:tab w:val="left" w:pos="1407"/>
        <w:tab w:val="left" w:pos="1440"/>
      </w:tabs>
      <w:outlineLvl w:val="6"/>
    </w:pPr>
  </w:style>
  <w:style w:type="paragraph" w:customStyle="1" w:styleId="196">
    <w:name w:val="四级条标题"/>
    <w:basedOn w:val="197"/>
    <w:next w:val="150"/>
    <w:qFormat/>
    <w:uiPriority w:val="0"/>
    <w:pPr>
      <w:tabs>
        <w:tab w:val="left" w:pos="945"/>
        <w:tab w:val="left" w:pos="1021"/>
        <w:tab w:val="left" w:pos="1080"/>
        <w:tab w:val="left" w:pos="1155"/>
      </w:tabs>
      <w:outlineLvl w:val="5"/>
    </w:pPr>
  </w:style>
  <w:style w:type="paragraph" w:customStyle="1" w:styleId="197">
    <w:name w:val="三级条标题"/>
    <w:basedOn w:val="128"/>
    <w:next w:val="150"/>
    <w:qFormat/>
    <w:uiPriority w:val="0"/>
    <w:pPr>
      <w:tabs>
        <w:tab w:val="left" w:pos="945"/>
        <w:tab w:val="left" w:pos="1080"/>
      </w:tabs>
      <w:outlineLvl w:val="4"/>
    </w:pPr>
  </w:style>
  <w:style w:type="paragraph" w:customStyle="1" w:styleId="198">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99">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0">
    <w:name w:val="无标题条"/>
    <w:next w:val="150"/>
    <w:qFormat/>
    <w:uiPriority w:val="0"/>
    <w:pPr>
      <w:jc w:val="both"/>
    </w:pPr>
    <w:rPr>
      <w:rFonts w:ascii="Times New Roman" w:hAnsi="Times New Roman" w:eastAsia="宋体" w:cs="Times New Roman"/>
      <w:sz w:val="21"/>
      <w:lang w:val="en-US" w:eastAsia="zh-CN" w:bidi="ar-SA"/>
    </w:rPr>
  </w:style>
  <w:style w:type="paragraph" w:customStyle="1" w:styleId="201">
    <w:name w:val="CM9"/>
    <w:basedOn w:val="202"/>
    <w:next w:val="202"/>
    <w:qFormat/>
    <w:uiPriority w:val="0"/>
    <w:pPr>
      <w:spacing w:line="468" w:lineRule="atLeast"/>
    </w:pPr>
    <w:rPr>
      <w:rFonts w:ascii="黑体" w:eastAsia="黑体"/>
      <w:color w:val="auto"/>
    </w:rPr>
  </w:style>
  <w:style w:type="paragraph" w:customStyle="1" w:styleId="20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0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04">
    <w:name w:val="标题 3 + 小四 段前: 0 磅 段后: 0 磅 行距: 1.5 倍行距"/>
    <w:basedOn w:val="4"/>
    <w:next w:val="4"/>
    <w:qFormat/>
    <w:uiPriority w:val="0"/>
    <w:pPr>
      <w:spacing w:line="360" w:lineRule="auto"/>
    </w:pPr>
    <w:rPr>
      <w:sz w:val="24"/>
    </w:rPr>
  </w:style>
  <w:style w:type="paragraph" w:customStyle="1" w:styleId="205">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206">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07">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08">
    <w:name w:val="标准书眉一"/>
    <w:qFormat/>
    <w:uiPriority w:val="0"/>
    <w:pPr>
      <w:jc w:val="both"/>
    </w:pPr>
    <w:rPr>
      <w:rFonts w:ascii="Times New Roman" w:hAnsi="Times New Roman" w:eastAsia="宋体" w:cs="Times New Roman"/>
      <w:lang w:val="en-US" w:eastAsia="zh-CN" w:bidi="ar-SA"/>
    </w:rPr>
  </w:style>
  <w:style w:type="paragraph" w:customStyle="1" w:styleId="209">
    <w:name w:val="附录标识"/>
    <w:basedOn w:val="210"/>
    <w:qFormat/>
    <w:uiPriority w:val="0"/>
    <w:pPr>
      <w:tabs>
        <w:tab w:val="left" w:pos="360"/>
        <w:tab w:val="left" w:pos="6405"/>
      </w:tabs>
      <w:spacing w:after="200"/>
      <w:ind w:left="0" w:firstLine="0"/>
    </w:pPr>
    <w:rPr>
      <w:sz w:val="21"/>
    </w:rPr>
  </w:style>
  <w:style w:type="paragraph" w:customStyle="1" w:styleId="210">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11">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13">
    <w:name w:val="样式2"/>
    <w:basedOn w:val="3"/>
    <w:qFormat/>
    <w:uiPriority w:val="0"/>
    <w:pPr>
      <w:tabs>
        <w:tab w:val="left" w:pos="567"/>
        <w:tab w:val="left" w:pos="850"/>
        <w:tab w:val="clear" w:pos="1276"/>
      </w:tabs>
      <w:spacing w:line="960" w:lineRule="auto"/>
      <w:jc w:val="left"/>
    </w:pPr>
    <w:rPr>
      <w:b/>
      <w:sz w:val="36"/>
    </w:rPr>
  </w:style>
  <w:style w:type="paragraph" w:customStyle="1" w:styleId="214">
    <w:name w:val="CM33"/>
    <w:basedOn w:val="202"/>
    <w:next w:val="202"/>
    <w:qFormat/>
    <w:uiPriority w:val="0"/>
    <w:pPr>
      <w:spacing w:after="205"/>
    </w:pPr>
    <w:rPr>
      <w:rFonts w:ascii="黑体" w:eastAsia="黑体"/>
      <w:color w:val="auto"/>
    </w:rPr>
  </w:style>
  <w:style w:type="paragraph" w:customStyle="1" w:styleId="215">
    <w:name w:val="样式7"/>
    <w:basedOn w:val="1"/>
    <w:qFormat/>
    <w:uiPriority w:val="0"/>
    <w:pPr>
      <w:tabs>
        <w:tab w:val="left" w:pos="840"/>
      </w:tabs>
      <w:ind w:left="840" w:hanging="420"/>
    </w:pPr>
  </w:style>
  <w:style w:type="paragraph" w:customStyle="1" w:styleId="216">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17">
    <w:name w:val="Char Char Char Char Char Char Char"/>
    <w:basedOn w:val="1"/>
    <w:qFormat/>
    <w:uiPriority w:val="0"/>
  </w:style>
  <w:style w:type="paragraph" w:customStyle="1" w:styleId="218">
    <w:name w:val="附录图标题"/>
    <w:next w:val="150"/>
    <w:qFormat/>
    <w:uiPriority w:val="0"/>
    <w:pPr>
      <w:jc w:val="center"/>
    </w:pPr>
    <w:rPr>
      <w:rFonts w:ascii="黑体" w:hAnsi="Times New Roman" w:eastAsia="黑体" w:cs="Times New Roman"/>
      <w:sz w:val="21"/>
      <w:lang w:val="en-US" w:eastAsia="zh-CN" w:bidi="ar-SA"/>
    </w:rPr>
  </w:style>
  <w:style w:type="paragraph" w:customStyle="1" w:styleId="219">
    <w:name w:val="样式 标题 5 + 右侧:  1 字符"/>
    <w:basedOn w:val="6"/>
    <w:qFormat/>
    <w:uiPriority w:val="0"/>
    <w:pPr>
      <w:adjustRightInd w:val="0"/>
      <w:ind w:left="0" w:right="100" w:rightChars="100"/>
      <w:textAlignment w:val="baseline"/>
    </w:pPr>
    <w:rPr>
      <w:rFonts w:eastAsia="宋体"/>
      <w:kern w:val="0"/>
    </w:rPr>
  </w:style>
  <w:style w:type="paragraph" w:customStyle="1" w:styleId="220">
    <w:name w:val="五级无标题条"/>
    <w:basedOn w:val="1"/>
    <w:qFormat/>
    <w:uiPriority w:val="0"/>
  </w:style>
  <w:style w:type="paragraph" w:customStyle="1" w:styleId="221">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22">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23">
    <w:name w:val="默认段落字体 Para Char"/>
    <w:basedOn w:val="1"/>
    <w:qFormat/>
    <w:uiPriority w:val="0"/>
    <w:pPr>
      <w:spacing w:line="360" w:lineRule="auto"/>
    </w:pPr>
    <w:rPr>
      <w:rFonts w:ascii="Tahoma" w:hAnsi="Tahoma"/>
      <w:sz w:val="24"/>
    </w:rPr>
  </w:style>
  <w:style w:type="paragraph" w:customStyle="1" w:styleId="224">
    <w:name w:val="条文脚注"/>
    <w:basedOn w:val="63"/>
    <w:qFormat/>
    <w:uiPriority w:val="0"/>
    <w:pPr>
      <w:ind w:left="780" w:leftChars="200" w:hanging="360" w:hangingChars="200"/>
      <w:jc w:val="both"/>
    </w:pPr>
    <w:rPr>
      <w:rFonts w:ascii="宋体"/>
    </w:rPr>
  </w:style>
  <w:style w:type="paragraph" w:customStyle="1" w:styleId="225">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26">
    <w:name w:val="样式 首行缩进:  0 厘米 行距: 单倍行距 Char"/>
    <w:basedOn w:val="1"/>
    <w:qFormat/>
    <w:uiPriority w:val="0"/>
    <w:pPr>
      <w:adjustRightInd w:val="0"/>
      <w:textAlignment w:val="baseline"/>
    </w:pPr>
    <w:rPr>
      <w:kern w:val="0"/>
      <w:szCs w:val="21"/>
    </w:rPr>
  </w:style>
  <w:style w:type="paragraph" w:customStyle="1" w:styleId="22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8">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29">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0">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31">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2">
    <w:name w:val="发布日期"/>
    <w:qFormat/>
    <w:uiPriority w:val="0"/>
    <w:rPr>
      <w:rFonts w:ascii="Times New Roman" w:hAnsi="Times New Roman" w:eastAsia="黑体" w:cs="Times New Roman"/>
      <w:sz w:val="28"/>
      <w:lang w:val="en-US" w:eastAsia="zh-CN" w:bidi="ar-SA"/>
    </w:rPr>
  </w:style>
  <w:style w:type="paragraph" w:customStyle="1" w:styleId="233">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4">
    <w:name w:val="默认段落字体 Para Char Char Char Char"/>
    <w:basedOn w:val="1"/>
    <w:qFormat/>
    <w:uiPriority w:val="0"/>
    <w:rPr>
      <w:rFonts w:ascii="宋体" w:hAnsi="宋体"/>
      <w:b/>
      <w:color w:val="000000"/>
      <w:sz w:val="24"/>
    </w:rPr>
  </w:style>
  <w:style w:type="paragraph" w:customStyle="1" w:styleId="2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36">
    <w:name w:val="附录表标题"/>
    <w:next w:val="150"/>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37">
    <w:name w:val="font7"/>
    <w:basedOn w:val="1"/>
    <w:qFormat/>
    <w:uiPriority w:val="0"/>
    <w:pPr>
      <w:widowControl/>
      <w:spacing w:before="100" w:beforeAutospacing="1" w:after="100" w:afterAutospacing="1"/>
      <w:jc w:val="left"/>
    </w:pPr>
    <w:rPr>
      <w:color w:val="000000"/>
      <w:kern w:val="0"/>
      <w:sz w:val="20"/>
    </w:rPr>
  </w:style>
  <w:style w:type="paragraph" w:customStyle="1" w:styleId="238">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9">
    <w:name w:val="图表脚注"/>
    <w:next w:val="150"/>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40">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41">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42">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3">
    <w:name w:val="Char"/>
    <w:basedOn w:val="1"/>
    <w:qFormat/>
    <w:uiPriority w:val="0"/>
  </w:style>
  <w:style w:type="paragraph" w:customStyle="1" w:styleId="244">
    <w:name w:val="CM3"/>
    <w:basedOn w:val="202"/>
    <w:next w:val="202"/>
    <w:qFormat/>
    <w:uiPriority w:val="0"/>
    <w:pPr>
      <w:spacing w:line="468" w:lineRule="atLeast"/>
    </w:pPr>
    <w:rPr>
      <w:rFonts w:ascii="黑体" w:eastAsia="黑体"/>
      <w:color w:val="auto"/>
    </w:rPr>
  </w:style>
  <w:style w:type="paragraph" w:customStyle="1" w:styleId="245">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46">
    <w:name w:val="附录一级条标题"/>
    <w:basedOn w:val="247"/>
    <w:next w:val="150"/>
    <w:qFormat/>
    <w:uiPriority w:val="0"/>
    <w:pPr>
      <w:tabs>
        <w:tab w:val="left" w:pos="360"/>
      </w:tabs>
      <w:autoSpaceDN w:val="0"/>
      <w:spacing w:beforeLines="0" w:afterLines="0"/>
      <w:outlineLvl w:val="2"/>
    </w:pPr>
  </w:style>
  <w:style w:type="paragraph" w:customStyle="1" w:styleId="247">
    <w:name w:val="附录章标题"/>
    <w:next w:val="150"/>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48">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49">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0">
    <w:name w:val="注："/>
    <w:next w:val="150"/>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51">
    <w:name w:val="一级无标题条"/>
    <w:basedOn w:val="1"/>
    <w:qFormat/>
    <w:uiPriority w:val="0"/>
  </w:style>
  <w:style w:type="paragraph" w:customStyle="1" w:styleId="252">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3">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54">
    <w:name w:val="附录五级条标题"/>
    <w:basedOn w:val="186"/>
    <w:next w:val="150"/>
    <w:qFormat/>
    <w:uiPriority w:val="0"/>
    <w:pPr>
      <w:outlineLvl w:val="6"/>
    </w:pPr>
  </w:style>
  <w:style w:type="paragraph" w:customStyle="1" w:styleId="255">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56">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57">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58">
    <w:name w:val="三级无标题条"/>
    <w:basedOn w:val="1"/>
    <w:qFormat/>
    <w:uiPriority w:val="0"/>
  </w:style>
  <w:style w:type="paragraph" w:customStyle="1" w:styleId="259">
    <w:name w:val="Char Char Char Char Char Char Char Char Char Char Char Char Char Char"/>
    <w:basedOn w:val="1"/>
    <w:qFormat/>
    <w:uiPriority w:val="0"/>
  </w:style>
  <w:style w:type="paragraph" w:customStyle="1" w:styleId="26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61">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62">
    <w:name w:val="正文1"/>
    <w:basedOn w:val="263"/>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63">
    <w:name w:val="样式1"/>
    <w:basedOn w:val="1"/>
    <w:qFormat/>
    <w:uiPriority w:val="0"/>
    <w:pPr>
      <w:keepNext/>
      <w:keepLines/>
      <w:topLinePunct/>
      <w:spacing w:line="1200" w:lineRule="auto"/>
      <w:jc w:val="center"/>
      <w:outlineLvl w:val="0"/>
    </w:pPr>
    <w:rPr>
      <w:b/>
      <w:kern w:val="44"/>
      <w:sz w:val="52"/>
    </w:rPr>
  </w:style>
  <w:style w:type="paragraph" w:customStyle="1" w:styleId="264">
    <w:name w:val="Char1"/>
    <w:basedOn w:val="1"/>
    <w:qFormat/>
    <w:uiPriority w:val="0"/>
  </w:style>
  <w:style w:type="paragraph" w:customStyle="1" w:styleId="265">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6">
    <w:name w:val="CM23"/>
    <w:basedOn w:val="202"/>
    <w:next w:val="202"/>
    <w:qFormat/>
    <w:uiPriority w:val="0"/>
    <w:pPr>
      <w:spacing w:line="468" w:lineRule="atLeast"/>
    </w:pPr>
    <w:rPr>
      <w:rFonts w:ascii="黑体" w:eastAsia="黑体"/>
      <w:color w:val="auto"/>
    </w:rPr>
  </w:style>
  <w:style w:type="paragraph" w:customStyle="1" w:styleId="267">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68">
    <w:name w:val="实施日期"/>
    <w:basedOn w:val="1"/>
    <w:qFormat/>
    <w:uiPriority w:val="0"/>
    <w:pPr>
      <w:widowControl/>
      <w:jc w:val="right"/>
    </w:pPr>
    <w:rPr>
      <w:rFonts w:eastAsia="黑体"/>
      <w:kern w:val="0"/>
      <w:sz w:val="28"/>
    </w:rPr>
  </w:style>
  <w:style w:type="paragraph" w:customStyle="1" w:styleId="269">
    <w:name w:val="前言首行"/>
    <w:basedOn w:val="1"/>
    <w:qFormat/>
    <w:uiPriority w:val="0"/>
    <w:pPr>
      <w:spacing w:after="120"/>
      <w:jc w:val="center"/>
    </w:pPr>
    <w:rPr>
      <w:rFonts w:eastAsia="黑体"/>
      <w:b/>
      <w:sz w:val="32"/>
    </w:rPr>
  </w:style>
  <w:style w:type="paragraph" w:customStyle="1" w:styleId="270">
    <w:name w:val="样式 标题 2 + 宋体 加粗"/>
    <w:basedOn w:val="3"/>
    <w:qFormat/>
    <w:uiPriority w:val="0"/>
    <w:pPr>
      <w:numPr>
        <w:numId w:val="0"/>
      </w:numPr>
      <w:topLinePunct w:val="0"/>
      <w:spacing w:line="600" w:lineRule="exact"/>
    </w:pPr>
    <w:rPr>
      <w:rFonts w:ascii="宋体" w:hAnsi="宋体" w:eastAsia="宋体"/>
      <w:b/>
      <w:sz w:val="32"/>
    </w:rPr>
  </w:style>
  <w:style w:type="paragraph" w:customStyle="1" w:styleId="271">
    <w:name w:val="默认段落字体 Para Char Char Char Char Char"/>
    <w:basedOn w:val="1"/>
    <w:qFormat/>
    <w:uiPriority w:val="0"/>
    <w:rPr>
      <w:rFonts w:ascii="宋体" w:hAnsi="宋体"/>
      <w:b/>
      <w:color w:val="000000"/>
      <w:sz w:val="24"/>
      <w:szCs w:val="24"/>
    </w:rPr>
  </w:style>
  <w:style w:type="paragraph" w:customStyle="1" w:styleId="272">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74">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75">
    <w:name w:val="发布部门"/>
    <w:next w:val="150"/>
    <w:qFormat/>
    <w:uiPriority w:val="0"/>
    <w:pPr>
      <w:jc w:val="center"/>
    </w:pPr>
    <w:rPr>
      <w:rFonts w:ascii="宋体" w:hAnsi="Times New Roman" w:eastAsia="宋体" w:cs="Times New Roman"/>
      <w:b/>
      <w:spacing w:val="20"/>
      <w:w w:val="135"/>
      <w:sz w:val="36"/>
      <w:lang w:val="en-US" w:eastAsia="zh-CN" w:bidi="ar-SA"/>
    </w:rPr>
  </w:style>
  <w:style w:type="paragraph" w:customStyle="1" w:styleId="276">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7">
    <w:name w:val="样式 首行缩进:  0 厘米 行距: 单倍行距"/>
    <w:basedOn w:val="1"/>
    <w:qFormat/>
    <w:uiPriority w:val="0"/>
    <w:pPr>
      <w:adjustRightInd w:val="0"/>
      <w:textAlignment w:val="baseline"/>
    </w:pPr>
    <w:rPr>
      <w:kern w:val="0"/>
    </w:rPr>
  </w:style>
  <w:style w:type="paragraph" w:customStyle="1" w:styleId="278">
    <w:name w:val="Char3"/>
    <w:basedOn w:val="1"/>
    <w:qFormat/>
    <w:uiPriority w:val="0"/>
    <w:pPr>
      <w:spacing w:line="360" w:lineRule="auto"/>
    </w:pPr>
    <w:rPr>
      <w:rFonts w:ascii="Tahoma" w:hAnsi="Tahoma"/>
      <w:sz w:val="24"/>
    </w:rPr>
  </w:style>
  <w:style w:type="paragraph" w:customStyle="1" w:styleId="27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0">
    <w:name w:val="表文"/>
    <w:basedOn w:val="1"/>
    <w:qFormat/>
    <w:uiPriority w:val="0"/>
    <w:pPr>
      <w:topLinePunct/>
      <w:spacing w:before="40" w:after="40"/>
    </w:pPr>
    <w:rPr>
      <w:sz w:val="18"/>
    </w:rPr>
  </w:style>
  <w:style w:type="paragraph" w:customStyle="1" w:styleId="28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82">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3">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4">
    <w:name w:val="列表段落1"/>
    <w:basedOn w:val="1"/>
    <w:qFormat/>
    <w:uiPriority w:val="34"/>
    <w:pPr>
      <w:ind w:firstLine="420" w:firstLineChars="200"/>
    </w:pPr>
    <w:rPr>
      <w:rFonts w:ascii="Calibri" w:hAnsi="Calibri"/>
      <w:szCs w:val="22"/>
    </w:rPr>
  </w:style>
  <w:style w:type="paragraph" w:customStyle="1" w:styleId="285">
    <w:name w:val="正文表标题"/>
    <w:next w:val="150"/>
    <w:qFormat/>
    <w:uiPriority w:val="0"/>
    <w:pPr>
      <w:tabs>
        <w:tab w:val="left" w:pos="360"/>
      </w:tabs>
      <w:ind w:left="425" w:hanging="425"/>
      <w:jc w:val="center"/>
    </w:pPr>
    <w:rPr>
      <w:rFonts w:ascii="黑体" w:hAnsi="Times New Roman" w:eastAsia="黑体" w:cs="Times New Roman"/>
      <w:sz w:val="21"/>
      <w:lang w:val="en-US" w:eastAsia="zh-CN" w:bidi="ar-SA"/>
    </w:rPr>
  </w:style>
  <w:style w:type="paragraph" w:customStyle="1" w:styleId="286">
    <w:name w:val="修订1"/>
    <w:qFormat/>
    <w:uiPriority w:val="0"/>
    <w:rPr>
      <w:rFonts w:ascii="Times New Roman" w:hAnsi="Times New Roman" w:eastAsia="宋体" w:cs="Times New Roman"/>
      <w:kern w:val="2"/>
      <w:sz w:val="21"/>
      <w:lang w:val="en-US" w:eastAsia="zh-CN" w:bidi="ar-SA"/>
    </w:rPr>
  </w:style>
  <w:style w:type="paragraph" w:customStyle="1" w:styleId="287">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90">
    <w:name w:val="数字编号列项（二级）"/>
    <w:qFormat/>
    <w:uiPriority w:val="0"/>
    <w:pPr>
      <w:jc w:val="both"/>
    </w:pPr>
    <w:rPr>
      <w:rFonts w:ascii="宋体" w:hAnsi="Times New Roman" w:eastAsia="宋体" w:cs="Times New Roman"/>
      <w:sz w:val="21"/>
      <w:lang w:val="en-US" w:eastAsia="zh-CN" w:bidi="ar-SA"/>
    </w:rPr>
  </w:style>
  <w:style w:type="paragraph" w:customStyle="1" w:styleId="291">
    <w:name w:val="附录"/>
    <w:basedOn w:val="2"/>
    <w:qFormat/>
    <w:uiPriority w:val="0"/>
    <w:pPr>
      <w:spacing w:line="960" w:lineRule="auto"/>
      <w:ind w:firstLine="420"/>
      <w:jc w:val="center"/>
    </w:pPr>
    <w:rPr>
      <w:rFonts w:eastAsia="黑体"/>
      <w:kern w:val="2"/>
      <w:sz w:val="28"/>
    </w:rPr>
  </w:style>
  <w:style w:type="paragraph" w:customStyle="1" w:styleId="292">
    <w:name w:val="示例"/>
    <w:next w:val="150"/>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293">
    <w:name w:val="图形标题"/>
    <w:basedOn w:val="20"/>
    <w:qFormat/>
    <w:uiPriority w:val="0"/>
    <w:pPr>
      <w:spacing w:before="0" w:after="0"/>
      <w:jc w:val="center"/>
    </w:pPr>
    <w:rPr>
      <w:rFonts w:ascii="宋体" w:hAnsi="Plotter" w:eastAsia="宋体"/>
      <w:sz w:val="21"/>
    </w:rPr>
  </w:style>
  <w:style w:type="paragraph" w:customStyle="1" w:styleId="294">
    <w:name w:val="目次、标准名称标题"/>
    <w:basedOn w:val="1"/>
    <w:next w:val="150"/>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95">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96">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97">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98">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9">
    <w:name w:val="图说"/>
    <w:basedOn w:val="1"/>
    <w:qFormat/>
    <w:uiPriority w:val="0"/>
    <w:pPr>
      <w:topLinePunct/>
      <w:spacing w:before="40" w:after="160"/>
      <w:jc w:val="center"/>
    </w:pPr>
    <w:rPr>
      <w:sz w:val="18"/>
    </w:rPr>
  </w:style>
  <w:style w:type="paragraph" w:customStyle="1" w:styleId="300">
    <w:name w:val="四级无标题条"/>
    <w:basedOn w:val="1"/>
    <w:qFormat/>
    <w:uiPriority w:val="0"/>
  </w:style>
  <w:style w:type="paragraph" w:customStyle="1" w:styleId="301">
    <w:name w:val="样式 标题 2标题 2 Char + 宋体"/>
    <w:basedOn w:val="3"/>
    <w:qFormat/>
    <w:uiPriority w:val="0"/>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302">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03">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304">
    <w:name w:val="Char Char Char"/>
    <w:basedOn w:val="1"/>
    <w:qFormat/>
    <w:uiPriority w:val="0"/>
  </w:style>
  <w:style w:type="paragraph" w:customStyle="1" w:styleId="305">
    <w:name w:val="CM5"/>
    <w:basedOn w:val="202"/>
    <w:next w:val="202"/>
    <w:qFormat/>
    <w:uiPriority w:val="0"/>
    <w:pPr>
      <w:spacing w:line="471" w:lineRule="atLeast"/>
    </w:pPr>
    <w:rPr>
      <w:rFonts w:ascii="黑体" w:eastAsia="黑体"/>
      <w:color w:val="auto"/>
    </w:rPr>
  </w:style>
  <w:style w:type="paragraph" w:customStyle="1" w:styleId="306">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07">
    <w:name w:val="CM22"/>
    <w:basedOn w:val="202"/>
    <w:next w:val="202"/>
    <w:qFormat/>
    <w:uiPriority w:val="0"/>
    <w:pPr>
      <w:spacing w:line="468" w:lineRule="atLeast"/>
    </w:pPr>
    <w:rPr>
      <w:rFonts w:ascii="黑体" w:eastAsia="黑体"/>
      <w:color w:val="auto"/>
    </w:rPr>
  </w:style>
  <w:style w:type="paragraph" w:customStyle="1" w:styleId="30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309">
    <w:name w:val="Char Char Char1"/>
    <w:basedOn w:val="1"/>
    <w:qFormat/>
    <w:uiPriority w:val="0"/>
  </w:style>
  <w:style w:type="paragraph" w:customStyle="1" w:styleId="310">
    <w:name w:val="TOC 标题1"/>
    <w:basedOn w:val="2"/>
    <w:next w:val="1"/>
    <w:qFormat/>
    <w:uiPriority w:val="39"/>
    <w:pPr>
      <w:widowControl/>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11">
    <w:name w:val="正文图标题"/>
    <w:next w:val="150"/>
    <w:qFormat/>
    <w:uiPriority w:val="0"/>
    <w:pPr>
      <w:tabs>
        <w:tab w:val="left" w:pos="360"/>
      </w:tabs>
      <w:jc w:val="center"/>
    </w:pPr>
    <w:rPr>
      <w:rFonts w:ascii="黑体" w:hAnsi="Times New Roman" w:eastAsia="黑体" w:cs="Times New Roman"/>
      <w:sz w:val="21"/>
      <w:lang w:val="en-US" w:eastAsia="zh-CN" w:bidi="ar-SA"/>
    </w:rPr>
  </w:style>
  <w:style w:type="paragraph" w:customStyle="1" w:styleId="312">
    <w:name w:val="标准书眉_偶数页"/>
    <w:basedOn w:val="228"/>
    <w:next w:val="1"/>
    <w:qFormat/>
    <w:uiPriority w:val="0"/>
    <w:pPr>
      <w:jc w:val="left"/>
    </w:pPr>
  </w:style>
  <w:style w:type="paragraph" w:customStyle="1" w:styleId="313">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14">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15">
    <w:name w:val="附录二级条标题"/>
    <w:basedOn w:val="246"/>
    <w:next w:val="150"/>
    <w:qFormat/>
    <w:uiPriority w:val="0"/>
    <w:pPr>
      <w:tabs>
        <w:tab w:val="left" w:pos="2040"/>
        <w:tab w:val="clear" w:pos="360"/>
      </w:tabs>
      <w:ind w:left="2040" w:hanging="360"/>
      <w:outlineLvl w:val="3"/>
    </w:pPr>
  </w:style>
  <w:style w:type="paragraph" w:customStyle="1" w:styleId="316">
    <w:name w:val="Char Char Char1 Char Char Char Char Char Char Char"/>
    <w:basedOn w:val="1"/>
    <w:qFormat/>
    <w:uiPriority w:val="0"/>
  </w:style>
  <w:style w:type="paragraph" w:customStyle="1" w:styleId="317">
    <w:name w:val="Char Char9"/>
    <w:basedOn w:val="1"/>
    <w:qFormat/>
    <w:uiPriority w:val="0"/>
    <w:rPr>
      <w:rFonts w:ascii="宋体" w:hAnsi="宋体"/>
      <w:b/>
      <w:color w:val="000000"/>
      <w:sz w:val="24"/>
      <w:szCs w:val="24"/>
    </w:rPr>
  </w:style>
  <w:style w:type="paragraph" w:customStyle="1" w:styleId="318">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319">
    <w:name w:val="CM17"/>
    <w:basedOn w:val="202"/>
    <w:next w:val="202"/>
    <w:qFormat/>
    <w:uiPriority w:val="0"/>
    <w:pPr>
      <w:spacing w:line="468" w:lineRule="atLeast"/>
    </w:pPr>
    <w:rPr>
      <w:rFonts w:ascii="黑体" w:eastAsia="黑体"/>
      <w:color w:val="auto"/>
    </w:rPr>
  </w:style>
  <w:style w:type="paragraph" w:customStyle="1" w:styleId="320">
    <w:name w:val="CM10"/>
    <w:basedOn w:val="202"/>
    <w:next w:val="202"/>
    <w:qFormat/>
    <w:uiPriority w:val="0"/>
    <w:pPr>
      <w:spacing w:line="468" w:lineRule="atLeast"/>
    </w:pPr>
    <w:rPr>
      <w:rFonts w:ascii="黑体" w:eastAsia="黑体"/>
      <w:color w:val="auto"/>
    </w:rPr>
  </w:style>
  <w:style w:type="paragraph" w:customStyle="1" w:styleId="32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22">
    <w:name w:val="Char31"/>
    <w:basedOn w:val="1"/>
    <w:qFormat/>
    <w:uiPriority w:val="0"/>
  </w:style>
  <w:style w:type="paragraph" w:customStyle="1" w:styleId="32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24">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25">
    <w:name w:val="Char Char Char Char Char Char Char Char Char Char Char Char"/>
    <w:basedOn w:val="1"/>
    <w:qFormat/>
    <w:uiPriority w:val="0"/>
    <w:pPr>
      <w:spacing w:line="360" w:lineRule="auto"/>
    </w:pPr>
    <w:rPr>
      <w:rFonts w:ascii="Tahoma" w:hAnsi="Tahoma"/>
      <w:sz w:val="24"/>
    </w:rPr>
  </w:style>
  <w:style w:type="paragraph" w:customStyle="1" w:styleId="326">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327">
    <w:name w:val="样式 标题 3 + 宋体 段前: 7.8 磅"/>
    <w:basedOn w:val="4"/>
    <w:qFormat/>
    <w:uiPriority w:val="0"/>
    <w:pPr>
      <w:keepNext w:val="0"/>
      <w:keepLines w:val="0"/>
      <w:tabs>
        <w:tab w:val="left" w:pos="900"/>
        <w:tab w:val="left" w:pos="1560"/>
      </w:tabs>
      <w:adjustRightInd w:val="0"/>
      <w:snapToGrid w:val="0"/>
      <w:spacing w:before="156" w:line="360" w:lineRule="auto"/>
      <w:ind w:left="900" w:hanging="420"/>
      <w:jc w:val="both"/>
    </w:pPr>
    <w:rPr>
      <w:rFonts w:ascii="宋体" w:hAnsi="宋体" w:eastAsia="宋体"/>
      <w:sz w:val="21"/>
    </w:rPr>
  </w:style>
  <w:style w:type="paragraph" w:customStyle="1" w:styleId="328">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329">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330">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31">
    <w:name w:val="封面正文"/>
    <w:qFormat/>
    <w:uiPriority w:val="0"/>
    <w:pPr>
      <w:jc w:val="both"/>
    </w:pPr>
    <w:rPr>
      <w:rFonts w:ascii="Times New Roman" w:hAnsi="Times New Roman" w:eastAsia="宋体" w:cs="Times New Roman"/>
      <w:lang w:val="en-US" w:eastAsia="zh-CN" w:bidi="ar-SA"/>
    </w:rPr>
  </w:style>
  <w:style w:type="paragraph" w:customStyle="1" w:styleId="332">
    <w:name w:val="Char Char"/>
    <w:basedOn w:val="1"/>
    <w:qFormat/>
    <w:uiPriority w:val="0"/>
    <w:pPr>
      <w:widowControl/>
      <w:spacing w:after="160" w:line="240" w:lineRule="exact"/>
      <w:jc w:val="left"/>
    </w:pPr>
    <w:rPr>
      <w:rFonts w:ascii="Verdana" w:hAnsi="Verdana"/>
      <w:kern w:val="0"/>
      <w:sz w:val="20"/>
      <w:lang w:eastAsia="en-US"/>
    </w:rPr>
  </w:style>
  <w:style w:type="paragraph" w:customStyle="1" w:styleId="333">
    <w:name w:val="缺省文本"/>
    <w:basedOn w:val="1"/>
    <w:qFormat/>
    <w:uiPriority w:val="0"/>
    <w:pPr>
      <w:autoSpaceDE w:val="0"/>
      <w:autoSpaceDN w:val="0"/>
      <w:adjustRightInd w:val="0"/>
      <w:spacing w:line="360" w:lineRule="auto"/>
      <w:jc w:val="left"/>
    </w:pPr>
    <w:rPr>
      <w:kern w:val="0"/>
    </w:rPr>
  </w:style>
  <w:style w:type="paragraph" w:customStyle="1" w:styleId="334">
    <w:name w:val="一标题"/>
    <w:qFormat/>
    <w:uiPriority w:val="0"/>
    <w:pPr>
      <w:spacing w:before="100" w:beforeLines="100" w:line="360" w:lineRule="auto"/>
    </w:pPr>
    <w:rPr>
      <w:rFonts w:ascii="宋体" w:hAnsi="宋体" w:eastAsia="宋体" w:cs="Times New Roman"/>
      <w:b/>
      <w:sz w:val="24"/>
      <w:lang w:val="en-US" w:eastAsia="zh-CN" w:bidi="ar-SA"/>
    </w:rPr>
  </w:style>
  <w:style w:type="paragraph" w:customStyle="1" w:styleId="335">
    <w:name w:val="修订2"/>
    <w:hidden/>
    <w:unhideWhenUsed/>
    <w:uiPriority w:val="99"/>
    <w:rPr>
      <w:rFonts w:ascii="Times New Roman" w:hAnsi="Times New Roman" w:eastAsia="宋体" w:cs="Times New Roman"/>
      <w:kern w:val="2"/>
      <w:sz w:val="21"/>
      <w:lang w:val="en-US" w:eastAsia="zh-CN" w:bidi="ar-SA"/>
    </w:rPr>
  </w:style>
  <w:style w:type="paragraph" w:customStyle="1" w:styleId="336">
    <w:name w:val="Revision"/>
    <w:hidden/>
    <w:unhideWhenUsed/>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357FB-49A4-4358-890E-B14C6B038DEE}">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6</Pages>
  <Words>1488</Words>
  <Characters>1533</Characters>
  <Lines>85</Lines>
  <Paragraphs>111</Paragraphs>
  <TotalTime>4</TotalTime>
  <ScaleCrop>false</ScaleCrop>
  <LinksUpToDate>false</LinksUpToDate>
  <CharactersWithSpaces>2910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2017-07-26T02:07:00Z</dcterms:created>
  <dc:creator>liuruoqiao</dc:creator>
  <cp:lastModifiedBy>陈霖</cp:lastModifiedBy>
  <cp:lastPrinted>2014-07-23T07:16:00Z</cp:lastPrinted>
  <dcterms:modified xsi:type="dcterms:W3CDTF">2025-10-13T07:19:19Z</dcterms:modified>
  <dc:title>（2009年版）</dc:title>
  <cp:revision>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ICV">
    <vt:lpwstr>B2BD25C7E576420687E8B4673A26C07A</vt:lpwstr>
  </property>
  <property fmtid="{D5CDD505-2E9C-101B-9397-08002B2CF9AE}" pid="5" name="KSOTemplateDocerSaveRecord">
    <vt:lpwstr>eyJoZGlkIjoiZjI3YjU4OWRlMWY4OGJiZDQ1MTkzZjdjZWYyYmYwNDciLCJ1c2VySWQiOiI0NTIwOTk3MTUifQ==</vt:lpwstr>
  </property>
</Properties>
</file>