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4" w:firstLineChars="4"/>
        <w:jc w:val="center"/>
        <w:rPr>
          <w:rFonts w:cs="Times New Roman"/>
          <w:color w:val="000000"/>
          <w:sz w:val="36"/>
          <w:szCs w:val="36"/>
        </w:rPr>
      </w:pPr>
      <w:bookmarkStart w:id="0" w:name="_Toc308171232"/>
      <w:r>
        <w:rPr>
          <w:rFonts w:cs="Times New Roman"/>
          <w:color w:val="000000"/>
          <w:sz w:val="36"/>
          <w:szCs w:val="36"/>
        </w:rPr>
        <mc:AlternateContent>
          <mc:Choice Requires="wpg">
            <w:drawing>
              <wp:anchor distT="0" distB="0" distL="114300" distR="114300" simplePos="0" relativeHeight="251659264" behindDoc="1" locked="0" layoutInCell="1" allowOverlap="1">
                <wp:simplePos x="0" y="0"/>
                <wp:positionH relativeFrom="column">
                  <wp:posOffset>-1254760</wp:posOffset>
                </wp:positionH>
                <wp:positionV relativeFrom="paragraph">
                  <wp:posOffset>-876300</wp:posOffset>
                </wp:positionV>
                <wp:extent cx="7853045" cy="2539365"/>
                <wp:effectExtent l="0" t="0" r="14605" b="13335"/>
                <wp:wrapNone/>
                <wp:docPr id="3" name="组合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853045" cy="2539365"/>
                          <a:chOff x="0" y="0"/>
                          <a:chExt cx="12240" cy="4582"/>
                        </a:xfrm>
                      </wpg:grpSpPr>
                      <pic:pic xmlns:pic="http://schemas.openxmlformats.org/drawingml/2006/picture">
                        <pic:nvPicPr>
                          <pic:cNvPr id="1" name="图片 3" descr="我的插图-1"/>
                          <pic:cNvPicPr>
                            <a:picLocks noChangeAspect="1"/>
                          </pic:cNvPicPr>
                        </pic:nvPicPr>
                        <pic:blipFill>
                          <a:blip r:embed="rId11"/>
                          <a:stretch>
                            <a:fillRect/>
                          </a:stretch>
                        </pic:blipFill>
                        <pic:spPr>
                          <a:xfrm>
                            <a:off x="0" y="0"/>
                            <a:ext cx="12240" cy="4582"/>
                          </a:xfrm>
                          <a:prstGeom prst="rect">
                            <a:avLst/>
                          </a:prstGeom>
                          <a:noFill/>
                          <a:ln w="9525">
                            <a:noFill/>
                          </a:ln>
                        </pic:spPr>
                      </pic:pic>
                      <pic:pic xmlns:pic="http://schemas.openxmlformats.org/drawingml/2006/picture">
                        <pic:nvPicPr>
                          <pic:cNvPr id="2" name="图片 4" descr="南网图标"/>
                          <pic:cNvPicPr>
                            <a:picLocks noChangeAspect="1"/>
                          </pic:cNvPicPr>
                        </pic:nvPicPr>
                        <pic:blipFill>
                          <a:blip r:embed="rId12"/>
                          <a:stretch>
                            <a:fillRect/>
                          </a:stretch>
                        </pic:blipFill>
                        <pic:spPr>
                          <a:xfrm>
                            <a:off x="540" y="2430"/>
                            <a:ext cx="5400" cy="1423"/>
                          </a:xfrm>
                          <a:prstGeom prst="rect">
                            <a:avLst/>
                          </a:prstGeom>
                          <a:noFill/>
                          <a:ln w="9525">
                            <a:noFill/>
                          </a:ln>
                        </pic:spPr>
                      </pic:pic>
                    </wpg:wgp>
                  </a:graphicData>
                </a:graphic>
              </wp:anchor>
            </w:drawing>
          </mc:Choice>
          <mc:Fallback>
            <w:pict>
              <v:group id="组合 2" o:spid="_x0000_s1026" o:spt="203" style="position:absolute;left:0pt;margin-left:-98.8pt;margin-top:-69pt;height:199.95pt;width:618.35pt;z-index:-251657216;mso-width-relative:page;mso-height-relative:page;" coordsize="12240,4582" o:gfxdata="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&#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AVQAAAABSZ2h0bG9uZwAAAUQ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KPD94cGFja2V0&#10;IGVuZD0ndyc/Pv/iDFhJQ0NfUFJPRklMRQAB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uAA5BZG9iZQBkQAAAAAH/2wCE&#10;AAICAgICAgICAgIDAgICAwQDAgIDBAUEBAQEBAUGBQUFBQUFBgYHBwgHBwYJCQoKCQkMDAwMDAwM&#10;DAwMDAwMDAwBAwMDBQQFCQYGCQ0KCQoNDw4ODg4PDwwMDAwMDw8MDAwMDAwPDAwMDAwMDAwMDAwM&#10;DAwMDAwMDAwMDAwMDAwMDP/AABEIAFUBRAMBEQACEQEDEQH/3QAEACn/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">
                <o:lock v:ext="edit" aspectratio="t"/>
                <v:shape id="图片 3" o:spid="_x0000_s1026" o:spt="75" alt="我的插图-1" type="#_x0000_t75" style="position:absolute;left:0;top:0;height:4582;width:12240;" filled="f" o:preferrelative="t" stroked="f" coordsize="21600,21600" o:gfxdata="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3mVt28AAAA&#10;2gAAAA8AAAAAAAAAAQAgAAAAIgAAAGRycy9kb3ducmV2LnhtbFBLAQIUABQAAAAIAIdO4kAzLwWe&#10;OwAAADkAAAAQAAAAAAAAAAEAIAAAAAsBAABkcnMvc2hhcGV4bWwueG1sUEsFBgAAAAAGAAYAWwEA&#10;ALUDAAAAAA==&#10;">
                  <v:fill on="f" focussize="0,0"/>
                  <v:stroke on="f"/>
                  <v:imagedata r:id="rId11" o:title=""/>
                  <o:lock v:ext="edit" aspectratio="t"/>
                </v:shape>
                <v:shape id="图片 4" o:spid="_x0000_s1026" o:spt="75" alt="南网图标" type="#_x0000_t75" style="position:absolute;left:540;top:2430;height:1423;width:5400;" filled="f" o:preferrelative="t" stroked="f" coordsize="21600,21600" o:gfxdata="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r+HdugAAANoA&#10;AAAPAAAAAAAAAAEAIAAAACIAAABkcnMvZG93bnJldi54bWxQSwECFAAUAAAACACHTuJAMy8FnjsA&#10;AAA5AAAAEAAAAAAAAAABACAAAAAJAQAAZHJzL3NoYXBleG1sLnhtbFBLBQYAAAAABgAGAFsBAACz&#10;AwAAAAA=&#10;">
                  <v:fill on="f" focussize="0,0"/>
                  <v:stroke on="f"/>
                  <v:imagedata r:id="rId12" o:title=""/>
                  <o:lock v:ext="edit" aspectratio="t"/>
                </v:shape>
              </v:group>
            </w:pict>
          </mc:Fallback>
        </mc:AlternateContent>
      </w:r>
    </w:p>
    <w:p>
      <w:pPr>
        <w:spacing w:line="360" w:lineRule="auto"/>
        <w:jc w:val="center"/>
        <w:rPr>
          <w:rFonts w:cs="Times New Roman"/>
          <w:color w:val="000000"/>
          <w:sz w:val="36"/>
          <w:szCs w:val="36"/>
        </w:rPr>
      </w:pPr>
    </w:p>
    <w:p>
      <w:pPr>
        <w:spacing w:line="360" w:lineRule="auto"/>
        <w:jc w:val="center"/>
        <w:rPr>
          <w:rFonts w:cs="Times New Roman"/>
          <w:color w:val="000000"/>
          <w:sz w:val="36"/>
          <w:szCs w:val="36"/>
        </w:rPr>
      </w:pPr>
    </w:p>
    <w:p>
      <w:pPr>
        <w:spacing w:line="360" w:lineRule="auto"/>
        <w:jc w:val="center"/>
        <w:rPr>
          <w:rFonts w:cs="Times New Roman"/>
          <w:color w:val="000000"/>
          <w:sz w:val="36"/>
          <w:szCs w:val="36"/>
        </w:rPr>
      </w:pPr>
    </w:p>
    <w:p>
      <w:pPr>
        <w:spacing w:line="360" w:lineRule="auto"/>
        <w:jc w:val="center"/>
        <w:rPr>
          <w:rFonts w:eastAsia="黑体" w:cs="Times New Roman"/>
          <w:sz w:val="44"/>
          <w:szCs w:val="36"/>
        </w:rPr>
      </w:pPr>
    </w:p>
    <w:p>
      <w:pPr>
        <w:spacing w:line="360" w:lineRule="auto"/>
        <w:jc w:val="center"/>
        <w:rPr>
          <w:rFonts w:eastAsia="黑体" w:cs="Times New Roman"/>
          <w:sz w:val="44"/>
          <w:szCs w:val="36"/>
        </w:rPr>
      </w:pPr>
    </w:p>
    <w:p>
      <w:pPr>
        <w:spacing w:line="360" w:lineRule="auto"/>
        <w:jc w:val="both"/>
        <w:rPr>
          <w:rFonts w:eastAsia="黑体" w:cs="Times New Roman"/>
          <w:sz w:val="44"/>
          <w:szCs w:val="36"/>
        </w:rPr>
      </w:pPr>
    </w:p>
    <w:p>
      <w:pPr>
        <w:spacing w:line="360" w:lineRule="auto"/>
        <w:jc w:val="center"/>
        <w:rPr>
          <w:rFonts w:hint="eastAsia" w:ascii="Times New Roman" w:hAnsi="Times New Roman" w:eastAsia="黑体" w:cs="Times New Roman"/>
          <w:color w:val="000000"/>
          <w:sz w:val="40"/>
          <w:szCs w:val="36"/>
        </w:rPr>
      </w:pPr>
      <w:bookmarkStart w:id="1" w:name="_Hlk178086073"/>
      <w:r>
        <w:rPr>
          <w:rFonts w:hint="eastAsia" w:ascii="Times New Roman" w:hAnsi="Times New Roman" w:eastAsia="黑体" w:cs="Times New Roman"/>
          <w:color w:val="000000"/>
          <w:sz w:val="40"/>
          <w:szCs w:val="36"/>
        </w:rPr>
        <w:t>一</w:t>
      </w:r>
      <w:bookmarkEnd w:id="1"/>
      <w:r>
        <w:rPr>
          <w:rFonts w:hint="eastAsia" w:ascii="Times New Roman" w:hAnsi="Times New Roman" w:eastAsia="黑体" w:cs="Times New Roman"/>
          <w:color w:val="000000"/>
          <w:sz w:val="40"/>
          <w:szCs w:val="36"/>
        </w:rPr>
        <w:t>种卷扬式闸门下落行程测量装置</w:t>
      </w:r>
    </w:p>
    <w:p>
      <w:pPr>
        <w:spacing w:line="360" w:lineRule="auto"/>
        <w:jc w:val="center"/>
        <w:rPr>
          <w:rFonts w:eastAsia="黑体" w:cs="Times New Roman"/>
          <w:color w:val="000000"/>
          <w:sz w:val="40"/>
          <w:szCs w:val="36"/>
        </w:rPr>
      </w:pPr>
      <w:r>
        <w:rPr>
          <w:rFonts w:hint="eastAsia" w:eastAsia="黑体" w:cs="Times New Roman"/>
          <w:color w:val="000000"/>
          <w:sz w:val="40"/>
          <w:szCs w:val="36"/>
        </w:rPr>
        <w:t>技术规范书</w:t>
      </w:r>
    </w:p>
    <w:p>
      <w:pPr>
        <w:spacing w:line="520" w:lineRule="exact"/>
        <w:rPr>
          <w:rFonts w:cs="Times New Roman"/>
          <w:b/>
          <w:color w:val="000000"/>
          <w:sz w:val="36"/>
          <w:szCs w:val="36"/>
        </w:rPr>
      </w:pPr>
      <w:r>
        <w:rPr>
          <w:rFonts w:cs="Times New Roman"/>
          <w:b/>
          <w:color w:val="000000"/>
          <w:sz w:val="36"/>
          <w:szCs w:val="36"/>
        </w:rPr>
        <w:t xml:space="preserve">  </w:t>
      </w:r>
    </w:p>
    <w:p>
      <w:pPr>
        <w:spacing w:before="120" w:beforeLines="50"/>
        <w:rPr>
          <w:rFonts w:cs="Times New Roman"/>
          <w:b/>
          <w:color w:val="000000"/>
          <w:sz w:val="36"/>
          <w:szCs w:val="36"/>
        </w:rPr>
      </w:pPr>
    </w:p>
    <w:p>
      <w:pPr>
        <w:jc w:val="center"/>
        <w:rPr>
          <w:rFonts w:cs="Times New Roman"/>
          <w:b/>
          <w:color w:val="000000"/>
          <w:sz w:val="36"/>
          <w:szCs w:val="36"/>
        </w:rPr>
      </w:pPr>
    </w:p>
    <w:p>
      <w:pPr>
        <w:spacing w:line="360" w:lineRule="auto"/>
        <w:rPr>
          <w:rFonts w:cs="Times New Roman"/>
          <w:b/>
          <w:color w:val="000000"/>
          <w:sz w:val="36"/>
          <w:szCs w:val="36"/>
        </w:rPr>
      </w:pPr>
    </w:p>
    <w:p>
      <w:pPr>
        <w:rPr>
          <w:rFonts w:cs="Times New Roman"/>
          <w:b/>
          <w:color w:val="000000"/>
          <w:sz w:val="28"/>
          <w:szCs w:val="28"/>
        </w:rPr>
      </w:pPr>
    </w:p>
    <w:p>
      <w:pPr>
        <w:rPr>
          <w:rFonts w:cs="Times New Roman"/>
          <w:b/>
          <w:color w:val="000000"/>
          <w:sz w:val="28"/>
          <w:szCs w:val="28"/>
        </w:rPr>
      </w:pPr>
    </w:p>
    <w:p>
      <w:pPr>
        <w:rPr>
          <w:rFonts w:cs="Times New Roman"/>
          <w:b/>
          <w:color w:val="000000"/>
          <w:sz w:val="28"/>
          <w:szCs w:val="28"/>
        </w:rPr>
      </w:pPr>
    </w:p>
    <w:p>
      <w:pPr>
        <w:rPr>
          <w:rFonts w:cs="Times New Roman"/>
          <w:b/>
          <w:color w:val="000000"/>
          <w:sz w:val="28"/>
          <w:szCs w:val="28"/>
        </w:rPr>
      </w:pPr>
    </w:p>
    <w:p>
      <w:pPr>
        <w:rPr>
          <w:rFonts w:cs="Times New Roman"/>
          <w:b/>
          <w:color w:val="000000"/>
          <w:sz w:val="28"/>
          <w:szCs w:val="28"/>
        </w:rPr>
      </w:pPr>
    </w:p>
    <w:p>
      <w:pPr>
        <w:rPr>
          <w:rFonts w:cs="Times New Roman"/>
          <w:b/>
          <w:color w:val="000000"/>
          <w:sz w:val="28"/>
          <w:szCs w:val="28"/>
        </w:rPr>
      </w:pPr>
    </w:p>
    <w:p>
      <w:pPr>
        <w:rPr>
          <w:rFonts w:cs="Times New Roman"/>
          <w:b/>
          <w:color w:val="000000"/>
          <w:sz w:val="28"/>
          <w:szCs w:val="28"/>
        </w:rPr>
      </w:pPr>
    </w:p>
    <w:p>
      <w:pPr>
        <w:rPr>
          <w:rFonts w:cs="Times New Roman"/>
          <w:b/>
          <w:color w:val="000000"/>
          <w:sz w:val="28"/>
          <w:szCs w:val="28"/>
        </w:rPr>
      </w:pPr>
    </w:p>
    <w:p>
      <w:pPr>
        <w:spacing w:line="360" w:lineRule="auto"/>
        <w:ind w:firstLine="723"/>
        <w:jc w:val="center"/>
        <w:rPr>
          <w:b/>
          <w:color w:val="000000" w:themeColor="text1"/>
          <w:sz w:val="36"/>
          <w:szCs w:val="36"/>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10" w:h="16840"/>
          <w:pgMar w:top="1600" w:right="1480" w:bottom="1180" w:left="1680" w:header="0" w:footer="993" w:gutter="0"/>
          <w:cols w:space="720" w:num="1"/>
        </w:sectPr>
      </w:pPr>
      <w:r>
        <w:rPr>
          <w:rFonts w:hint="eastAsia"/>
          <w:b/>
          <w:color w:val="000000" w:themeColor="text1"/>
          <w:sz w:val="36"/>
          <w:szCs w:val="36"/>
          <w14:textFill>
            <w14:solidFill>
              <w14:schemeClr w14:val="tx1"/>
            </w14:solidFill>
          </w14:textFill>
        </w:rPr>
        <w:t>南方电网调峰调频发电有限公司鲁布革水力发电厂二○二</w:t>
      </w:r>
      <w:r>
        <w:rPr>
          <w:rFonts w:hint="eastAsia"/>
          <w:b/>
          <w:color w:val="000000" w:themeColor="text1"/>
          <w:sz w:val="36"/>
          <w:szCs w:val="36"/>
          <w:lang w:val="en-US" w:eastAsia="zh-CN"/>
          <w14:textFill>
            <w14:solidFill>
              <w14:schemeClr w14:val="tx1"/>
            </w14:solidFill>
          </w14:textFill>
        </w:rPr>
        <w:t>五</w:t>
      </w:r>
      <w:r>
        <w:rPr>
          <w:rFonts w:hint="eastAsia"/>
          <w:b/>
          <w:color w:val="000000" w:themeColor="text1"/>
          <w:sz w:val="36"/>
          <w:szCs w:val="36"/>
          <w14:textFill>
            <w14:solidFill>
              <w14:schemeClr w14:val="tx1"/>
            </w14:solidFill>
          </w14:textFill>
        </w:rPr>
        <w:t>年</w:t>
      </w:r>
      <w:r>
        <w:rPr>
          <w:rFonts w:hint="eastAsia"/>
          <w:b/>
          <w:color w:val="000000" w:themeColor="text1"/>
          <w:sz w:val="36"/>
          <w:szCs w:val="36"/>
          <w:lang w:val="en-US" w:eastAsia="zh-CN"/>
          <w14:textFill>
            <w14:solidFill>
              <w14:schemeClr w14:val="tx1"/>
            </w14:solidFill>
          </w14:textFill>
        </w:rPr>
        <w:t>九</w:t>
      </w:r>
      <w:r>
        <w:rPr>
          <w:rFonts w:hint="eastAsia"/>
          <w:b/>
          <w:color w:val="000000" w:themeColor="text1"/>
          <w:sz w:val="36"/>
          <w:szCs w:val="36"/>
          <w14:textFill>
            <w14:solidFill>
              <w14:schemeClr w14:val="tx1"/>
            </w14:solidFill>
          </w14:textFill>
        </w:rPr>
        <w:t>月</w:t>
      </w:r>
    </w:p>
    <w:bookmarkEnd w:id="0"/>
    <w:p>
      <w:pPr>
        <w:spacing w:line="360" w:lineRule="auto"/>
        <w:jc w:val="left"/>
        <w:rPr>
          <w:rFonts w:hint="eastAsia" w:ascii="黑体" w:hAnsi="黑体" w:eastAsia="黑体"/>
          <w:b/>
          <w:bCs/>
          <w:sz w:val="24"/>
        </w:rPr>
      </w:pPr>
      <w:bookmarkStart w:id="2" w:name="_Toc224274558"/>
      <w:bookmarkStart w:id="3" w:name="_Toc3564"/>
      <w:bookmarkStart w:id="4" w:name="_Toc10880"/>
      <w:bookmarkStart w:id="5" w:name="_Toc224531919"/>
      <w:bookmarkStart w:id="6" w:name="_Toc823"/>
      <w:bookmarkStart w:id="7" w:name="_Toc449709343"/>
      <w:r>
        <w:rPr>
          <w:rFonts w:hint="eastAsia" w:ascii="黑体" w:hAnsi="黑体" w:eastAsia="黑体"/>
          <w:b/>
          <w:bCs/>
          <w:sz w:val="24"/>
        </w:rPr>
        <w:t>1、项目概况</w:t>
      </w:r>
    </w:p>
    <w:p>
      <w:pPr>
        <w:spacing w:line="360" w:lineRule="auto"/>
        <w:ind w:firstLine="480"/>
        <w:jc w:val="left"/>
        <w:rPr>
          <w:sz w:val="24"/>
        </w:rPr>
      </w:pPr>
      <w:r>
        <w:rPr>
          <w:rFonts w:hint="eastAsia"/>
          <w:sz w:val="24"/>
        </w:rPr>
        <w:t>卷扬式启闭机在闸门下落至底槛时,因传统限位开关存在测量误差,导致钢丝绳松弛量超限,可能导致钢丝绳跳槽或者过放。钢丝绳过放、过松可能会在闸门在提升过程中缠绕,跳槽，导致闸门受力不均倾斜，损坏设备，为进一步优化水电站闸门安全运行，拟研制闸门行程测量装置，采用齿盘测速原理，实时监测钢丝绳下垂量，在闸门到位后及时发出信号停门，保证钢绳松紧适中，有效管控闸门到位后钢丝绳过度收放造成的风险，为水电站本质安全提供关键技术支撑。</w:t>
      </w:r>
    </w:p>
    <w:p>
      <w:pPr>
        <w:spacing w:line="360" w:lineRule="auto"/>
        <w:ind w:firstLine="482" w:firstLineChars="200"/>
        <w:jc w:val="left"/>
        <w:rPr>
          <w:rFonts w:hint="eastAsia" w:ascii="黑体" w:hAnsi="黑体" w:eastAsia="黑体"/>
          <w:b/>
          <w:bCs/>
          <w:sz w:val="24"/>
        </w:rPr>
      </w:pPr>
      <w:r>
        <w:rPr>
          <w:rFonts w:hint="eastAsia" w:ascii="黑体" w:hAnsi="黑体" w:eastAsia="黑体"/>
          <w:b/>
          <w:bCs/>
          <w:sz w:val="24"/>
        </w:rPr>
        <w:t>2、总则</w:t>
      </w:r>
    </w:p>
    <w:bookmarkEnd w:id="2"/>
    <w:bookmarkEnd w:id="3"/>
    <w:bookmarkEnd w:id="4"/>
    <w:bookmarkEnd w:id="5"/>
    <w:bookmarkEnd w:id="6"/>
    <w:bookmarkEnd w:id="7"/>
    <w:p>
      <w:pPr>
        <w:spacing w:line="360" w:lineRule="auto"/>
        <w:ind w:firstLine="480"/>
        <w:jc w:val="left"/>
        <w:rPr>
          <w:sz w:val="24"/>
        </w:rPr>
      </w:pPr>
      <w:bookmarkStart w:id="8" w:name="_Toc14190"/>
      <w:bookmarkStart w:id="9" w:name="_Toc7961"/>
      <w:bookmarkStart w:id="10" w:name="_Toc30422"/>
      <w:r>
        <w:rPr>
          <w:rFonts w:hint="eastAsia"/>
          <w:sz w:val="24"/>
        </w:rPr>
        <w:t>本规范书适用于鲁布革水力发电厂卷扬式闸门下落行程测量装置项目、内容、标准等方面的技术要求。</w:t>
      </w:r>
      <w:bookmarkEnd w:id="8"/>
      <w:bookmarkEnd w:id="9"/>
      <w:bookmarkEnd w:id="10"/>
    </w:p>
    <w:p>
      <w:pPr>
        <w:spacing w:line="360" w:lineRule="auto"/>
        <w:ind w:firstLine="480"/>
        <w:jc w:val="left"/>
        <w:rPr>
          <w:sz w:val="24"/>
        </w:rPr>
      </w:pPr>
      <w:bookmarkStart w:id="11" w:name="_Toc19636"/>
      <w:bookmarkStart w:id="12" w:name="_Toc9797"/>
      <w:bookmarkStart w:id="13" w:name="_Toc28237"/>
      <w:bookmarkStart w:id="14" w:name="_Toc366153751"/>
      <w:bookmarkStart w:id="15" w:name="_Toc449709345"/>
      <w:bookmarkStart w:id="16" w:name="_Toc9574"/>
      <w:r>
        <w:rPr>
          <w:rFonts w:hint="eastAsia"/>
          <w:sz w:val="24"/>
        </w:rPr>
        <w:t>本规范书提出的是最低限度的技术要求。凡本技术规范书中未规定，但在相关的行业标准、国家标准或IEC标准中有规定的规范条文，乙方应按相应标准的条文进行维护和修理。对国家有关安全、环保等强制性标准，必须满足其要求。</w:t>
      </w:r>
      <w:bookmarkEnd w:id="11"/>
      <w:bookmarkEnd w:id="12"/>
    </w:p>
    <w:p>
      <w:pPr>
        <w:spacing w:line="360" w:lineRule="auto"/>
        <w:ind w:firstLine="480"/>
        <w:jc w:val="left"/>
        <w:rPr>
          <w:sz w:val="24"/>
        </w:rPr>
      </w:pPr>
      <w:bookmarkStart w:id="17" w:name="_Toc4383"/>
      <w:bookmarkStart w:id="18" w:name="_Toc19811"/>
      <w:r>
        <w:rPr>
          <w:rFonts w:hint="eastAsia"/>
          <w:sz w:val="24"/>
        </w:rPr>
        <w:t>如果乙方没有以书面形式对本技术规范书的条文提出异议，则意味着供方提供的服务完全符合本技术规范书的要求。如有异议，不管是多么微小，都应在报价书中以“对技术规范书的意见和同技术规范书的差异”为标题的专门章节中加以详细描述。</w:t>
      </w:r>
      <w:bookmarkEnd w:id="17"/>
      <w:bookmarkEnd w:id="18"/>
    </w:p>
    <w:p>
      <w:pPr>
        <w:spacing w:line="360" w:lineRule="auto"/>
        <w:ind w:firstLine="480"/>
        <w:jc w:val="left"/>
        <w:rPr>
          <w:sz w:val="24"/>
        </w:rPr>
      </w:pPr>
      <w:bookmarkStart w:id="19" w:name="_Toc30692"/>
      <w:bookmarkStart w:id="20" w:name="_Toc7326"/>
      <w:r>
        <w:rPr>
          <w:rFonts w:hint="eastAsia"/>
          <w:sz w:val="24"/>
        </w:rPr>
        <w:t>本技术规范书所使用的标准如遇与乙方所执行的标准不一致时，按较高标准执行。</w:t>
      </w:r>
      <w:bookmarkEnd w:id="19"/>
      <w:bookmarkEnd w:id="20"/>
    </w:p>
    <w:p>
      <w:pPr>
        <w:spacing w:line="360" w:lineRule="auto"/>
        <w:ind w:firstLine="480"/>
        <w:jc w:val="left"/>
        <w:rPr>
          <w:sz w:val="24"/>
        </w:rPr>
      </w:pPr>
      <w:bookmarkStart w:id="21" w:name="_Toc4824"/>
      <w:bookmarkStart w:id="22" w:name="_Toc32656"/>
      <w:r>
        <w:rPr>
          <w:rFonts w:hint="eastAsia"/>
          <w:sz w:val="24"/>
        </w:rPr>
        <w:t>本技术规范书经甲方与乙方双方确认后作为服务合同的技术附件，与合同正文具有同等的法律效力。</w:t>
      </w:r>
      <w:bookmarkEnd w:id="21"/>
      <w:bookmarkEnd w:id="22"/>
    </w:p>
    <w:p>
      <w:pPr>
        <w:spacing w:line="360" w:lineRule="auto"/>
        <w:ind w:firstLine="480"/>
        <w:jc w:val="left"/>
        <w:rPr>
          <w:sz w:val="24"/>
        </w:rPr>
      </w:pPr>
      <w:bookmarkStart w:id="23" w:name="_Toc25775"/>
      <w:bookmarkStart w:id="24" w:name="_Toc22364"/>
      <w:r>
        <w:rPr>
          <w:rFonts w:hint="eastAsia"/>
          <w:sz w:val="24"/>
        </w:rPr>
        <w:t>本技术规范书未尽事宜，由甲方与乙方双方协商确定。</w:t>
      </w:r>
      <w:bookmarkEnd w:id="23"/>
      <w:bookmarkEnd w:id="24"/>
    </w:p>
    <w:p>
      <w:pPr>
        <w:spacing w:line="360" w:lineRule="auto"/>
        <w:ind w:firstLine="482" w:firstLineChars="200"/>
        <w:rPr>
          <w:rFonts w:hint="eastAsia" w:ascii="黑体" w:hAnsi="黑体" w:eastAsia="黑体"/>
          <w:b/>
          <w:bCs/>
          <w:sz w:val="24"/>
        </w:rPr>
      </w:pPr>
      <w:r>
        <w:rPr>
          <w:rFonts w:hint="eastAsia" w:ascii="黑体" w:hAnsi="黑体" w:eastAsia="黑体"/>
          <w:b/>
          <w:bCs/>
          <w:sz w:val="24"/>
        </w:rPr>
        <w:t>3、应遵循的主要技术标准</w:t>
      </w:r>
    </w:p>
    <w:bookmarkEnd w:id="13"/>
    <w:bookmarkEnd w:id="14"/>
    <w:bookmarkEnd w:id="15"/>
    <w:bookmarkEnd w:id="16"/>
    <w:p>
      <w:pPr>
        <w:spacing w:line="360" w:lineRule="auto"/>
        <w:ind w:firstLine="480"/>
        <w:jc w:val="left"/>
        <w:rPr>
          <w:sz w:val="24"/>
        </w:rPr>
      </w:pPr>
      <w:bookmarkStart w:id="25" w:name="_Toc17398"/>
      <w:bookmarkStart w:id="26" w:name="_Toc5037"/>
      <w:r>
        <w:rPr>
          <w:rFonts w:hint="eastAsia"/>
          <w:sz w:val="24"/>
        </w:rPr>
        <w:t>除本技术协议特殊规定外</w:t>
      </w:r>
      <w:r>
        <w:rPr>
          <w:rFonts w:hint="eastAsia"/>
          <w:sz w:val="24"/>
          <w:lang w:eastAsia="zh-CN"/>
        </w:rPr>
        <w:t>，</w:t>
      </w:r>
      <w:r>
        <w:rPr>
          <w:rFonts w:hint="eastAsia"/>
          <w:sz w:val="24"/>
        </w:rPr>
        <w:t>乙方所提供的设备均按规定的标准和规程的最新版本进行设计、制造、试验和安装。如果这些标准内容有矛盾时</w:t>
      </w:r>
      <w:r>
        <w:rPr>
          <w:rFonts w:hint="eastAsia"/>
          <w:sz w:val="24"/>
          <w:lang w:eastAsia="zh-CN"/>
        </w:rPr>
        <w:t>，</w:t>
      </w:r>
      <w:r>
        <w:rPr>
          <w:rFonts w:hint="eastAsia"/>
          <w:sz w:val="24"/>
        </w:rPr>
        <w:t>应按最高标准的条款执行或按双方商定的标准执行。如果乙方选用本技术协议规定以外的标准时</w:t>
      </w:r>
      <w:r>
        <w:rPr>
          <w:rFonts w:hint="eastAsia"/>
          <w:sz w:val="24"/>
          <w:lang w:eastAsia="zh-CN"/>
        </w:rPr>
        <w:t>，</w:t>
      </w:r>
      <w:r>
        <w:rPr>
          <w:rFonts w:hint="eastAsia"/>
          <w:sz w:val="24"/>
        </w:rPr>
        <w:t>则需提交这种替换标准供审查和分析。仅在乙方已证明替换标准相当或优于技术协议规定的标准</w:t>
      </w:r>
      <w:r>
        <w:rPr>
          <w:rFonts w:hint="eastAsia"/>
          <w:sz w:val="24"/>
          <w:lang w:eastAsia="zh-CN"/>
        </w:rPr>
        <w:t>，</w:t>
      </w:r>
      <w:r>
        <w:rPr>
          <w:rFonts w:hint="eastAsia"/>
          <w:sz w:val="24"/>
        </w:rPr>
        <w:t>并从甲方处获得书面的认可才能使用。提交供审查的标准应为中文或英文版本。</w:t>
      </w:r>
      <w:r>
        <w:rPr>
          <w:rFonts w:hint="eastAsia"/>
          <w:sz w:val="24"/>
          <w:lang w:val="zh-CN"/>
        </w:rPr>
        <w:t>下</w:t>
      </w:r>
      <w:r>
        <w:rPr>
          <w:rFonts w:hint="eastAsia"/>
          <w:sz w:val="24"/>
        </w:rPr>
        <w:t>列标准所包含的条文，通过在本规范书中引用而构成本规范书的条文。所示标准均应采用最新有效版本。</w:t>
      </w:r>
    </w:p>
    <w:p>
      <w:pPr>
        <w:spacing w:line="360" w:lineRule="auto"/>
        <w:ind w:firstLine="482" w:firstLineChars="200"/>
        <w:rPr>
          <w:rFonts w:hint="eastAsia" w:ascii="黑体" w:hAnsi="黑体" w:eastAsia="黑体"/>
          <w:b/>
          <w:bCs/>
          <w:sz w:val="24"/>
        </w:rPr>
      </w:pPr>
      <w:bookmarkStart w:id="27" w:name="_Toc32437"/>
      <w:r>
        <w:rPr>
          <w:rFonts w:hint="eastAsia" w:ascii="黑体" w:hAnsi="黑体" w:eastAsia="黑体"/>
          <w:b/>
          <w:bCs/>
          <w:sz w:val="24"/>
        </w:rPr>
        <w:t>4、技术要求</w:t>
      </w:r>
    </w:p>
    <w:p>
      <w:pPr>
        <w:spacing w:line="360" w:lineRule="auto"/>
        <w:ind w:firstLine="480"/>
        <w:jc w:val="left"/>
        <w:rPr>
          <w:sz w:val="24"/>
        </w:rPr>
      </w:pPr>
      <w:r>
        <w:rPr>
          <w:rFonts w:hint="eastAsia"/>
          <w:sz w:val="24"/>
        </w:rPr>
        <w:t>4.1工作</w:t>
      </w:r>
      <w:bookmarkEnd w:id="27"/>
      <w:r>
        <w:rPr>
          <w:rFonts w:hint="eastAsia"/>
          <w:sz w:val="24"/>
        </w:rPr>
        <w:t>环境条件</w:t>
      </w:r>
    </w:p>
    <w:p>
      <w:pPr>
        <w:spacing w:line="360" w:lineRule="auto"/>
        <w:ind w:firstLine="480" w:firstLineChars="200"/>
        <w:jc w:val="left"/>
        <w:rPr>
          <w:sz w:val="24"/>
        </w:rPr>
      </w:pPr>
      <w:bookmarkStart w:id="28" w:name="_Toc374"/>
      <w:r>
        <w:rPr>
          <w:rFonts w:hint="eastAsia"/>
          <w:sz w:val="24"/>
        </w:rPr>
        <w:t>海拔：</w:t>
      </w:r>
      <w:r>
        <w:rPr>
          <w:sz w:val="24"/>
        </w:rPr>
        <w:t>770m</w:t>
      </w:r>
      <w:r>
        <w:rPr>
          <w:rFonts w:hint="eastAsia"/>
          <w:sz w:val="24"/>
        </w:rPr>
        <w:t>。</w:t>
      </w:r>
    </w:p>
    <w:p>
      <w:pPr>
        <w:spacing w:line="360" w:lineRule="auto"/>
        <w:ind w:firstLine="480" w:firstLineChars="200"/>
        <w:jc w:val="left"/>
        <w:rPr>
          <w:sz w:val="24"/>
        </w:rPr>
      </w:pPr>
      <w:r>
        <w:rPr>
          <w:rFonts w:hint="eastAsia"/>
          <w:sz w:val="24"/>
        </w:rPr>
        <w:t>环境温度（室内）：最高气温</w:t>
      </w:r>
      <w:r>
        <w:rPr>
          <w:sz w:val="24"/>
        </w:rPr>
        <w:t>45</w:t>
      </w:r>
      <w:r>
        <w:rPr>
          <w:rFonts w:hint="eastAsia" w:cs="宋体"/>
          <w:sz w:val="24"/>
        </w:rPr>
        <w:t>℃</w:t>
      </w:r>
      <w:r>
        <w:rPr>
          <w:rFonts w:hint="eastAsia"/>
          <w:sz w:val="24"/>
        </w:rPr>
        <w:t>；最低气温</w:t>
      </w:r>
      <w:r>
        <w:rPr>
          <w:sz w:val="24"/>
        </w:rPr>
        <w:t>-5</w:t>
      </w:r>
      <w:r>
        <w:rPr>
          <w:rFonts w:hint="eastAsia" w:cs="宋体"/>
          <w:sz w:val="24"/>
        </w:rPr>
        <w:t>℃</w:t>
      </w:r>
      <w:r>
        <w:rPr>
          <w:rFonts w:hint="eastAsia"/>
          <w:sz w:val="24"/>
        </w:rPr>
        <w:t>。</w:t>
      </w:r>
    </w:p>
    <w:p>
      <w:pPr>
        <w:spacing w:line="360" w:lineRule="auto"/>
        <w:ind w:firstLine="480"/>
        <w:jc w:val="left"/>
        <w:rPr>
          <w:sz w:val="24"/>
        </w:rPr>
      </w:pPr>
      <w:r>
        <w:rPr>
          <w:rFonts w:hint="eastAsia"/>
          <w:sz w:val="24"/>
        </w:rPr>
        <w:t>最大相对湿度：日平均</w:t>
      </w:r>
      <w:r>
        <w:rPr>
          <w:sz w:val="24"/>
        </w:rPr>
        <w:t>95%</w:t>
      </w:r>
      <w:r>
        <w:rPr>
          <w:rFonts w:hint="eastAsia"/>
          <w:sz w:val="24"/>
        </w:rPr>
        <w:t>；月平均：</w:t>
      </w:r>
      <w:r>
        <w:rPr>
          <w:sz w:val="24"/>
        </w:rPr>
        <w:t>90%</w:t>
      </w:r>
      <w:r>
        <w:rPr>
          <w:rFonts w:hint="eastAsia"/>
          <w:sz w:val="24"/>
        </w:rPr>
        <w:t>。</w:t>
      </w:r>
    </w:p>
    <w:bookmarkEnd w:id="28"/>
    <w:p>
      <w:pPr>
        <w:spacing w:line="360" w:lineRule="auto"/>
        <w:ind w:firstLine="480"/>
        <w:jc w:val="left"/>
        <w:rPr>
          <w:sz w:val="24"/>
        </w:rPr>
      </w:pPr>
      <w:bookmarkStart w:id="29" w:name="_Toc26000"/>
      <w:r>
        <w:rPr>
          <w:rFonts w:hint="eastAsia"/>
          <w:sz w:val="24"/>
        </w:rPr>
        <w:t>4.2设备性能要求及技术参数</w:t>
      </w:r>
    </w:p>
    <w:p>
      <w:pPr>
        <w:spacing w:line="360" w:lineRule="auto"/>
        <w:ind w:firstLine="480"/>
        <w:jc w:val="left"/>
        <w:rPr>
          <w:sz w:val="24"/>
        </w:rPr>
      </w:pPr>
      <w:r>
        <w:rPr>
          <w:rFonts w:hint="eastAsia"/>
          <w:sz w:val="24"/>
        </w:rPr>
        <w:t>4.2.1卷扬式闸门下落行程测量装置要求</w:t>
      </w:r>
    </w:p>
    <w:p>
      <w:pPr>
        <w:spacing w:line="360" w:lineRule="auto"/>
        <w:ind w:firstLine="480" w:firstLineChars="200"/>
        <w:jc w:val="left"/>
        <w:rPr>
          <w:rFonts w:hint="default"/>
          <w:sz w:val="24"/>
          <w:lang w:val="en-US" w:eastAsia="zh-CN"/>
        </w:rPr>
      </w:pPr>
      <w:r>
        <w:rPr>
          <w:rFonts w:hint="eastAsia"/>
          <w:sz w:val="24"/>
          <w:lang w:val="en-US" w:eastAsia="zh-CN"/>
        </w:rPr>
        <w:t>①</w:t>
      </w:r>
      <w:r>
        <w:rPr>
          <w:rFonts w:hint="default"/>
          <w:sz w:val="24"/>
          <w:lang w:val="en-US" w:eastAsia="zh-CN"/>
        </w:rPr>
        <w:t xml:space="preserve"> 系统组成</w:t>
      </w:r>
    </w:p>
    <w:p>
      <w:pPr>
        <w:spacing w:line="360" w:lineRule="auto"/>
        <w:ind w:firstLine="480" w:firstLineChars="200"/>
        <w:jc w:val="left"/>
        <w:rPr>
          <w:rFonts w:hint="default"/>
          <w:sz w:val="24"/>
          <w:lang w:val="en-US" w:eastAsia="zh-CN"/>
        </w:rPr>
      </w:pPr>
      <w:r>
        <w:rPr>
          <w:rFonts w:hint="default"/>
          <w:sz w:val="24"/>
          <w:lang w:val="en-US" w:eastAsia="zh-CN"/>
        </w:rPr>
        <w:t>磁感元器件：用于检测卷扬机旋转圈数。</w:t>
      </w:r>
    </w:p>
    <w:p>
      <w:pPr>
        <w:spacing w:line="360" w:lineRule="auto"/>
        <w:ind w:firstLine="480" w:firstLineChars="200"/>
        <w:jc w:val="left"/>
        <w:rPr>
          <w:rFonts w:hint="default"/>
          <w:sz w:val="24"/>
          <w:lang w:val="en-US" w:eastAsia="zh-CN"/>
        </w:rPr>
      </w:pPr>
      <w:r>
        <w:rPr>
          <w:rFonts w:hint="default"/>
          <w:sz w:val="24"/>
          <w:lang w:val="en-US" w:eastAsia="zh-CN"/>
        </w:rPr>
        <w:t>微控制</w:t>
      </w:r>
      <w:r>
        <w:rPr>
          <w:rFonts w:hint="eastAsia"/>
          <w:sz w:val="24"/>
          <w:lang w:val="en-US" w:eastAsia="zh-CN"/>
        </w:rPr>
        <w:t>器</w:t>
      </w:r>
      <w:r>
        <w:rPr>
          <w:rFonts w:hint="default"/>
          <w:sz w:val="24"/>
          <w:lang w:val="en-US" w:eastAsia="zh-CN"/>
        </w:rPr>
        <w:t>：处理磁感元器件信号并计算旋转圈数。</w:t>
      </w:r>
    </w:p>
    <w:p>
      <w:pPr>
        <w:spacing w:line="360" w:lineRule="auto"/>
        <w:ind w:firstLine="480" w:firstLineChars="200"/>
        <w:jc w:val="left"/>
        <w:rPr>
          <w:rFonts w:hint="default"/>
          <w:sz w:val="24"/>
          <w:lang w:val="en-US" w:eastAsia="zh-CN"/>
        </w:rPr>
      </w:pPr>
      <w:r>
        <w:rPr>
          <w:rFonts w:hint="default"/>
          <w:sz w:val="24"/>
          <w:lang w:val="en-US" w:eastAsia="zh-CN"/>
        </w:rPr>
        <w:t>显示器：显示旋转圈数和钢丝绳长度。</w:t>
      </w:r>
    </w:p>
    <w:p>
      <w:pPr>
        <w:spacing w:line="360" w:lineRule="auto"/>
        <w:ind w:firstLine="480" w:firstLineChars="200"/>
        <w:jc w:val="left"/>
        <w:rPr>
          <w:rFonts w:hint="eastAsia"/>
          <w:sz w:val="24"/>
          <w:lang w:val="en-US" w:eastAsia="zh-CN"/>
        </w:rPr>
      </w:pPr>
      <w:r>
        <w:rPr>
          <w:rFonts w:hint="eastAsia"/>
          <w:sz w:val="24"/>
          <w:lang w:val="en-US" w:eastAsia="zh-CN"/>
        </w:rPr>
        <w:t>控制运算系统：用于计算钢丝绳的长度，包括下放的长度和回收的长度。</w:t>
      </w:r>
    </w:p>
    <w:p>
      <w:pPr>
        <w:spacing w:line="360" w:lineRule="auto"/>
        <w:ind w:firstLine="480" w:firstLineChars="200"/>
        <w:jc w:val="left"/>
        <w:rPr>
          <w:rFonts w:hint="default"/>
          <w:sz w:val="24"/>
          <w:lang w:val="en-US" w:eastAsia="zh-CN"/>
        </w:rPr>
      </w:pPr>
      <w:r>
        <w:rPr>
          <w:rFonts w:hint="eastAsia"/>
          <w:sz w:val="24"/>
          <w:lang w:val="en-US" w:eastAsia="zh-CN"/>
        </w:rPr>
        <w:t>报警单元：到达设定值时发出声光警报。</w:t>
      </w:r>
    </w:p>
    <w:p>
      <w:pPr>
        <w:spacing w:line="360" w:lineRule="auto"/>
        <w:ind w:firstLine="480" w:firstLineChars="200"/>
        <w:jc w:val="left"/>
        <w:rPr>
          <w:rFonts w:hint="default"/>
          <w:sz w:val="24"/>
          <w:lang w:val="en-US" w:eastAsia="zh-CN"/>
        </w:rPr>
      </w:pPr>
      <w:r>
        <w:rPr>
          <w:rFonts w:hint="default"/>
          <w:sz w:val="24"/>
          <w:lang w:val="en-US" w:eastAsia="zh-CN"/>
        </w:rPr>
        <w:t>电源：为系统供电。</w:t>
      </w:r>
    </w:p>
    <w:p>
      <w:pPr>
        <w:spacing w:line="360" w:lineRule="auto"/>
        <w:ind w:firstLine="480" w:firstLineChars="200"/>
        <w:jc w:val="left"/>
        <w:rPr>
          <w:rFonts w:hint="default"/>
          <w:sz w:val="24"/>
          <w:lang w:val="en-US" w:eastAsia="zh-CN"/>
        </w:rPr>
      </w:pPr>
      <w:r>
        <w:rPr>
          <w:rFonts w:hint="default"/>
          <w:sz w:val="24"/>
          <w:lang w:val="en-US" w:eastAsia="zh-CN"/>
        </w:rPr>
        <w:t xml:space="preserve"> </w:t>
      </w:r>
      <w:r>
        <w:rPr>
          <w:rFonts w:hint="eastAsia"/>
          <w:sz w:val="24"/>
          <w:lang w:val="en-US" w:eastAsia="zh-CN"/>
        </w:rPr>
        <w:t>②</w:t>
      </w:r>
      <w:r>
        <w:rPr>
          <w:rFonts w:hint="default"/>
          <w:sz w:val="24"/>
          <w:lang w:val="en-US" w:eastAsia="zh-CN"/>
        </w:rPr>
        <w:t xml:space="preserve"> 硬件设计</w:t>
      </w:r>
    </w:p>
    <w:p>
      <w:pPr>
        <w:spacing w:line="360" w:lineRule="auto"/>
        <w:ind w:firstLine="480" w:firstLineChars="200"/>
        <w:jc w:val="left"/>
        <w:rPr>
          <w:rFonts w:hint="default"/>
          <w:sz w:val="24"/>
          <w:lang w:val="en-US" w:eastAsia="zh-CN"/>
        </w:rPr>
      </w:pPr>
      <w:r>
        <w:rPr>
          <w:rFonts w:hint="default"/>
          <w:sz w:val="24"/>
          <w:lang w:val="en-US" w:eastAsia="zh-CN"/>
        </w:rPr>
        <w:t>磁感元器件安装：将磁感元器件固定在卷扬机旋转轴上，并在轴上安装磁铁。每旋转一圈，磁感元器件检测到一次磁信号。</w:t>
      </w:r>
    </w:p>
    <w:p>
      <w:pPr>
        <w:spacing w:line="360" w:lineRule="auto"/>
        <w:ind w:firstLine="480" w:firstLineChars="200"/>
        <w:jc w:val="left"/>
        <w:rPr>
          <w:rFonts w:hint="default"/>
          <w:sz w:val="24"/>
          <w:lang w:val="en-US" w:eastAsia="zh-CN"/>
        </w:rPr>
      </w:pPr>
      <w:r>
        <w:rPr>
          <w:rFonts w:hint="default"/>
          <w:sz w:val="24"/>
          <w:lang w:val="en-US" w:eastAsia="zh-CN"/>
        </w:rPr>
        <w:t>信号处理电路：将磁感元器件的信号放大并滤波后输入微控制器。</w:t>
      </w:r>
    </w:p>
    <w:p>
      <w:pPr>
        <w:spacing w:line="360" w:lineRule="auto"/>
        <w:ind w:firstLine="480" w:firstLineChars="200"/>
        <w:jc w:val="left"/>
        <w:rPr>
          <w:rFonts w:hint="default"/>
          <w:sz w:val="24"/>
          <w:lang w:val="en-US" w:eastAsia="zh-CN"/>
        </w:rPr>
      </w:pPr>
      <w:r>
        <w:rPr>
          <w:rFonts w:hint="default"/>
          <w:sz w:val="24"/>
          <w:lang w:val="en-US" w:eastAsia="zh-CN"/>
        </w:rPr>
        <w:t>微控制器：用于处理信号并计算圈数和长度。</w:t>
      </w:r>
    </w:p>
    <w:p>
      <w:pPr>
        <w:spacing w:line="360" w:lineRule="auto"/>
        <w:ind w:firstLine="480" w:firstLineChars="200"/>
        <w:jc w:val="left"/>
        <w:rPr>
          <w:rFonts w:hint="default"/>
          <w:sz w:val="24"/>
          <w:lang w:val="en-US" w:eastAsia="zh-CN"/>
        </w:rPr>
      </w:pPr>
      <w:r>
        <w:rPr>
          <w:rFonts w:hint="default"/>
          <w:sz w:val="24"/>
          <w:lang w:val="en-US" w:eastAsia="zh-CN"/>
        </w:rPr>
        <w:t>显示器：使用LCD或LED显示器显示结果。</w:t>
      </w:r>
    </w:p>
    <w:p>
      <w:pPr>
        <w:spacing w:line="360" w:lineRule="auto"/>
        <w:ind w:firstLine="480" w:firstLineChars="200"/>
        <w:jc w:val="left"/>
        <w:rPr>
          <w:rFonts w:hint="eastAsia"/>
          <w:sz w:val="24"/>
          <w:lang w:val="en-US" w:eastAsia="zh-CN"/>
        </w:rPr>
      </w:pPr>
      <w:r>
        <w:rPr>
          <w:rFonts w:hint="eastAsia"/>
          <w:sz w:val="24"/>
          <w:lang w:val="en-US" w:eastAsia="zh-CN"/>
        </w:rPr>
        <w:t>报警器：到达设定值时发出声光警报</w:t>
      </w:r>
    </w:p>
    <w:p>
      <w:pPr>
        <w:spacing w:line="360" w:lineRule="auto"/>
        <w:ind w:firstLine="480"/>
        <w:jc w:val="left"/>
        <w:rPr>
          <w:sz w:val="24"/>
        </w:rPr>
      </w:pPr>
      <w:r>
        <w:rPr>
          <w:rFonts w:hint="eastAsia"/>
          <w:sz w:val="24"/>
        </w:rPr>
        <w:t>4.2.2卷扬式闸门下落行程测量装置主要技术参数要求：</w:t>
      </w:r>
    </w:p>
    <w:tbl>
      <w:tblPr>
        <w:tblStyle w:val="10"/>
        <w:tblW w:w="7433" w:type="dxa"/>
        <w:jc w:val="center"/>
        <w:tblLayout w:type="autofit"/>
        <w:tblCellMar>
          <w:top w:w="0" w:type="dxa"/>
          <w:left w:w="0" w:type="dxa"/>
          <w:bottom w:w="0" w:type="dxa"/>
          <w:right w:w="0" w:type="dxa"/>
        </w:tblCellMar>
      </w:tblPr>
      <w:tblGrid>
        <w:gridCol w:w="1934"/>
        <w:gridCol w:w="5499"/>
      </w:tblGrid>
      <w:tr>
        <w:tblPrEx>
          <w:tblCellMar>
            <w:top w:w="0" w:type="dxa"/>
            <w:left w:w="0" w:type="dxa"/>
            <w:bottom w:w="0" w:type="dxa"/>
            <w:right w:w="0" w:type="dxa"/>
          </w:tblCellMar>
        </w:tblPrEx>
        <w:trPr>
          <w:trHeight w:val="352" w:hRule="atLeast"/>
          <w:jc w:val="center"/>
        </w:trPr>
        <w:tc>
          <w:tcPr>
            <w:tcW w:w="19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szCs w:val="21"/>
              </w:rPr>
            </w:pPr>
            <w:r>
              <w:rPr>
                <w:rFonts w:hint="eastAsia" w:ascii="宋体" w:hAnsi="宋体" w:eastAsia="宋体" w:cs="宋体"/>
                <w:kern w:val="0"/>
                <w:szCs w:val="21"/>
                <w:lang w:bidi="ar"/>
              </w:rPr>
              <w:t>供电方式</w:t>
            </w:r>
          </w:p>
        </w:tc>
        <w:tc>
          <w:tcPr>
            <w:tcW w:w="54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tcPr>
          <w:p>
            <w:pPr>
              <w:widowControl/>
              <w:jc w:val="center"/>
              <w:textAlignment w:val="top"/>
              <w:rPr>
                <w:rFonts w:hint="eastAsia" w:ascii="宋体" w:hAnsi="宋体" w:eastAsia="宋体" w:cs="宋体"/>
                <w:szCs w:val="21"/>
              </w:rPr>
            </w:pPr>
            <w:r>
              <w:rPr>
                <w:rFonts w:hint="eastAsia" w:ascii="宋体" w:hAnsi="宋体" w:eastAsia="宋体" w:cs="宋体"/>
                <w:szCs w:val="21"/>
              </w:rPr>
              <w:t>直流12V（DC 12V），6A</w:t>
            </w:r>
          </w:p>
        </w:tc>
      </w:tr>
      <w:tr>
        <w:tblPrEx>
          <w:tblCellMar>
            <w:top w:w="0" w:type="dxa"/>
            <w:left w:w="0" w:type="dxa"/>
            <w:bottom w:w="0" w:type="dxa"/>
            <w:right w:w="0" w:type="dxa"/>
          </w:tblCellMar>
        </w:tblPrEx>
        <w:trPr>
          <w:trHeight w:val="352" w:hRule="atLeast"/>
          <w:jc w:val="center"/>
        </w:trPr>
        <w:tc>
          <w:tcPr>
            <w:tcW w:w="19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kern w:val="0"/>
                <w:szCs w:val="21"/>
                <w:lang w:bidi="ar"/>
              </w:rPr>
            </w:pPr>
            <w:r>
              <w:rPr>
                <w:rFonts w:hint="eastAsia"/>
                <w:sz w:val="24"/>
                <w:szCs w:val="24"/>
              </w:rPr>
              <w:t>工作温度</w:t>
            </w:r>
          </w:p>
        </w:tc>
        <w:tc>
          <w:tcPr>
            <w:tcW w:w="54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cs="宋体"/>
                <w:kern w:val="0"/>
                <w:szCs w:val="21"/>
                <w:lang w:bidi="ar"/>
              </w:rPr>
            </w:pPr>
            <w:r>
              <w:rPr>
                <w:rFonts w:hint="eastAsia" w:ascii="宋体" w:hAnsi="宋体" w:eastAsia="宋体" w:cs="宋体"/>
                <w:kern w:val="0"/>
                <w:szCs w:val="21"/>
                <w:lang w:bidi="ar"/>
              </w:rPr>
              <w:t>-</w:t>
            </w:r>
            <w:r>
              <w:rPr>
                <w:rFonts w:hint="eastAsia" w:ascii="宋体" w:hAnsi="宋体" w:eastAsia="宋体" w:cs="宋体"/>
                <w:kern w:val="0"/>
                <w:szCs w:val="21"/>
                <w:lang w:val="en-US" w:eastAsia="zh-CN" w:bidi="ar"/>
              </w:rPr>
              <w:t>10</w:t>
            </w:r>
            <w:r>
              <w:rPr>
                <w:rFonts w:hint="eastAsia" w:ascii="宋体" w:hAnsi="宋体" w:eastAsia="宋体" w:cs="宋体"/>
                <w:kern w:val="0"/>
                <w:szCs w:val="21"/>
                <w:lang w:bidi="ar"/>
              </w:rPr>
              <w:t>～</w:t>
            </w:r>
            <w:r>
              <w:rPr>
                <w:rFonts w:hint="eastAsia" w:ascii="宋体" w:hAnsi="宋体" w:eastAsia="宋体" w:cs="宋体"/>
                <w:kern w:val="0"/>
                <w:szCs w:val="21"/>
                <w:lang w:val="en-US" w:eastAsia="zh-CN" w:bidi="ar"/>
              </w:rPr>
              <w:t>60</w:t>
            </w:r>
            <w:r>
              <w:rPr>
                <w:rFonts w:hint="eastAsia" w:ascii="宋体" w:hAnsi="宋体" w:eastAsia="宋体" w:cs="宋体"/>
                <w:kern w:val="0"/>
                <w:szCs w:val="21"/>
                <w:lang w:bidi="ar"/>
              </w:rPr>
              <w:t>℃</w:t>
            </w:r>
          </w:p>
        </w:tc>
      </w:tr>
      <w:tr>
        <w:tblPrEx>
          <w:tblCellMar>
            <w:top w:w="0" w:type="dxa"/>
            <w:left w:w="0" w:type="dxa"/>
            <w:bottom w:w="0" w:type="dxa"/>
            <w:right w:w="0" w:type="dxa"/>
          </w:tblCellMar>
        </w:tblPrEx>
        <w:trPr>
          <w:trHeight w:val="352" w:hRule="atLeast"/>
          <w:jc w:val="center"/>
        </w:trPr>
        <w:tc>
          <w:tcPr>
            <w:tcW w:w="19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防水等级</w:t>
            </w:r>
          </w:p>
        </w:tc>
        <w:tc>
          <w:tcPr>
            <w:tcW w:w="54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IPX5</w:t>
            </w:r>
          </w:p>
        </w:tc>
      </w:tr>
      <w:tr>
        <w:tblPrEx>
          <w:tblCellMar>
            <w:top w:w="0" w:type="dxa"/>
            <w:left w:w="0" w:type="dxa"/>
            <w:bottom w:w="0" w:type="dxa"/>
            <w:right w:w="0" w:type="dxa"/>
          </w:tblCellMar>
        </w:tblPrEx>
        <w:trPr>
          <w:trHeight w:val="352" w:hRule="atLeast"/>
          <w:jc w:val="center"/>
        </w:trPr>
        <w:tc>
          <w:tcPr>
            <w:tcW w:w="19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eastAsia="宋体" w:cs="宋体"/>
                <w:kern w:val="0"/>
                <w:szCs w:val="21"/>
                <w:lang w:bidi="ar"/>
              </w:rPr>
            </w:pPr>
            <w:bookmarkStart w:id="30" w:name="_Toc3023"/>
            <w:r>
              <w:rPr>
                <w:rFonts w:hint="eastAsia"/>
                <w:sz w:val="24"/>
                <w:szCs w:val="24"/>
              </w:rPr>
              <w:t>整机功率</w:t>
            </w:r>
          </w:p>
        </w:tc>
        <w:tc>
          <w:tcPr>
            <w:tcW w:w="54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ascii="宋体" w:hAnsi="宋体" w:eastAsia="宋体" w:cs="宋体"/>
                <w:kern w:val="0"/>
                <w:szCs w:val="21"/>
                <w:lang w:bidi="ar"/>
              </w:rPr>
            </w:pPr>
            <w:r>
              <w:rPr>
                <w:rFonts w:hint="eastAsia"/>
                <w:sz w:val="24"/>
                <w:szCs w:val="24"/>
                <w:lang w:val="en-US" w:eastAsia="zh-CN"/>
              </w:rPr>
              <w:t>≥25</w:t>
            </w:r>
            <w:r>
              <w:rPr>
                <w:rFonts w:hint="eastAsia"/>
                <w:sz w:val="24"/>
                <w:szCs w:val="24"/>
              </w:rPr>
              <w:t xml:space="preserve">W         </w:t>
            </w:r>
          </w:p>
        </w:tc>
      </w:tr>
      <w:tr>
        <w:tblPrEx>
          <w:tblCellMar>
            <w:top w:w="0" w:type="dxa"/>
            <w:left w:w="0" w:type="dxa"/>
            <w:bottom w:w="0" w:type="dxa"/>
            <w:right w:w="0" w:type="dxa"/>
          </w:tblCellMar>
        </w:tblPrEx>
        <w:trPr>
          <w:trHeight w:val="352" w:hRule="atLeast"/>
          <w:jc w:val="center"/>
        </w:trPr>
        <w:tc>
          <w:tcPr>
            <w:tcW w:w="19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sz w:val="24"/>
                <w:szCs w:val="24"/>
              </w:rPr>
            </w:pPr>
            <w:r>
              <w:rPr>
                <w:rFonts w:hint="eastAsia"/>
                <w:sz w:val="24"/>
                <w:szCs w:val="24"/>
              </w:rPr>
              <w:t>LED亮度</w:t>
            </w:r>
          </w:p>
        </w:tc>
        <w:tc>
          <w:tcPr>
            <w:tcW w:w="54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sz w:val="24"/>
                <w:szCs w:val="24"/>
                <w:lang w:val="en-US" w:eastAsia="zh-CN"/>
              </w:rPr>
            </w:pPr>
            <w:r>
              <w:rPr>
                <w:rFonts w:hint="eastAsia"/>
                <w:sz w:val="24"/>
                <w:szCs w:val="24"/>
              </w:rPr>
              <w:t>全户外高亮度LED显示屏，阳光直射数字清晰可见</w:t>
            </w:r>
          </w:p>
        </w:tc>
      </w:tr>
      <w:tr>
        <w:tblPrEx>
          <w:tblCellMar>
            <w:top w:w="0" w:type="dxa"/>
            <w:left w:w="0" w:type="dxa"/>
            <w:bottom w:w="0" w:type="dxa"/>
            <w:right w:w="0" w:type="dxa"/>
          </w:tblCellMar>
        </w:tblPrEx>
        <w:trPr>
          <w:trHeight w:val="352" w:hRule="atLeast"/>
          <w:jc w:val="center"/>
        </w:trPr>
        <w:tc>
          <w:tcPr>
            <w:tcW w:w="193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sz w:val="24"/>
                <w:szCs w:val="24"/>
              </w:rPr>
            </w:pPr>
            <w:r>
              <w:rPr>
                <w:rFonts w:hint="eastAsia"/>
                <w:sz w:val="24"/>
                <w:szCs w:val="24"/>
                <w:lang w:eastAsia="zh-CN"/>
              </w:rPr>
              <w:t>使用</w:t>
            </w:r>
            <w:r>
              <w:rPr>
                <w:rFonts w:hint="eastAsia"/>
                <w:sz w:val="24"/>
                <w:szCs w:val="24"/>
              </w:rPr>
              <w:t>频率</w:t>
            </w:r>
          </w:p>
        </w:tc>
        <w:tc>
          <w:tcPr>
            <w:tcW w:w="54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rPr>
                <w:rFonts w:hint="eastAsia"/>
                <w:sz w:val="24"/>
                <w:szCs w:val="24"/>
              </w:rPr>
            </w:pPr>
            <w:r>
              <w:rPr>
                <w:rFonts w:hint="eastAsia"/>
                <w:sz w:val="24"/>
                <w:szCs w:val="24"/>
              </w:rPr>
              <w:t>连续</w:t>
            </w:r>
            <w:r>
              <w:rPr>
                <w:rFonts w:hint="eastAsia"/>
                <w:sz w:val="24"/>
                <w:szCs w:val="24"/>
                <w:lang w:eastAsia="zh-CN"/>
              </w:rPr>
              <w:t>使用</w:t>
            </w:r>
            <w:r>
              <w:rPr>
                <w:rFonts w:hint="eastAsia"/>
                <w:sz w:val="24"/>
                <w:szCs w:val="24"/>
              </w:rPr>
              <w:t>，24小时不间断</w:t>
            </w:r>
            <w:r>
              <w:rPr>
                <w:rFonts w:hint="eastAsia"/>
                <w:sz w:val="24"/>
                <w:szCs w:val="24"/>
                <w:lang w:eastAsia="zh-CN"/>
              </w:rPr>
              <w:t>，准确输出钢丝</w:t>
            </w:r>
            <w:r>
              <w:rPr>
                <w:rFonts w:hint="default"/>
                <w:sz w:val="21"/>
                <w:szCs w:val="21"/>
                <w:lang w:val="en-US" w:eastAsia="zh-CN"/>
              </w:rPr>
              <w:t>绳</w:t>
            </w:r>
            <w:r>
              <w:rPr>
                <w:rFonts w:hint="eastAsia"/>
                <w:sz w:val="24"/>
                <w:szCs w:val="24"/>
                <w:lang w:eastAsia="zh-CN"/>
              </w:rPr>
              <w:t>正转反转的长度。</w:t>
            </w:r>
          </w:p>
        </w:tc>
      </w:tr>
      <w:bookmarkEnd w:id="25"/>
      <w:bookmarkEnd w:id="26"/>
      <w:bookmarkEnd w:id="29"/>
      <w:bookmarkEnd w:id="30"/>
    </w:tbl>
    <w:p>
      <w:pPr>
        <w:spacing w:line="360" w:lineRule="auto"/>
        <w:ind w:firstLine="480"/>
        <w:jc w:val="left"/>
        <w:rPr>
          <w:sz w:val="24"/>
        </w:rPr>
      </w:pPr>
      <w:r>
        <w:rPr>
          <w:rFonts w:hint="eastAsia"/>
          <w:sz w:val="24"/>
        </w:rPr>
        <w:t>4.2.</w:t>
      </w:r>
      <w:r>
        <w:rPr>
          <w:rFonts w:hint="eastAsia"/>
          <w:sz w:val="24"/>
          <w:lang w:val="en-US" w:eastAsia="zh-CN"/>
        </w:rPr>
        <w:t>4</w:t>
      </w:r>
      <w:r>
        <w:rPr>
          <w:rFonts w:hint="eastAsia"/>
          <w:sz w:val="24"/>
        </w:rPr>
        <w:t>其他：</w:t>
      </w:r>
    </w:p>
    <w:p>
      <w:pPr>
        <w:spacing w:line="360" w:lineRule="auto"/>
        <w:ind w:firstLine="480"/>
        <w:jc w:val="left"/>
        <w:rPr>
          <w:rFonts w:hint="eastAsia"/>
          <w:sz w:val="24"/>
        </w:rPr>
      </w:pPr>
      <w:bookmarkStart w:id="31" w:name="_Toc10084"/>
      <w:bookmarkStart w:id="32" w:name="_Toc7158"/>
      <w:r>
        <w:rPr>
          <w:rFonts w:hint="eastAsia"/>
          <w:sz w:val="24"/>
        </w:rPr>
        <w:t>（1）上述所列为主要技术参数，供应商在报价时应提供满足上</w:t>
      </w:r>
      <w:r>
        <w:rPr>
          <w:rFonts w:hint="eastAsia"/>
          <w:sz w:val="24"/>
          <w:lang w:val="en-US" w:eastAsia="zh-CN"/>
        </w:rPr>
        <w:t>述</w:t>
      </w:r>
      <w:r>
        <w:rPr>
          <w:rFonts w:hint="eastAsia"/>
          <w:sz w:val="24"/>
        </w:rPr>
        <w:t>要求的详细设备技术参数信息；</w:t>
      </w:r>
    </w:p>
    <w:p>
      <w:pPr>
        <w:spacing w:line="360" w:lineRule="auto"/>
        <w:ind w:firstLine="480"/>
        <w:jc w:val="left"/>
        <w:rPr>
          <w:rFonts w:hint="default" w:eastAsiaTheme="minorEastAsia"/>
          <w:sz w:val="24"/>
          <w:lang w:val="en-US" w:eastAsia="zh-CN"/>
        </w:rPr>
      </w:pPr>
      <w:r>
        <w:rPr>
          <w:rFonts w:hint="eastAsia"/>
          <w:sz w:val="24"/>
          <w:lang w:eastAsia="zh-CN"/>
        </w:rPr>
        <w:t>（</w:t>
      </w:r>
      <w:r>
        <w:rPr>
          <w:rFonts w:hint="eastAsia"/>
          <w:sz w:val="24"/>
          <w:lang w:val="en-US" w:eastAsia="zh-CN"/>
        </w:rPr>
        <w:t>2</w:t>
      </w:r>
      <w:r>
        <w:rPr>
          <w:rFonts w:hint="eastAsia"/>
          <w:sz w:val="24"/>
          <w:lang w:eastAsia="zh-CN"/>
        </w:rPr>
        <w:t>）</w:t>
      </w:r>
      <w:r>
        <w:rPr>
          <w:rFonts w:hint="eastAsia"/>
          <w:sz w:val="24"/>
          <w:lang w:val="en-US" w:eastAsia="zh-CN"/>
        </w:rPr>
        <w:t>乙方提供相应研制技</w:t>
      </w:r>
      <w:bookmarkStart w:id="33" w:name="_GoBack"/>
      <w:bookmarkEnd w:id="33"/>
      <w:r>
        <w:rPr>
          <w:rFonts w:hint="eastAsia"/>
          <w:sz w:val="24"/>
          <w:lang w:val="en-US" w:eastAsia="zh-CN"/>
        </w:rPr>
        <w:t>术服务同时，需提供两套卷扬式闸门下落行程测量装置的相应材料进行现场实际安装测试，并确保功能可靠。</w:t>
      </w:r>
    </w:p>
    <w:p>
      <w:pPr>
        <w:spacing w:line="360" w:lineRule="auto"/>
        <w:ind w:firstLine="480"/>
        <w:jc w:val="left"/>
        <w:rPr>
          <w:sz w:val="24"/>
        </w:rPr>
      </w:pPr>
      <w:r>
        <w:rPr>
          <w:rFonts w:hint="eastAsia"/>
          <w:sz w:val="24"/>
        </w:rPr>
        <w:t>（2）若供应商产品为定制化产品，应提供较为详细的设备说明书，确保设备相应参数满足要求；</w:t>
      </w:r>
    </w:p>
    <w:p>
      <w:pPr>
        <w:spacing w:line="360" w:lineRule="auto"/>
        <w:ind w:firstLine="480"/>
        <w:jc w:val="left"/>
        <w:rPr>
          <w:rFonts w:hint="eastAsia" w:eastAsiaTheme="minorEastAsia"/>
          <w:color w:val="000000" w:themeColor="text1"/>
          <w:sz w:val="24"/>
          <w:lang w:eastAsia="zh-CN"/>
          <w14:textFill>
            <w14:solidFill>
              <w14:schemeClr w14:val="tx1"/>
            </w14:solidFill>
          </w14:textFill>
        </w:rPr>
      </w:pPr>
      <w:r>
        <w:rPr>
          <w:rFonts w:hint="eastAsia"/>
          <w:color w:val="000000" w:themeColor="text1"/>
          <w:sz w:val="24"/>
          <w14:textFill>
            <w14:solidFill>
              <w14:schemeClr w14:val="tx1"/>
            </w14:solidFill>
          </w14:textFill>
        </w:rPr>
        <w:t>（3）由于运用场地</w:t>
      </w:r>
      <w:r>
        <w:rPr>
          <w:rFonts w:hint="eastAsia"/>
          <w:color w:val="000000" w:themeColor="text1"/>
          <w:sz w:val="24"/>
          <w:lang w:val="en-US" w:eastAsia="zh-CN"/>
          <w14:textFill>
            <w14:solidFill>
              <w14:schemeClr w14:val="tx1"/>
            </w14:solidFill>
          </w14:textFill>
        </w:rPr>
        <w:t>特殊</w:t>
      </w:r>
      <w:r>
        <w:rPr>
          <w:rFonts w:hint="eastAsia"/>
          <w:color w:val="000000" w:themeColor="text1"/>
          <w:sz w:val="24"/>
          <w14:textFill>
            <w14:solidFill>
              <w14:schemeClr w14:val="tx1"/>
            </w14:solidFill>
          </w14:textFill>
        </w:rPr>
        <w:t>，为保证</w:t>
      </w:r>
      <w:r>
        <w:rPr>
          <w:rFonts w:hint="eastAsia"/>
          <w:color w:val="000000" w:themeColor="text1"/>
          <w:sz w:val="24"/>
          <w:lang w:val="en-US" w:eastAsia="zh-CN"/>
          <w14:textFill>
            <w14:solidFill>
              <w14:schemeClr w14:val="tx1"/>
            </w14:solidFill>
          </w14:textFill>
        </w:rPr>
        <w:t>不影响设备正常运行</w:t>
      </w:r>
      <w:r>
        <w:rPr>
          <w:rFonts w:hint="eastAsia"/>
          <w:color w:val="000000" w:themeColor="text1"/>
          <w:sz w:val="24"/>
          <w14:textFill>
            <w14:solidFill>
              <w14:schemeClr w14:val="tx1"/>
            </w14:solidFill>
          </w14:textFill>
        </w:rPr>
        <w:t>，</w:t>
      </w:r>
      <w:r>
        <w:rPr>
          <w:rFonts w:hint="eastAsia"/>
          <w:sz w:val="24"/>
        </w:rPr>
        <w:t>卷扬式闸门下落行程测量装置</w:t>
      </w:r>
      <w:r>
        <w:rPr>
          <w:rFonts w:hint="eastAsia"/>
          <w:sz w:val="24"/>
          <w:lang w:val="en-US" w:eastAsia="zh-CN"/>
        </w:rPr>
        <w:t>应据现场情况实际安装</w:t>
      </w:r>
      <w:r>
        <w:rPr>
          <w:rFonts w:hint="eastAsia"/>
          <w:color w:val="000000" w:themeColor="text1"/>
          <w:sz w:val="24"/>
          <w14:textFill>
            <w14:solidFill>
              <w14:schemeClr w14:val="tx1"/>
            </w14:solidFill>
          </w14:textFill>
        </w:rPr>
        <w:t>，安置</w:t>
      </w:r>
      <w:r>
        <w:rPr>
          <w:rFonts w:hint="eastAsia"/>
          <w:color w:val="000000" w:themeColor="text1"/>
          <w:sz w:val="24"/>
          <w:lang w:val="en-US" w:eastAsia="zh-CN"/>
          <w14:textFill>
            <w14:solidFill>
              <w14:schemeClr w14:val="tx1"/>
            </w14:solidFill>
          </w14:textFill>
        </w:rPr>
        <w:t>不得影响设备正常运行</w:t>
      </w:r>
      <w:r>
        <w:rPr>
          <w:rFonts w:hint="eastAsia"/>
          <w:color w:val="000000" w:themeColor="text1"/>
          <w:sz w:val="24"/>
          <w:lang w:eastAsia="zh-CN"/>
          <w14:textFill>
            <w14:solidFill>
              <w14:schemeClr w14:val="tx1"/>
            </w14:solidFill>
          </w14:textFill>
        </w:rPr>
        <w:t>；</w:t>
      </w:r>
    </w:p>
    <w:p>
      <w:pPr>
        <w:spacing w:line="360" w:lineRule="auto"/>
        <w:ind w:firstLine="480"/>
        <w:jc w:val="left"/>
        <w:rPr>
          <w:rFonts w:hint="default" w:eastAsiaTheme="minorEastAsia"/>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由乙方提供的设备需要辅助材料的，应由乙方承担，甲方不再支付相关辅材的费用；</w:t>
      </w:r>
    </w:p>
    <w:p>
      <w:pPr>
        <w:spacing w:line="360" w:lineRule="auto"/>
        <w:ind w:firstLine="48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）设备验收时，需提供产品使用说明书和合格证。</w:t>
      </w:r>
    </w:p>
    <w:bookmarkEnd w:id="31"/>
    <w:bookmarkEnd w:id="32"/>
    <w:p>
      <w:pPr>
        <w:spacing w:line="360" w:lineRule="auto"/>
        <w:ind w:firstLine="480"/>
        <w:jc w:val="left"/>
        <w:rPr>
          <w:sz w:val="24"/>
        </w:rPr>
      </w:pPr>
    </w:p>
    <w:sectPr>
      <w:footerReference r:id="rId9" w:type="default"/>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ind w:firstLine="0" w:firstLineChars="0"/>
      <w:rPr>
        <w:rFonts w:hint="eastAsia"/>
        <w:sz w:val="20"/>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8685331"/>
    </w:sdtPr>
    <w:sdtContent>
      <w:p>
        <w:pPr>
          <w:pStyle w:val="6"/>
          <w:ind w:firstLine="360"/>
          <w:jc w:val="center"/>
        </w:pPr>
        <w:r>
          <w:fldChar w:fldCharType="begin"/>
        </w:r>
        <w:r>
          <w:instrText xml:space="preserve">PAGE   \* MERGEFORMAT</w:instrText>
        </w:r>
        <w:r>
          <w:fldChar w:fldCharType="separate"/>
        </w:r>
        <w:r>
          <w:rPr>
            <w:lang w:val="zh-CN"/>
          </w:rPr>
          <w:t>2</w:t>
        </w:r>
        <w:r>
          <w:fldChar w:fldCharType="end"/>
        </w:r>
      </w:p>
    </w:sdtContent>
  </w:sdt>
  <w:p>
    <w:pPr>
      <w:pStyle w:val="6"/>
      <w:ind w:firstLine="400"/>
      <w:jc w:val="center"/>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Style w:val="13"/>
      </w:rPr>
    </w:pPr>
    <w:r>
      <w:fldChar w:fldCharType="begin"/>
    </w:r>
    <w:r>
      <w:instrText xml:space="preserve">PAGE   \* MERGEFORMAT</w:instrText>
    </w:r>
    <w:r>
      <w:fldChar w:fldCharType="separate"/>
    </w:r>
    <w:r>
      <w:rPr>
        <w:lang w:val="zh-CN"/>
      </w:rPr>
      <w:t>30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center" w:pos="4375"/>
        <w:tab w:val="clear" w:pos="4153"/>
      </w:tabs>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Mw6r9jgAQAAuwMAAA4AAAAA&#10;AAAAAQAgAAAAHgEAAGRycy9lMm9Eb2MueG1sUEsFBgAAAAAGAAYAWQEAAHAFAAAAAA==&#10;">
              <v:fill on="f" focussize="0,0"/>
              <v:stroke on="f"/>
              <v:imagedata o:title=""/>
              <o:lock v:ext="edit" aspectratio="f"/>
              <v:textbox inset="0mm,0mm,0mm,0mm" style="mso-fit-shape-to-text:t;">
                <w:txbxContent>
                  <w:p>
                    <w:pPr>
                      <w:pStyle w:val="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180B7A45"/>
    <w:rsid w:val="00041B48"/>
    <w:rsid w:val="00056BCB"/>
    <w:rsid w:val="00074BCD"/>
    <w:rsid w:val="000E4377"/>
    <w:rsid w:val="000F166D"/>
    <w:rsid w:val="00107949"/>
    <w:rsid w:val="001B409E"/>
    <w:rsid w:val="001C395F"/>
    <w:rsid w:val="002747C4"/>
    <w:rsid w:val="003161B0"/>
    <w:rsid w:val="0033392A"/>
    <w:rsid w:val="00356264"/>
    <w:rsid w:val="00410ED6"/>
    <w:rsid w:val="0041682F"/>
    <w:rsid w:val="00466D63"/>
    <w:rsid w:val="00474010"/>
    <w:rsid w:val="00480E7A"/>
    <w:rsid w:val="00493E8C"/>
    <w:rsid w:val="004A04F0"/>
    <w:rsid w:val="00512D07"/>
    <w:rsid w:val="00542838"/>
    <w:rsid w:val="00574CEC"/>
    <w:rsid w:val="005A3690"/>
    <w:rsid w:val="005D6DFE"/>
    <w:rsid w:val="005E3D86"/>
    <w:rsid w:val="005E681F"/>
    <w:rsid w:val="00646A04"/>
    <w:rsid w:val="00674D26"/>
    <w:rsid w:val="006B2F38"/>
    <w:rsid w:val="006B5202"/>
    <w:rsid w:val="006D18EB"/>
    <w:rsid w:val="00707359"/>
    <w:rsid w:val="00784507"/>
    <w:rsid w:val="007C6B15"/>
    <w:rsid w:val="007F006D"/>
    <w:rsid w:val="00814E59"/>
    <w:rsid w:val="008416DB"/>
    <w:rsid w:val="00880497"/>
    <w:rsid w:val="008921B0"/>
    <w:rsid w:val="008D118C"/>
    <w:rsid w:val="008D558F"/>
    <w:rsid w:val="008F2D28"/>
    <w:rsid w:val="00936EF7"/>
    <w:rsid w:val="00937247"/>
    <w:rsid w:val="009B3FE0"/>
    <w:rsid w:val="00A1029C"/>
    <w:rsid w:val="00AB7048"/>
    <w:rsid w:val="00B03D5B"/>
    <w:rsid w:val="00B10CE0"/>
    <w:rsid w:val="00B33AA4"/>
    <w:rsid w:val="00B725C0"/>
    <w:rsid w:val="00BE58C4"/>
    <w:rsid w:val="00C23CAB"/>
    <w:rsid w:val="00CC3B9A"/>
    <w:rsid w:val="00CE304B"/>
    <w:rsid w:val="00D41902"/>
    <w:rsid w:val="00D93FB8"/>
    <w:rsid w:val="00DE569F"/>
    <w:rsid w:val="00E2178C"/>
    <w:rsid w:val="00E36F73"/>
    <w:rsid w:val="00E413D2"/>
    <w:rsid w:val="00E710BF"/>
    <w:rsid w:val="00E959CC"/>
    <w:rsid w:val="00EE207F"/>
    <w:rsid w:val="00EF697A"/>
    <w:rsid w:val="00F05422"/>
    <w:rsid w:val="00FE6281"/>
    <w:rsid w:val="00FF2FDF"/>
    <w:rsid w:val="02D55BD5"/>
    <w:rsid w:val="05965C78"/>
    <w:rsid w:val="08006891"/>
    <w:rsid w:val="08230F87"/>
    <w:rsid w:val="0AFB6211"/>
    <w:rsid w:val="0B951F1D"/>
    <w:rsid w:val="0BD81432"/>
    <w:rsid w:val="0DC43625"/>
    <w:rsid w:val="11EB2982"/>
    <w:rsid w:val="13136CDE"/>
    <w:rsid w:val="136A49A7"/>
    <w:rsid w:val="17025140"/>
    <w:rsid w:val="178B3E9F"/>
    <w:rsid w:val="180B7A45"/>
    <w:rsid w:val="1BFC7497"/>
    <w:rsid w:val="1C3A58FC"/>
    <w:rsid w:val="1D7E6CE9"/>
    <w:rsid w:val="20185418"/>
    <w:rsid w:val="21661B04"/>
    <w:rsid w:val="220B3471"/>
    <w:rsid w:val="2445252A"/>
    <w:rsid w:val="2463156C"/>
    <w:rsid w:val="262370C8"/>
    <w:rsid w:val="2B0C25B9"/>
    <w:rsid w:val="2C456B22"/>
    <w:rsid w:val="2EC81B82"/>
    <w:rsid w:val="2F6A3338"/>
    <w:rsid w:val="2FDC07B1"/>
    <w:rsid w:val="367A6096"/>
    <w:rsid w:val="38455D2D"/>
    <w:rsid w:val="3D7A4CE8"/>
    <w:rsid w:val="3E7A2043"/>
    <w:rsid w:val="42337311"/>
    <w:rsid w:val="447534C7"/>
    <w:rsid w:val="45902133"/>
    <w:rsid w:val="46B3080E"/>
    <w:rsid w:val="47F9545F"/>
    <w:rsid w:val="48EB6092"/>
    <w:rsid w:val="49E911D2"/>
    <w:rsid w:val="4A551302"/>
    <w:rsid w:val="4C4759C3"/>
    <w:rsid w:val="50E87035"/>
    <w:rsid w:val="51A76A58"/>
    <w:rsid w:val="54846AB3"/>
    <w:rsid w:val="593E2B7C"/>
    <w:rsid w:val="5BC74C2A"/>
    <w:rsid w:val="5BF27E08"/>
    <w:rsid w:val="60EF7333"/>
    <w:rsid w:val="61370C07"/>
    <w:rsid w:val="630F310B"/>
    <w:rsid w:val="643465D9"/>
    <w:rsid w:val="64CA58B0"/>
    <w:rsid w:val="65B81201"/>
    <w:rsid w:val="669C6AC4"/>
    <w:rsid w:val="677F54E6"/>
    <w:rsid w:val="69870B0D"/>
    <w:rsid w:val="6A8F02BE"/>
    <w:rsid w:val="6F1E29AB"/>
    <w:rsid w:val="71361A46"/>
    <w:rsid w:val="759574ED"/>
    <w:rsid w:val="76406CA4"/>
    <w:rsid w:val="7696FD10"/>
    <w:rsid w:val="77540E48"/>
    <w:rsid w:val="77BF28D1"/>
    <w:rsid w:val="7CE6588A"/>
    <w:rsid w:val="7F8507BC"/>
    <w:rsid w:val="FE7B0CE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340" w:after="330" w:line="578" w:lineRule="atLeast"/>
      <w:jc w:val="left"/>
      <w:textAlignment w:val="baseline"/>
      <w:outlineLvl w:val="0"/>
    </w:pPr>
    <w:rPr>
      <w:b/>
      <w:kern w:val="0"/>
      <w:sz w:val="44"/>
      <w:szCs w:val="20"/>
    </w:rPr>
  </w:style>
  <w:style w:type="paragraph" w:styleId="3">
    <w:name w:val="heading 2"/>
    <w:basedOn w:val="1"/>
    <w:next w:val="4"/>
    <w:link w:val="22"/>
    <w:unhideWhenUsed/>
    <w:qFormat/>
    <w:uiPriority w:val="0"/>
    <w:pPr>
      <w:keepNext/>
      <w:keepLines/>
      <w:spacing w:before="260" w:after="260"/>
      <w:outlineLvl w:val="1"/>
    </w:pPr>
    <w:rPr>
      <w:rFonts w:ascii="Arial" w:hAnsi="Arial"/>
      <w:b/>
      <w:szCs w:val="20"/>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Body Text"/>
    <w:basedOn w:val="1"/>
    <w:link w:val="24"/>
    <w:unhideWhenUsed/>
    <w:qFormat/>
    <w:uiPriority w:val="1"/>
    <w:pPr>
      <w:autoSpaceDE w:val="0"/>
      <w:autoSpaceDN w:val="0"/>
      <w:spacing w:after="120"/>
      <w:ind w:firstLine="200" w:firstLineChars="200"/>
      <w:jc w:val="left"/>
    </w:pPr>
    <w:rPr>
      <w:rFonts w:ascii="宋体" w:hAnsi="宋体" w:eastAsia="宋体" w:cs="宋体"/>
      <w:kern w:val="0"/>
      <w:sz w:val="22"/>
      <w:szCs w:val="22"/>
      <w:lang w:eastAsia="en-US"/>
    </w:rPr>
  </w:style>
  <w:style w:type="paragraph" w:styleId="6">
    <w:name w:val="footer"/>
    <w:basedOn w:val="1"/>
    <w:link w:val="25"/>
    <w:qFormat/>
    <w:uiPriority w:val="99"/>
    <w:pPr>
      <w:tabs>
        <w:tab w:val="center" w:pos="4153"/>
        <w:tab w:val="right" w:pos="8306"/>
      </w:tabs>
      <w:snapToGrid w:val="0"/>
      <w:jc w:val="left"/>
    </w:pPr>
    <w:rPr>
      <w:sz w:val="18"/>
      <w:szCs w:val="18"/>
    </w:rPr>
  </w:style>
  <w:style w:type="paragraph" w:styleId="7">
    <w:name w:val="header"/>
    <w:basedOn w:val="1"/>
    <w:link w:val="21"/>
    <w:qFormat/>
    <w:uiPriority w:val="0"/>
    <w:pP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paragraph" w:customStyle="1" w:styleId="14">
    <w:name w:val="样式3"/>
    <w:basedOn w:val="1"/>
    <w:qFormat/>
    <w:uiPriority w:val="0"/>
    <w:pPr>
      <w:adjustRightInd w:val="0"/>
      <w:spacing w:before="330" w:after="160" w:line="490" w:lineRule="exact"/>
    </w:pPr>
    <w:rPr>
      <w:rFonts w:ascii="Arial" w:hAnsi="Arial" w:eastAsia="黑体"/>
      <w:kern w:val="0"/>
      <w:sz w:val="28"/>
      <w:szCs w:val="20"/>
    </w:rPr>
  </w:style>
  <w:style w:type="paragraph" w:customStyle="1" w:styleId="15">
    <w:name w:val="标准书脚_偶数页"/>
    <w:qFormat/>
    <w:uiPriority w:val="0"/>
    <w:pPr>
      <w:spacing w:before="120"/>
    </w:pPr>
    <w:rPr>
      <w:rFonts w:asciiTheme="minorHAnsi" w:hAnsiTheme="minorHAnsi" w:eastAsiaTheme="minorEastAsia" w:cstheme="minorBidi"/>
      <w:sz w:val="18"/>
      <w:szCs w:val="22"/>
      <w:lang w:val="en-US" w:eastAsia="zh-CN" w:bidi="ar-SA"/>
    </w:rPr>
  </w:style>
  <w:style w:type="paragraph" w:customStyle="1" w:styleId="16">
    <w:name w:val="样式8"/>
    <w:basedOn w:val="1"/>
    <w:qFormat/>
    <w:uiPriority w:val="0"/>
    <w:pPr>
      <w:ind w:left="525" w:hanging="525" w:hangingChars="250"/>
    </w:pPr>
  </w:style>
  <w:style w:type="paragraph" w:customStyle="1" w:styleId="17">
    <w:name w:val="无间隔1"/>
    <w:qFormat/>
    <w:uiPriority w:val="1"/>
    <w:pPr>
      <w:widowControl w:val="0"/>
      <w:adjustRightInd w:val="0"/>
      <w:textAlignment w:val="baseline"/>
    </w:pPr>
    <w:rPr>
      <w:rFonts w:ascii="Times New Roman" w:hAnsi="Times New Roman" w:eastAsia="宋体" w:cs="Times New Roman"/>
      <w:sz w:val="24"/>
      <w:szCs w:val="22"/>
      <w:lang w:val="en-US" w:eastAsia="zh-CN" w:bidi="ar-SA"/>
    </w:rPr>
  </w:style>
  <w:style w:type="paragraph" w:customStyle="1" w:styleId="18">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9">
    <w:name w:val="font101"/>
    <w:qFormat/>
    <w:uiPriority w:val="0"/>
    <w:rPr>
      <w:rFonts w:hint="eastAsia" w:ascii="宋体" w:hAnsi="宋体" w:eastAsia="宋体" w:cs="宋体"/>
      <w:color w:val="000000"/>
      <w:sz w:val="20"/>
      <w:szCs w:val="20"/>
      <w:u w:val="none"/>
    </w:rPr>
  </w:style>
  <w:style w:type="character" w:customStyle="1" w:styleId="20">
    <w:name w:val="font51"/>
    <w:qFormat/>
    <w:uiPriority w:val="0"/>
    <w:rPr>
      <w:rFonts w:hint="eastAsia" w:ascii="宋体" w:hAnsi="宋体" w:eastAsia="宋体" w:cs="宋体"/>
      <w:color w:val="000000"/>
      <w:sz w:val="20"/>
      <w:szCs w:val="20"/>
      <w:u w:val="none"/>
    </w:rPr>
  </w:style>
  <w:style w:type="character" w:customStyle="1" w:styleId="21">
    <w:name w:val="页眉 字符"/>
    <w:basedOn w:val="12"/>
    <w:link w:val="7"/>
    <w:qFormat/>
    <w:uiPriority w:val="0"/>
    <w:rPr>
      <w:rFonts w:eastAsiaTheme="minorEastAsia" w:cstheme="minorBidi"/>
      <w:kern w:val="2"/>
      <w:sz w:val="18"/>
      <w:szCs w:val="18"/>
    </w:rPr>
  </w:style>
  <w:style w:type="character" w:customStyle="1" w:styleId="22">
    <w:name w:val="标题 2 字符"/>
    <w:basedOn w:val="12"/>
    <w:link w:val="3"/>
    <w:qFormat/>
    <w:uiPriority w:val="0"/>
    <w:rPr>
      <w:rFonts w:ascii="Arial" w:hAnsi="Arial" w:eastAsiaTheme="minorEastAsia" w:cstheme="minorBidi"/>
      <w:b/>
      <w:kern w:val="2"/>
      <w:sz w:val="21"/>
    </w:rPr>
  </w:style>
  <w:style w:type="paragraph" w:styleId="23">
    <w:name w:val="List Paragraph"/>
    <w:basedOn w:val="1"/>
    <w:qFormat/>
    <w:uiPriority w:val="99"/>
    <w:pPr>
      <w:ind w:firstLine="420" w:firstLineChars="200"/>
    </w:pPr>
  </w:style>
  <w:style w:type="character" w:customStyle="1" w:styleId="24">
    <w:name w:val="正文文本 字符"/>
    <w:basedOn w:val="12"/>
    <w:link w:val="5"/>
    <w:qFormat/>
    <w:uiPriority w:val="1"/>
    <w:rPr>
      <w:rFonts w:ascii="宋体" w:hAnsi="宋体" w:cs="宋体"/>
      <w:sz w:val="22"/>
      <w:szCs w:val="22"/>
      <w:lang w:eastAsia="en-US"/>
    </w:rPr>
  </w:style>
  <w:style w:type="character" w:customStyle="1" w:styleId="25">
    <w:name w:val="页脚 字符"/>
    <w:basedOn w:val="12"/>
    <w:link w:val="6"/>
    <w:qFormat/>
    <w:uiPriority w:val="99"/>
    <w:rPr>
      <w:rFonts w:eastAsiaTheme="minorEastAsia" w:cstheme="minorBidi"/>
      <w:kern w:val="2"/>
      <w:sz w:val="18"/>
      <w:szCs w:val="18"/>
    </w:rPr>
  </w:style>
  <w:style w:type="paragraph" w:customStyle="1" w:styleId="26">
    <w:name w:val="正文格式"/>
    <w:basedOn w:val="1"/>
    <w:link w:val="27"/>
    <w:qFormat/>
    <w:uiPriority w:val="0"/>
    <w:pPr>
      <w:topLinePunct/>
      <w:ind w:firstLine="420" w:firstLineChars="200"/>
    </w:pPr>
    <w:rPr>
      <w:rFonts w:ascii="宋体" w:hAnsi="宋体" w:eastAsia="宋体" w:cs="Times New Roman"/>
      <w:bCs/>
      <w:kern w:val="0"/>
      <w:sz w:val="34"/>
      <w:szCs w:val="21"/>
    </w:rPr>
  </w:style>
  <w:style w:type="character" w:customStyle="1" w:styleId="27">
    <w:name w:val="正文格式 Char"/>
    <w:basedOn w:val="12"/>
    <w:link w:val="26"/>
    <w:qFormat/>
    <w:uiPriority w:val="0"/>
    <w:rPr>
      <w:rFonts w:ascii="宋体" w:hAnsi="宋体"/>
      <w:bCs/>
      <w:sz w:val="34"/>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225</Words>
  <Characters>1283</Characters>
  <Lines>10</Lines>
  <Paragraphs>3</Paragraphs>
  <TotalTime>1</TotalTime>
  <ScaleCrop>false</ScaleCrop>
  <LinksUpToDate>false</LinksUpToDate>
  <CharactersWithSpaces>1505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2018-09-13T01:36:00Z</dcterms:created>
  <dc:creator>Administrator</dc:creator>
  <cp:lastModifiedBy>2AEE0A911C3C4DEAB4B0697EE64F8793</cp:lastModifiedBy>
  <dcterms:modified xsi:type="dcterms:W3CDTF">2025-10-15T07:51:23Z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FB9240FB5C844FC3A4285EF9C73FC11C</vt:lpwstr>
  </property>
</Properties>
</file>