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D7F75" w14:textId="0236CC08" w:rsidR="001B7C8C" w:rsidRDefault="001B7C8C" w:rsidP="001B7C8C">
      <w:pPr>
        <w:rPr>
          <w:rFonts w:ascii="黑体" w:eastAsia="黑体" w:hAnsi="黑体" w:hint="eastAsia"/>
          <w:sz w:val="32"/>
          <w:szCs w:val="36"/>
        </w:rPr>
      </w:pPr>
      <w:r w:rsidRPr="001B7C8C">
        <w:rPr>
          <w:rFonts w:ascii="黑体" w:eastAsia="黑体" w:hAnsi="黑体" w:hint="eastAsia"/>
          <w:sz w:val="32"/>
          <w:szCs w:val="36"/>
        </w:rPr>
        <w:t>附录</w:t>
      </w:r>
      <w:r w:rsidR="00FB2AE1">
        <w:rPr>
          <w:rFonts w:ascii="黑体" w:eastAsia="黑体" w:hAnsi="黑体" w:hint="eastAsia"/>
          <w:sz w:val="32"/>
          <w:szCs w:val="36"/>
        </w:rPr>
        <w:t>1：展板文字内容</w:t>
      </w:r>
    </w:p>
    <w:p w14:paraId="630B5100" w14:textId="77777777" w:rsidR="00FB2AE1" w:rsidRPr="001B7C8C" w:rsidRDefault="00FB2AE1" w:rsidP="001B7C8C">
      <w:pPr>
        <w:rPr>
          <w:rFonts w:ascii="黑体" w:eastAsia="黑体" w:hAnsi="黑体" w:hint="eastAsia"/>
          <w:sz w:val="32"/>
          <w:szCs w:val="36"/>
        </w:rPr>
      </w:pPr>
    </w:p>
    <w:p w14:paraId="65F22491" w14:textId="69437BB3" w:rsidR="001B7C8C" w:rsidRPr="001B7C8C" w:rsidRDefault="001B7C8C" w:rsidP="001B7C8C">
      <w:pPr>
        <w:spacing w:after="0" w:line="560" w:lineRule="exact"/>
        <w:jc w:val="center"/>
        <w:rPr>
          <w:rFonts w:ascii="方正小标宋简体" w:eastAsia="方正小标宋简体" w:hint="eastAsia"/>
          <w:sz w:val="44"/>
          <w:szCs w:val="48"/>
        </w:rPr>
      </w:pPr>
      <w:r w:rsidRPr="001B7C8C">
        <w:rPr>
          <w:rFonts w:ascii="方正小标宋简体" w:eastAsia="方正小标宋简体" w:hint="eastAsia"/>
          <w:sz w:val="44"/>
          <w:szCs w:val="48"/>
        </w:rPr>
        <w:t>守</w:t>
      </w:r>
      <w:proofErr w:type="gramStart"/>
      <w:r w:rsidRPr="001B7C8C">
        <w:rPr>
          <w:rFonts w:ascii="方正小标宋简体" w:eastAsia="方正小标宋简体" w:hint="eastAsia"/>
          <w:sz w:val="44"/>
          <w:szCs w:val="48"/>
        </w:rPr>
        <w:t>正创新拓</w:t>
      </w:r>
      <w:proofErr w:type="gramEnd"/>
      <w:r w:rsidRPr="001B7C8C">
        <w:rPr>
          <w:rFonts w:ascii="方正小标宋简体" w:eastAsia="方正小标宋简体" w:hint="eastAsia"/>
          <w:sz w:val="44"/>
          <w:szCs w:val="48"/>
        </w:rPr>
        <w:t>视野 交流</w:t>
      </w:r>
      <w:proofErr w:type="gramStart"/>
      <w:r w:rsidRPr="001B7C8C">
        <w:rPr>
          <w:rFonts w:ascii="方正小标宋简体" w:eastAsia="方正小标宋简体" w:hint="eastAsia"/>
          <w:sz w:val="44"/>
          <w:szCs w:val="48"/>
        </w:rPr>
        <w:t>互鉴促</w:t>
      </w:r>
      <w:proofErr w:type="gramEnd"/>
      <w:r w:rsidRPr="001B7C8C">
        <w:rPr>
          <w:rFonts w:ascii="方正小标宋简体" w:eastAsia="方正小标宋简体" w:hint="eastAsia"/>
          <w:sz w:val="44"/>
          <w:szCs w:val="48"/>
        </w:rPr>
        <w:t>发</w:t>
      </w:r>
    </w:p>
    <w:p w14:paraId="73F23366" w14:textId="0E127992" w:rsidR="001B7C8C" w:rsidRPr="001B7C8C" w:rsidRDefault="001B7C8C" w:rsidP="001B7C8C">
      <w:pPr>
        <w:spacing w:after="0" w:line="560" w:lineRule="exact"/>
        <w:jc w:val="center"/>
        <w:rPr>
          <w:rFonts w:ascii="楷体_GB2312" w:eastAsia="楷体_GB2312" w:hint="eastAsia"/>
          <w:sz w:val="32"/>
          <w:szCs w:val="36"/>
        </w:rPr>
      </w:pPr>
      <w:r w:rsidRPr="001B7C8C">
        <w:rPr>
          <w:rFonts w:ascii="楷体_GB2312" w:eastAsia="楷体_GB2312" w:hint="eastAsia"/>
          <w:sz w:val="32"/>
          <w:szCs w:val="36"/>
        </w:rPr>
        <w:t>2025年先进经验宣</w:t>
      </w:r>
      <w:proofErr w:type="gramStart"/>
      <w:r w:rsidRPr="001B7C8C">
        <w:rPr>
          <w:rFonts w:ascii="楷体_GB2312" w:eastAsia="楷体_GB2312" w:hint="eastAsia"/>
          <w:sz w:val="32"/>
          <w:szCs w:val="36"/>
        </w:rPr>
        <w:t>介</w:t>
      </w:r>
      <w:proofErr w:type="gramEnd"/>
      <w:r w:rsidRPr="001B7C8C">
        <w:rPr>
          <w:rFonts w:ascii="楷体_GB2312" w:eastAsia="楷体_GB2312" w:hint="eastAsia"/>
          <w:sz w:val="32"/>
          <w:szCs w:val="36"/>
        </w:rPr>
        <w:t>与文化互</w:t>
      </w:r>
      <w:proofErr w:type="gramStart"/>
      <w:r w:rsidRPr="001B7C8C">
        <w:rPr>
          <w:rFonts w:ascii="楷体_GB2312" w:eastAsia="楷体_GB2312" w:hint="eastAsia"/>
          <w:sz w:val="32"/>
          <w:szCs w:val="36"/>
        </w:rPr>
        <w:t>融交流</w:t>
      </w:r>
      <w:proofErr w:type="gramEnd"/>
      <w:r w:rsidRPr="001B7C8C">
        <w:rPr>
          <w:rFonts w:ascii="楷体_GB2312" w:eastAsia="楷体_GB2312" w:hint="eastAsia"/>
          <w:sz w:val="32"/>
          <w:szCs w:val="36"/>
        </w:rPr>
        <w:t>材料</w:t>
      </w:r>
    </w:p>
    <w:p w14:paraId="3BF3C413" w14:textId="77777777" w:rsidR="001B7C8C" w:rsidRPr="00FB2AE1" w:rsidRDefault="001B7C8C" w:rsidP="001B7C8C">
      <w:pPr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2"/>
        </w:rPr>
      </w:pPr>
    </w:p>
    <w:p w14:paraId="6B856F5F" w14:textId="78F689D1" w:rsidR="001B7C8C" w:rsidRPr="001B7C8C" w:rsidRDefault="001B7C8C" w:rsidP="001B7C8C">
      <w:pPr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2"/>
        </w:rPr>
      </w:pPr>
      <w:r w:rsidRPr="001B7C8C">
        <w:rPr>
          <w:rFonts w:ascii="仿宋_GB2312" w:eastAsia="仿宋_GB2312" w:hint="eastAsia"/>
          <w:sz w:val="32"/>
          <w:szCs w:val="32"/>
        </w:rPr>
        <w:t>这一年公司积极</w:t>
      </w:r>
      <w:proofErr w:type="gramStart"/>
      <w:r w:rsidRPr="001B7C8C">
        <w:rPr>
          <w:rFonts w:ascii="仿宋_GB2312" w:eastAsia="仿宋_GB2312" w:hint="eastAsia"/>
          <w:sz w:val="32"/>
          <w:szCs w:val="32"/>
        </w:rPr>
        <w:t>践行</w:t>
      </w:r>
      <w:proofErr w:type="gramEnd"/>
      <w:r w:rsidRPr="001B7C8C">
        <w:rPr>
          <w:rFonts w:ascii="仿宋_GB2312" w:eastAsia="仿宋_GB2312" w:hint="eastAsia"/>
          <w:sz w:val="32"/>
          <w:szCs w:val="32"/>
        </w:rPr>
        <w:t>守</w:t>
      </w:r>
      <w:proofErr w:type="gramStart"/>
      <w:r w:rsidRPr="001B7C8C">
        <w:rPr>
          <w:rFonts w:ascii="仿宋_GB2312" w:eastAsia="仿宋_GB2312" w:hint="eastAsia"/>
          <w:sz w:val="32"/>
          <w:szCs w:val="32"/>
        </w:rPr>
        <w:t>正创新</w:t>
      </w:r>
      <w:proofErr w:type="gramEnd"/>
      <w:r w:rsidRPr="001B7C8C">
        <w:rPr>
          <w:rFonts w:ascii="仿宋_GB2312" w:eastAsia="仿宋_GB2312" w:hint="eastAsia"/>
          <w:sz w:val="32"/>
          <w:szCs w:val="32"/>
        </w:rPr>
        <w:t>的发展理念，主动融入全球化进程，把“宣传先进”与“跨文化交流”有机结合，在各类国际合作项目与文化活动中，展现了担当与作为。公司不仅在国内树立了先进典型，更将优秀经验和故事带向全球，在</w:t>
      </w:r>
      <w:proofErr w:type="gramStart"/>
      <w:r w:rsidRPr="001B7C8C">
        <w:rPr>
          <w:rFonts w:ascii="仿宋_GB2312" w:eastAsia="仿宋_GB2312" w:hint="eastAsia"/>
          <w:sz w:val="32"/>
          <w:szCs w:val="32"/>
        </w:rPr>
        <w:t>交流互鉴中</w:t>
      </w:r>
      <w:proofErr w:type="gramEnd"/>
      <w:r w:rsidRPr="001B7C8C">
        <w:rPr>
          <w:rFonts w:ascii="仿宋_GB2312" w:eastAsia="仿宋_GB2312" w:hint="eastAsia"/>
          <w:sz w:val="32"/>
          <w:szCs w:val="32"/>
        </w:rPr>
        <w:t>凝聚智慧，在合作共赢中提升国际影响力。</w:t>
      </w:r>
    </w:p>
    <w:p w14:paraId="0895F41E" w14:textId="77777777" w:rsidR="001B7C8C" w:rsidRPr="001B7C8C" w:rsidRDefault="001B7C8C" w:rsidP="001B7C8C">
      <w:pPr>
        <w:spacing w:after="0" w:line="560" w:lineRule="exact"/>
        <w:ind w:firstLineChars="200" w:firstLine="643"/>
        <w:jc w:val="both"/>
        <w:rPr>
          <w:rFonts w:ascii="黑体" w:eastAsia="黑体" w:hAnsi="黑体" w:hint="eastAsia"/>
          <w:b/>
          <w:bCs/>
          <w:sz w:val="32"/>
          <w:szCs w:val="32"/>
        </w:rPr>
      </w:pPr>
      <w:r w:rsidRPr="001B7C8C">
        <w:rPr>
          <w:rFonts w:ascii="黑体" w:eastAsia="黑体" w:hAnsi="黑体" w:hint="eastAsia"/>
          <w:b/>
          <w:bCs/>
          <w:sz w:val="32"/>
          <w:szCs w:val="32"/>
        </w:rPr>
        <w:t>一、引领示范，传播先进经验</w:t>
      </w:r>
    </w:p>
    <w:p w14:paraId="7BC2D9F8" w14:textId="3F75844A" w:rsidR="001B7C8C" w:rsidRPr="001B7C8C" w:rsidRDefault="001B7C8C" w:rsidP="001B7C8C">
      <w:pPr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2"/>
        </w:rPr>
      </w:pPr>
      <w:r w:rsidRPr="001B7C8C">
        <w:rPr>
          <w:rFonts w:ascii="仿宋_GB2312" w:eastAsia="仿宋_GB2312" w:hint="eastAsia"/>
          <w:sz w:val="32"/>
          <w:szCs w:val="32"/>
        </w:rPr>
        <w:t>公司围绕国际业务板块，推出一批在技术、管理、服务领域涌现的先进典型案例，通过多语种、多平台、多渠道的宣传，展现了新时代中国企业的风采（配图4幅）。组织了“全球合作伙伴先进经验分享会”“国际业务创新成果展”，以生动案例</w:t>
      </w:r>
      <w:proofErr w:type="gramStart"/>
      <w:r w:rsidRPr="001B7C8C">
        <w:rPr>
          <w:rFonts w:ascii="仿宋_GB2312" w:eastAsia="仿宋_GB2312" w:hint="eastAsia"/>
          <w:sz w:val="32"/>
          <w:szCs w:val="32"/>
        </w:rPr>
        <w:t>讲述奋斗</w:t>
      </w:r>
      <w:proofErr w:type="gramEnd"/>
      <w:r w:rsidRPr="001B7C8C">
        <w:rPr>
          <w:rFonts w:ascii="仿宋_GB2312" w:eastAsia="仿宋_GB2312" w:hint="eastAsia"/>
          <w:sz w:val="32"/>
          <w:szCs w:val="32"/>
        </w:rPr>
        <w:t>故事，让更多国际友人了解公司在高质量发展中的责任与贡献（配图2幅）。</w:t>
      </w:r>
    </w:p>
    <w:p w14:paraId="6684D6AA" w14:textId="77777777" w:rsidR="001B7C8C" w:rsidRPr="001B7C8C" w:rsidRDefault="001B7C8C" w:rsidP="001B7C8C">
      <w:pPr>
        <w:spacing w:after="0" w:line="560" w:lineRule="exact"/>
        <w:ind w:firstLineChars="200" w:firstLine="640"/>
        <w:jc w:val="both"/>
        <w:rPr>
          <w:rFonts w:ascii="黑体" w:eastAsia="黑体" w:hAnsi="黑体" w:hint="eastAsia"/>
          <w:sz w:val="32"/>
          <w:szCs w:val="32"/>
        </w:rPr>
      </w:pPr>
      <w:r w:rsidRPr="001B7C8C">
        <w:rPr>
          <w:rFonts w:ascii="黑体" w:eastAsia="黑体" w:hAnsi="黑体" w:hint="eastAsia"/>
          <w:sz w:val="32"/>
          <w:szCs w:val="32"/>
        </w:rPr>
        <w:t>二、跨文化交流，促进互信合作</w:t>
      </w:r>
    </w:p>
    <w:p w14:paraId="112C34E4" w14:textId="4AF4E1A7" w:rsidR="001B7C8C" w:rsidRPr="001B7C8C" w:rsidRDefault="001B7C8C" w:rsidP="001B7C8C">
      <w:pPr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2"/>
        </w:rPr>
      </w:pPr>
      <w:r w:rsidRPr="001B7C8C">
        <w:rPr>
          <w:rFonts w:ascii="仿宋_GB2312" w:eastAsia="仿宋_GB2312" w:hint="eastAsia"/>
          <w:sz w:val="32"/>
          <w:szCs w:val="32"/>
        </w:rPr>
        <w:t>在国际合作项目中，公司积极推动跨文化交流机制，开展“文化互融日”“国际员工故事分享”“多国青年研讨会”等活动。通过跨文化学术交流、语言培训、传统节庆互动等形式，让不同国家的员工加深理解与互信，形成了尊重多样性、包容差异性的企业文化氛围。（配图4幅）</w:t>
      </w:r>
    </w:p>
    <w:p w14:paraId="0A077E0D" w14:textId="77777777" w:rsidR="001B7C8C" w:rsidRPr="001B7C8C" w:rsidRDefault="001B7C8C" w:rsidP="001B7C8C">
      <w:pPr>
        <w:spacing w:after="0" w:line="560" w:lineRule="exact"/>
        <w:ind w:firstLineChars="200" w:firstLine="640"/>
        <w:jc w:val="both"/>
        <w:rPr>
          <w:rFonts w:ascii="黑体" w:eastAsia="黑体" w:hAnsi="黑体" w:hint="eastAsia"/>
          <w:sz w:val="32"/>
          <w:szCs w:val="32"/>
        </w:rPr>
      </w:pPr>
      <w:r w:rsidRPr="001B7C8C">
        <w:rPr>
          <w:rFonts w:ascii="黑体" w:eastAsia="黑体" w:hAnsi="黑体" w:hint="eastAsia"/>
          <w:sz w:val="32"/>
          <w:szCs w:val="32"/>
        </w:rPr>
        <w:t>三、共创平台，汇聚全球智慧</w:t>
      </w:r>
    </w:p>
    <w:p w14:paraId="2DBB7F7C" w14:textId="67DEC85B" w:rsidR="001B7C8C" w:rsidRPr="001B7C8C" w:rsidRDefault="001B7C8C" w:rsidP="001B7C8C">
      <w:pPr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2"/>
        </w:rPr>
      </w:pPr>
      <w:r w:rsidRPr="001B7C8C">
        <w:rPr>
          <w:rFonts w:ascii="仿宋_GB2312" w:eastAsia="仿宋_GB2312" w:hint="eastAsia"/>
          <w:sz w:val="32"/>
          <w:szCs w:val="32"/>
        </w:rPr>
        <w:lastRenderedPageBreak/>
        <w:t>依托“一带一路”“RCEP区域合作”等战略机遇，公司打造跨境业务与文化交流的共享平台，促进先进经验的全球传递与应用。邀请来自</w:t>
      </w:r>
      <w:proofErr w:type="gramStart"/>
      <w:r w:rsidRPr="001B7C8C">
        <w:rPr>
          <w:rFonts w:ascii="仿宋_GB2312" w:eastAsia="仿宋_GB2312" w:hint="eastAsia"/>
          <w:sz w:val="32"/>
          <w:szCs w:val="32"/>
        </w:rPr>
        <w:t>澜湄</w:t>
      </w:r>
      <w:proofErr w:type="gramEnd"/>
      <w:r w:rsidRPr="001B7C8C">
        <w:rPr>
          <w:rFonts w:ascii="仿宋_GB2312" w:eastAsia="仿宋_GB2312" w:hint="eastAsia"/>
          <w:sz w:val="32"/>
          <w:szCs w:val="32"/>
        </w:rPr>
        <w:t>区域的合作伙伴参与线上线下交流，分享各国在数字化转型、可持续发展、供应链优化等方面的成功实践，进一步丰富公司先进经验库（配图2幅）。</w:t>
      </w:r>
    </w:p>
    <w:p w14:paraId="6510F0B7" w14:textId="68B9451D" w:rsidR="001B7C8C" w:rsidRPr="001B7C8C" w:rsidRDefault="001B7C8C" w:rsidP="001B7C8C">
      <w:pPr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2"/>
        </w:rPr>
      </w:pPr>
      <w:r w:rsidRPr="001B7C8C">
        <w:rPr>
          <w:rFonts w:ascii="仿宋_GB2312" w:eastAsia="仿宋_GB2312" w:hint="eastAsia"/>
          <w:sz w:val="32"/>
          <w:szCs w:val="32"/>
        </w:rPr>
        <w:t>公司将继续秉持“守正创新、交流互鉴、合作共赢”的理念，把宣传先进与跨文化交流融入到国际业务发展全过程，为全球客户与合作伙伴持续提供优质服务，在</w:t>
      </w:r>
      <w:proofErr w:type="gramStart"/>
      <w:r w:rsidRPr="001B7C8C">
        <w:rPr>
          <w:rFonts w:ascii="仿宋_GB2312" w:eastAsia="仿宋_GB2312" w:hint="eastAsia"/>
          <w:sz w:val="32"/>
          <w:szCs w:val="32"/>
        </w:rPr>
        <w:t>互学互鉴中</w:t>
      </w:r>
      <w:proofErr w:type="gramEnd"/>
      <w:r w:rsidRPr="001B7C8C">
        <w:rPr>
          <w:rFonts w:ascii="仿宋_GB2312" w:eastAsia="仿宋_GB2312" w:hint="eastAsia"/>
          <w:sz w:val="32"/>
          <w:szCs w:val="32"/>
        </w:rPr>
        <w:t>携手共创更加美好的未来。</w:t>
      </w:r>
    </w:p>
    <w:p w14:paraId="5FEB4A54" w14:textId="4AC63E56" w:rsidR="001B7C8C" w:rsidRDefault="001B7C8C" w:rsidP="001B7C8C">
      <w:pPr>
        <w:spacing w:after="0" w:line="560" w:lineRule="exact"/>
        <w:ind w:firstLineChars="200" w:firstLine="640"/>
        <w:jc w:val="both"/>
        <w:rPr>
          <w:rFonts w:ascii="仿宋_GB2312" w:eastAsia="仿宋_GB2312"/>
          <w:sz w:val="32"/>
          <w:szCs w:val="32"/>
        </w:rPr>
      </w:pPr>
      <w:r w:rsidRPr="001B7C8C">
        <w:rPr>
          <w:rFonts w:ascii="仿宋_GB2312" w:eastAsia="仿宋_GB2312" w:hint="eastAsia"/>
          <w:sz w:val="32"/>
          <w:szCs w:val="32"/>
        </w:rPr>
        <w:t>注:以上内容仅供招标设计使用，非实际工作材料，不得上传至网络或另作它用。“配图”处不实际提供图片，设计方案中可用图片框格或类似的网络配图填充。评判打分时仅针对图片与文字排版的美观程度，不针对图片使用的正确与否。</w:t>
      </w:r>
    </w:p>
    <w:p w14:paraId="4806C462" w14:textId="3B8E2F7C" w:rsidR="00476FDC" w:rsidRDefault="00476FDC" w:rsidP="001B7C8C">
      <w:pPr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2"/>
        </w:rPr>
      </w:pPr>
    </w:p>
    <w:p w14:paraId="58C06D0E" w14:textId="77777777" w:rsidR="00476FDC" w:rsidRDefault="00476FDC">
      <w:pPr>
        <w:widowControl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br w:type="page"/>
      </w:r>
    </w:p>
    <w:p w14:paraId="12BB441D" w14:textId="77777777" w:rsidR="00476FDC" w:rsidRDefault="00476FDC" w:rsidP="00476FDC">
      <w:pPr>
        <w:adjustRightInd w:val="0"/>
        <w:snapToGrid w:val="0"/>
        <w:spacing w:after="0" w:line="560" w:lineRule="exact"/>
        <w:jc w:val="both"/>
        <w:rPr>
          <w:rFonts w:ascii="方正小标宋简体" w:eastAsia="方正小标宋简体" w:hint="eastAsia"/>
          <w:sz w:val="32"/>
          <w:szCs w:val="36"/>
        </w:rPr>
      </w:pPr>
      <w:r w:rsidRPr="000F2D4A">
        <w:rPr>
          <w:rFonts w:ascii="方正小标宋简体" w:eastAsia="方正小标宋简体" w:hint="eastAsia"/>
          <w:sz w:val="32"/>
          <w:szCs w:val="36"/>
        </w:rPr>
        <w:lastRenderedPageBreak/>
        <w:t>附录</w:t>
      </w:r>
      <w:r>
        <w:rPr>
          <w:rFonts w:ascii="方正小标宋简体" w:eastAsia="方正小标宋简体" w:hint="eastAsia"/>
          <w:sz w:val="32"/>
          <w:szCs w:val="36"/>
        </w:rPr>
        <w:t>2：</w:t>
      </w:r>
    </w:p>
    <w:p w14:paraId="3530C3FC" w14:textId="77777777" w:rsidR="00476FDC" w:rsidRPr="000F2D4A" w:rsidRDefault="00476FDC" w:rsidP="00476FDC">
      <w:pPr>
        <w:adjustRightInd w:val="0"/>
        <w:snapToGrid w:val="0"/>
        <w:spacing w:after="0" w:line="560" w:lineRule="exact"/>
        <w:jc w:val="both"/>
        <w:rPr>
          <w:rFonts w:ascii="方正小标宋简体" w:eastAsia="方正小标宋简体" w:hint="eastAsia"/>
          <w:sz w:val="32"/>
          <w:szCs w:val="36"/>
        </w:rPr>
      </w:pPr>
    </w:p>
    <w:p w14:paraId="2ADB5DE9" w14:textId="77777777" w:rsidR="00476FDC" w:rsidRPr="000F2D4A" w:rsidRDefault="00476FDC" w:rsidP="00476FDC">
      <w:pPr>
        <w:adjustRightInd w:val="0"/>
        <w:snapToGrid w:val="0"/>
        <w:spacing w:after="0" w:line="560" w:lineRule="exact"/>
        <w:ind w:firstLineChars="200" w:firstLine="880"/>
        <w:jc w:val="center"/>
        <w:rPr>
          <w:rFonts w:ascii="方正小标宋简体" w:eastAsia="方正小标宋简体" w:hint="eastAsia"/>
          <w:sz w:val="44"/>
          <w:szCs w:val="48"/>
        </w:rPr>
      </w:pPr>
      <w:r w:rsidRPr="000F2D4A">
        <w:rPr>
          <w:rFonts w:ascii="方正小标宋简体" w:eastAsia="方正小标宋简体" w:hint="eastAsia"/>
          <w:sz w:val="44"/>
          <w:szCs w:val="48"/>
        </w:rPr>
        <w:t>大型活动设计要求</w:t>
      </w:r>
    </w:p>
    <w:p w14:paraId="3CAE726F" w14:textId="77777777" w:rsidR="00476FDC" w:rsidRDefault="00476FDC" w:rsidP="00476FDC">
      <w:pPr>
        <w:adjustRightInd w:val="0"/>
        <w:snapToGrid w:val="0"/>
        <w:spacing w:after="0" w:line="560" w:lineRule="exact"/>
        <w:ind w:firstLineChars="200" w:firstLine="640"/>
        <w:rPr>
          <w:rFonts w:ascii="黑体" w:eastAsia="黑体" w:hAnsi="黑体" w:hint="eastAsia"/>
          <w:sz w:val="32"/>
          <w:szCs w:val="36"/>
        </w:rPr>
      </w:pPr>
    </w:p>
    <w:p w14:paraId="0B68EE69" w14:textId="77777777" w:rsidR="00476FDC" w:rsidRDefault="00476FDC" w:rsidP="00476FDC">
      <w:pPr>
        <w:adjustRightInd w:val="0"/>
        <w:snapToGrid w:val="0"/>
        <w:spacing w:after="0" w:line="560" w:lineRule="exact"/>
        <w:ind w:firstLineChars="200" w:firstLine="640"/>
        <w:rPr>
          <w:rFonts w:ascii="黑体" w:eastAsia="黑体" w:hAnsi="黑体" w:hint="eastAsia"/>
          <w:sz w:val="32"/>
          <w:szCs w:val="36"/>
        </w:rPr>
      </w:pPr>
      <w:r w:rsidRPr="000F2D4A">
        <w:rPr>
          <w:rFonts w:ascii="黑体" w:eastAsia="黑体" w:hAnsi="黑体" w:hint="eastAsia"/>
          <w:sz w:val="32"/>
          <w:szCs w:val="36"/>
        </w:rPr>
        <w:t>一、活动主题</w:t>
      </w:r>
    </w:p>
    <w:p w14:paraId="538EDCB4" w14:textId="77777777" w:rsidR="00476FDC" w:rsidRPr="000F2D4A" w:rsidRDefault="00476FDC" w:rsidP="00476FDC">
      <w:pPr>
        <w:adjustRightInd w:val="0"/>
        <w:snapToGrid w:val="0"/>
        <w:spacing w:after="0" w:line="560" w:lineRule="exact"/>
        <w:ind w:firstLineChars="200" w:firstLine="640"/>
        <w:rPr>
          <w:rFonts w:ascii="仿宋_GB2312" w:eastAsia="仿宋_GB2312" w:hint="eastAsia"/>
          <w:b/>
          <w:bCs/>
          <w:sz w:val="32"/>
          <w:szCs w:val="36"/>
        </w:rPr>
      </w:pPr>
      <w:r w:rsidRPr="000F2D4A">
        <w:rPr>
          <w:rFonts w:ascii="仿宋_GB2312" w:eastAsia="仿宋_GB2312" w:hint="eastAsia"/>
          <w:sz w:val="32"/>
          <w:szCs w:val="36"/>
        </w:rPr>
        <w:t>外籍员工新年交流会</w:t>
      </w:r>
    </w:p>
    <w:p w14:paraId="2AB5C5D3" w14:textId="77777777" w:rsidR="00476FDC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黑体" w:eastAsia="黑体" w:hAnsi="黑体" w:hint="eastAsia"/>
          <w:sz w:val="32"/>
          <w:szCs w:val="36"/>
        </w:rPr>
      </w:pPr>
      <w:r w:rsidRPr="000F2D4A">
        <w:rPr>
          <w:rFonts w:ascii="黑体" w:eastAsia="黑体" w:hAnsi="黑体" w:hint="eastAsia"/>
          <w:sz w:val="32"/>
          <w:szCs w:val="36"/>
        </w:rPr>
        <w:t>二、活动背景</w:t>
      </w:r>
    </w:p>
    <w:p w14:paraId="1A7300BA" w14:textId="77777777" w:rsidR="00476FDC" w:rsidRPr="000F2D4A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 w:rsidRPr="000F2D4A">
        <w:rPr>
          <w:rFonts w:ascii="仿宋_GB2312" w:eastAsia="仿宋_GB2312" w:hint="eastAsia"/>
          <w:sz w:val="32"/>
          <w:szCs w:val="36"/>
        </w:rPr>
        <w:t>为进一步营造多元文化氛围，展示公司国际化形象，增强外籍员工之间及与本地员工的交流与融合，公司拟举办“外籍员工新年交流会”活动。</w:t>
      </w:r>
      <w:r w:rsidRPr="00222212">
        <w:rPr>
          <w:rFonts w:ascii="仿宋_GB2312" w:eastAsia="仿宋_GB2312"/>
          <w:sz w:val="32"/>
          <w:szCs w:val="36"/>
        </w:rPr>
        <w:t>活动参与对象包括公司全体外籍员工、本地员工代表及管理层</w:t>
      </w:r>
      <w:r>
        <w:rPr>
          <w:rFonts w:ascii="仿宋_GB2312" w:eastAsia="仿宋_GB2312" w:hint="eastAsia"/>
          <w:sz w:val="32"/>
          <w:szCs w:val="36"/>
        </w:rPr>
        <w:t>。</w:t>
      </w:r>
    </w:p>
    <w:p w14:paraId="48EFA794" w14:textId="77777777" w:rsidR="00476FDC" w:rsidRPr="000F2D4A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黑体" w:eastAsia="黑体" w:hAnsi="黑体" w:hint="eastAsia"/>
          <w:sz w:val="32"/>
          <w:szCs w:val="36"/>
        </w:rPr>
      </w:pPr>
      <w:r w:rsidRPr="000F2D4A">
        <w:rPr>
          <w:rFonts w:ascii="黑体" w:eastAsia="黑体" w:hAnsi="黑体" w:hint="eastAsia"/>
          <w:sz w:val="32"/>
          <w:szCs w:val="36"/>
        </w:rPr>
        <w:t>三、</w:t>
      </w:r>
      <w:r>
        <w:rPr>
          <w:rFonts w:ascii="黑体" w:eastAsia="黑体" w:hAnsi="黑体" w:hint="eastAsia"/>
          <w:sz w:val="32"/>
          <w:szCs w:val="36"/>
        </w:rPr>
        <w:t>服务内容要求</w:t>
      </w:r>
    </w:p>
    <w:p w14:paraId="2CFCA199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 w:rsidRPr="00222212">
        <w:rPr>
          <w:rFonts w:ascii="仿宋_GB2312" w:eastAsia="仿宋_GB2312" w:hint="eastAsia"/>
          <w:sz w:val="32"/>
          <w:szCs w:val="36"/>
        </w:rPr>
        <w:t>投标方需针对本项目独立设计并提交大型活动整体方案</w:t>
      </w:r>
      <w:r>
        <w:rPr>
          <w:rFonts w:ascii="仿宋_GB2312" w:eastAsia="仿宋_GB2312" w:hint="eastAsia"/>
          <w:sz w:val="32"/>
          <w:szCs w:val="36"/>
        </w:rPr>
        <w:t>，</w:t>
      </w:r>
      <w:r w:rsidRPr="00222212">
        <w:rPr>
          <w:rFonts w:ascii="仿宋_GB2312" w:eastAsia="仿宋_GB2312"/>
          <w:sz w:val="32"/>
          <w:szCs w:val="36"/>
        </w:rPr>
        <w:t>包括但不限于：</w:t>
      </w:r>
    </w:p>
    <w:p w14:paraId="72D03356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楷体_GB2312" w:eastAsia="楷体_GB2312" w:hint="eastAsia"/>
          <w:sz w:val="32"/>
          <w:szCs w:val="36"/>
        </w:rPr>
      </w:pPr>
      <w:r w:rsidRPr="00222212">
        <w:rPr>
          <w:rFonts w:ascii="楷体_GB2312" w:eastAsia="楷体_GB2312" w:hint="eastAsia"/>
          <w:sz w:val="32"/>
          <w:szCs w:val="36"/>
        </w:rPr>
        <w:t>（一）活动创意与主题延展</w:t>
      </w:r>
    </w:p>
    <w:p w14:paraId="384E5265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>
        <w:rPr>
          <w:rFonts w:ascii="仿宋_GB2312" w:eastAsia="仿宋_GB2312" w:hint="eastAsia"/>
          <w:sz w:val="32"/>
          <w:szCs w:val="36"/>
        </w:rPr>
        <w:t>1.</w:t>
      </w:r>
      <w:r w:rsidRPr="00222212">
        <w:rPr>
          <w:rFonts w:ascii="仿宋_GB2312" w:eastAsia="仿宋_GB2312" w:hint="eastAsia"/>
          <w:sz w:val="32"/>
          <w:szCs w:val="36"/>
        </w:rPr>
        <w:t>根据“外籍员工新年交流会”拟定活动创意概念，给出主题定位与视觉主张。</w:t>
      </w:r>
    </w:p>
    <w:p w14:paraId="2FBBB2C0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>
        <w:rPr>
          <w:rFonts w:ascii="仿宋_GB2312" w:eastAsia="仿宋_GB2312" w:hint="eastAsia"/>
          <w:sz w:val="32"/>
          <w:szCs w:val="36"/>
        </w:rPr>
        <w:t>2.</w:t>
      </w:r>
      <w:r w:rsidRPr="00222212">
        <w:rPr>
          <w:rFonts w:ascii="仿宋_GB2312" w:eastAsia="仿宋_GB2312" w:hint="eastAsia"/>
          <w:sz w:val="32"/>
          <w:szCs w:val="36"/>
        </w:rPr>
        <w:t>创意</w:t>
      </w:r>
      <w:proofErr w:type="gramStart"/>
      <w:r w:rsidRPr="00222212">
        <w:rPr>
          <w:rFonts w:ascii="仿宋_GB2312" w:eastAsia="仿宋_GB2312" w:hint="eastAsia"/>
          <w:sz w:val="32"/>
          <w:szCs w:val="36"/>
        </w:rPr>
        <w:t>需体现</w:t>
      </w:r>
      <w:proofErr w:type="gramEnd"/>
      <w:r w:rsidRPr="00222212">
        <w:rPr>
          <w:rFonts w:ascii="仿宋_GB2312" w:eastAsia="仿宋_GB2312" w:hint="eastAsia"/>
          <w:sz w:val="32"/>
          <w:szCs w:val="36"/>
        </w:rPr>
        <w:t>多元文化融合、跨国文化展示与新年氛围。</w:t>
      </w:r>
    </w:p>
    <w:p w14:paraId="4EC54338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楷体_GB2312" w:eastAsia="楷体_GB2312" w:hint="eastAsia"/>
          <w:sz w:val="32"/>
          <w:szCs w:val="36"/>
        </w:rPr>
      </w:pPr>
      <w:r w:rsidRPr="00222212">
        <w:rPr>
          <w:rFonts w:ascii="楷体_GB2312" w:eastAsia="楷体_GB2312" w:hint="eastAsia"/>
          <w:sz w:val="32"/>
          <w:szCs w:val="36"/>
        </w:rPr>
        <w:t>（二）现场总体设计与布置规划</w:t>
      </w:r>
    </w:p>
    <w:p w14:paraId="00B0A286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>
        <w:rPr>
          <w:rFonts w:ascii="仿宋_GB2312" w:eastAsia="仿宋_GB2312" w:hint="eastAsia"/>
          <w:sz w:val="32"/>
          <w:szCs w:val="36"/>
        </w:rPr>
        <w:t>1.</w:t>
      </w:r>
      <w:r w:rsidRPr="00222212">
        <w:rPr>
          <w:rFonts w:ascii="仿宋_GB2312" w:eastAsia="仿宋_GB2312" w:hint="eastAsia"/>
          <w:sz w:val="32"/>
          <w:szCs w:val="36"/>
        </w:rPr>
        <w:t>场地动线规划与功能分区（主舞台、文化体验区、互动区、餐饮区等）。</w:t>
      </w:r>
    </w:p>
    <w:p w14:paraId="1357A6BB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>
        <w:rPr>
          <w:rFonts w:ascii="仿宋_GB2312" w:eastAsia="仿宋_GB2312" w:hint="eastAsia"/>
          <w:sz w:val="32"/>
          <w:szCs w:val="36"/>
        </w:rPr>
        <w:t>2.</w:t>
      </w:r>
      <w:r w:rsidRPr="00222212">
        <w:rPr>
          <w:rFonts w:ascii="仿宋_GB2312" w:eastAsia="仿宋_GB2312" w:hint="eastAsia"/>
          <w:sz w:val="32"/>
          <w:szCs w:val="36"/>
        </w:rPr>
        <w:t>舞美、灯光、音响、视频设计方案（含示意图/效果图）。</w:t>
      </w:r>
    </w:p>
    <w:p w14:paraId="24A40251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楷体_GB2312" w:eastAsia="楷体_GB2312" w:hint="eastAsia"/>
          <w:sz w:val="32"/>
          <w:szCs w:val="36"/>
        </w:rPr>
      </w:pPr>
      <w:r w:rsidRPr="00222212">
        <w:rPr>
          <w:rFonts w:ascii="楷体_GB2312" w:eastAsia="楷体_GB2312" w:hint="eastAsia"/>
          <w:sz w:val="32"/>
          <w:szCs w:val="36"/>
        </w:rPr>
        <w:t>（三）活动流程设计</w:t>
      </w:r>
    </w:p>
    <w:p w14:paraId="42F9AD1D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>
        <w:rPr>
          <w:rFonts w:ascii="仿宋_GB2312" w:eastAsia="仿宋_GB2312" w:hint="eastAsia"/>
          <w:sz w:val="32"/>
          <w:szCs w:val="36"/>
        </w:rPr>
        <w:t>1.</w:t>
      </w:r>
      <w:r w:rsidRPr="00222212">
        <w:rPr>
          <w:rFonts w:ascii="仿宋_GB2312" w:eastAsia="仿宋_GB2312" w:hint="eastAsia"/>
          <w:sz w:val="32"/>
          <w:szCs w:val="36"/>
        </w:rPr>
        <w:t>完整的活动时间表（从嘉宾签到</w:t>
      </w:r>
      <w:proofErr w:type="gramStart"/>
      <w:r w:rsidRPr="00222212">
        <w:rPr>
          <w:rFonts w:ascii="仿宋_GB2312" w:eastAsia="仿宋_GB2312" w:hint="eastAsia"/>
          <w:sz w:val="32"/>
          <w:szCs w:val="36"/>
        </w:rPr>
        <w:t>到</w:t>
      </w:r>
      <w:proofErr w:type="gramEnd"/>
      <w:r w:rsidRPr="00222212">
        <w:rPr>
          <w:rFonts w:ascii="仿宋_GB2312" w:eastAsia="仿宋_GB2312" w:hint="eastAsia"/>
          <w:sz w:val="32"/>
          <w:szCs w:val="36"/>
        </w:rPr>
        <w:t>结束含所有环节）。</w:t>
      </w:r>
    </w:p>
    <w:p w14:paraId="7F72FEE5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>
        <w:rPr>
          <w:rFonts w:ascii="仿宋_GB2312" w:eastAsia="仿宋_GB2312" w:hint="eastAsia"/>
          <w:sz w:val="32"/>
          <w:szCs w:val="36"/>
        </w:rPr>
        <w:lastRenderedPageBreak/>
        <w:t>2.</w:t>
      </w:r>
      <w:r w:rsidRPr="00222212">
        <w:rPr>
          <w:rFonts w:ascii="仿宋_GB2312" w:eastAsia="仿宋_GB2312" w:hint="eastAsia"/>
          <w:sz w:val="32"/>
          <w:szCs w:val="36"/>
        </w:rPr>
        <w:t>节目内容策划（</w:t>
      </w:r>
      <w:proofErr w:type="gramStart"/>
      <w:r w:rsidRPr="00222212">
        <w:rPr>
          <w:rFonts w:ascii="仿宋_GB2312" w:eastAsia="仿宋_GB2312" w:hint="eastAsia"/>
          <w:sz w:val="32"/>
          <w:szCs w:val="36"/>
        </w:rPr>
        <w:t>需体现</w:t>
      </w:r>
      <w:proofErr w:type="gramEnd"/>
      <w:r w:rsidRPr="00222212">
        <w:rPr>
          <w:rFonts w:ascii="仿宋_GB2312" w:eastAsia="仿宋_GB2312" w:hint="eastAsia"/>
          <w:sz w:val="32"/>
          <w:szCs w:val="36"/>
        </w:rPr>
        <w:t>外籍员工多国特色，可包括表演、游戏、文化展示等）。</w:t>
      </w:r>
    </w:p>
    <w:p w14:paraId="79A9991D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楷体_GB2312" w:eastAsia="楷体_GB2312" w:hint="eastAsia"/>
          <w:sz w:val="32"/>
          <w:szCs w:val="36"/>
        </w:rPr>
      </w:pPr>
      <w:r w:rsidRPr="00222212">
        <w:rPr>
          <w:rFonts w:ascii="楷体_GB2312" w:eastAsia="楷体_GB2312" w:hint="eastAsia"/>
          <w:sz w:val="32"/>
          <w:szCs w:val="36"/>
        </w:rPr>
        <w:t>（四）互动及体验环节</w:t>
      </w:r>
    </w:p>
    <w:p w14:paraId="7A63EC89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>
        <w:rPr>
          <w:rFonts w:ascii="仿宋_GB2312" w:eastAsia="仿宋_GB2312" w:hint="eastAsia"/>
          <w:sz w:val="32"/>
          <w:szCs w:val="36"/>
        </w:rPr>
        <w:t>1.</w:t>
      </w:r>
      <w:r w:rsidRPr="00222212">
        <w:rPr>
          <w:rFonts w:ascii="仿宋_GB2312" w:eastAsia="仿宋_GB2312" w:hint="eastAsia"/>
          <w:sz w:val="32"/>
          <w:szCs w:val="36"/>
        </w:rPr>
        <w:t>跨文化互动游戏或体验项目设计。</w:t>
      </w:r>
    </w:p>
    <w:p w14:paraId="66763F79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>
        <w:rPr>
          <w:rFonts w:ascii="仿宋_GB2312" w:eastAsia="仿宋_GB2312" w:hint="eastAsia"/>
          <w:sz w:val="32"/>
          <w:szCs w:val="36"/>
        </w:rPr>
        <w:t>2.</w:t>
      </w:r>
      <w:r w:rsidRPr="00222212">
        <w:rPr>
          <w:rFonts w:ascii="仿宋_GB2312" w:eastAsia="仿宋_GB2312" w:hint="eastAsia"/>
          <w:sz w:val="32"/>
          <w:szCs w:val="36"/>
        </w:rPr>
        <w:t>新年主题互动道具及礼品方案。</w:t>
      </w:r>
    </w:p>
    <w:p w14:paraId="616E00F6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楷体_GB2312" w:eastAsia="楷体_GB2312" w:hint="eastAsia"/>
          <w:sz w:val="32"/>
          <w:szCs w:val="36"/>
        </w:rPr>
      </w:pPr>
      <w:r w:rsidRPr="00222212">
        <w:rPr>
          <w:rFonts w:ascii="楷体_GB2312" w:eastAsia="楷体_GB2312" w:hint="eastAsia"/>
          <w:sz w:val="32"/>
          <w:szCs w:val="36"/>
        </w:rPr>
        <w:t>（五）宣传与氛围营造</w:t>
      </w:r>
    </w:p>
    <w:p w14:paraId="5427CECF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>
        <w:rPr>
          <w:rFonts w:ascii="仿宋_GB2312" w:eastAsia="仿宋_GB2312" w:hint="eastAsia"/>
          <w:sz w:val="32"/>
          <w:szCs w:val="36"/>
        </w:rPr>
        <w:t>1.</w:t>
      </w:r>
      <w:r w:rsidRPr="00222212">
        <w:rPr>
          <w:rFonts w:ascii="仿宋_GB2312" w:eastAsia="仿宋_GB2312" w:hint="eastAsia"/>
          <w:sz w:val="32"/>
          <w:szCs w:val="36"/>
        </w:rPr>
        <w:t>活动前期宣传创意方案（邀请函、海报、内外部宣传等）。</w:t>
      </w:r>
    </w:p>
    <w:p w14:paraId="1635B531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>
        <w:rPr>
          <w:rFonts w:ascii="仿宋_GB2312" w:eastAsia="仿宋_GB2312" w:hint="eastAsia"/>
          <w:sz w:val="32"/>
          <w:szCs w:val="36"/>
        </w:rPr>
        <w:t>2.</w:t>
      </w:r>
      <w:r w:rsidRPr="00222212">
        <w:rPr>
          <w:rFonts w:ascii="仿宋_GB2312" w:eastAsia="仿宋_GB2312" w:hint="eastAsia"/>
          <w:sz w:val="32"/>
          <w:szCs w:val="36"/>
        </w:rPr>
        <w:t>场内外视觉氛围整体设计（含中英文元素）。</w:t>
      </w:r>
    </w:p>
    <w:p w14:paraId="2574D20C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楷体_GB2312" w:eastAsia="楷体_GB2312" w:hint="eastAsia"/>
          <w:sz w:val="32"/>
          <w:szCs w:val="36"/>
        </w:rPr>
      </w:pPr>
      <w:r w:rsidRPr="00222212">
        <w:rPr>
          <w:rFonts w:ascii="楷体_GB2312" w:eastAsia="楷体_GB2312" w:hint="eastAsia"/>
          <w:sz w:val="32"/>
          <w:szCs w:val="36"/>
        </w:rPr>
        <w:t>（六）执行与保障计划</w:t>
      </w:r>
    </w:p>
    <w:p w14:paraId="0DAAE783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>
        <w:rPr>
          <w:rFonts w:ascii="仿宋_GB2312" w:eastAsia="仿宋_GB2312" w:hint="eastAsia"/>
          <w:sz w:val="32"/>
          <w:szCs w:val="36"/>
        </w:rPr>
        <w:t>1.</w:t>
      </w:r>
      <w:r w:rsidRPr="00222212">
        <w:rPr>
          <w:rFonts w:ascii="仿宋_GB2312" w:eastAsia="仿宋_GB2312" w:hint="eastAsia"/>
          <w:sz w:val="32"/>
          <w:szCs w:val="36"/>
        </w:rPr>
        <w:t>活动执行团队构成与分工。</w:t>
      </w:r>
    </w:p>
    <w:p w14:paraId="70803533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>
        <w:rPr>
          <w:rFonts w:ascii="仿宋_GB2312" w:eastAsia="仿宋_GB2312" w:hint="eastAsia"/>
          <w:sz w:val="32"/>
          <w:szCs w:val="36"/>
        </w:rPr>
        <w:t>2.</w:t>
      </w:r>
      <w:r w:rsidRPr="00222212">
        <w:rPr>
          <w:rFonts w:ascii="仿宋_GB2312" w:eastAsia="仿宋_GB2312" w:hint="eastAsia"/>
          <w:sz w:val="32"/>
          <w:szCs w:val="36"/>
        </w:rPr>
        <w:t>安全保障、应急预案、嘉宾接待流程。</w:t>
      </w:r>
    </w:p>
    <w:p w14:paraId="0185D09B" w14:textId="77777777" w:rsidR="00476FDC" w:rsidRPr="000F2D4A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黑体" w:eastAsia="黑体" w:hAnsi="黑体" w:hint="eastAsia"/>
          <w:sz w:val="32"/>
          <w:szCs w:val="36"/>
        </w:rPr>
      </w:pPr>
      <w:r w:rsidRPr="000F2D4A">
        <w:rPr>
          <w:rFonts w:ascii="黑体" w:eastAsia="黑体" w:hAnsi="黑体" w:hint="eastAsia"/>
          <w:sz w:val="32"/>
          <w:szCs w:val="36"/>
        </w:rPr>
        <w:t>四、评审标准</w:t>
      </w:r>
    </w:p>
    <w:p w14:paraId="05A06D27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 w:rsidRPr="00222212">
        <w:rPr>
          <w:rFonts w:ascii="仿宋_GB2312" w:eastAsia="仿宋_GB2312"/>
          <w:sz w:val="32"/>
          <w:szCs w:val="36"/>
        </w:rPr>
        <w:t>创意新颖性与主题契合度</w:t>
      </w:r>
    </w:p>
    <w:p w14:paraId="76883666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 w:rsidRPr="00222212">
        <w:rPr>
          <w:rFonts w:ascii="仿宋_GB2312" w:eastAsia="仿宋_GB2312"/>
          <w:sz w:val="32"/>
          <w:szCs w:val="36"/>
        </w:rPr>
        <w:t>跨文化融合表现力</w:t>
      </w:r>
    </w:p>
    <w:p w14:paraId="629BEC75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 w:rsidRPr="00222212">
        <w:rPr>
          <w:rFonts w:ascii="仿宋_GB2312" w:eastAsia="仿宋_GB2312"/>
          <w:sz w:val="32"/>
          <w:szCs w:val="36"/>
        </w:rPr>
        <w:t>现场氛围营造及观众参与度设计</w:t>
      </w:r>
    </w:p>
    <w:p w14:paraId="12CB39C5" w14:textId="77777777" w:rsidR="00476FDC" w:rsidRPr="00222212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 w:rsidRPr="00222212">
        <w:rPr>
          <w:rFonts w:ascii="仿宋_GB2312" w:eastAsia="仿宋_GB2312"/>
          <w:sz w:val="32"/>
          <w:szCs w:val="36"/>
        </w:rPr>
        <w:t>执行可行性与细节周全度</w:t>
      </w:r>
    </w:p>
    <w:p w14:paraId="1973F84F" w14:textId="77777777" w:rsidR="00476FDC" w:rsidRPr="000F2D4A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黑体" w:eastAsia="黑体" w:hAnsi="黑体" w:hint="eastAsia"/>
          <w:sz w:val="32"/>
          <w:szCs w:val="36"/>
        </w:rPr>
      </w:pPr>
      <w:r w:rsidRPr="000F2D4A">
        <w:rPr>
          <w:rFonts w:ascii="黑体" w:eastAsia="黑体" w:hAnsi="黑体" w:hint="eastAsia"/>
          <w:sz w:val="32"/>
          <w:szCs w:val="36"/>
        </w:rPr>
        <w:t>五、其他要求</w:t>
      </w:r>
    </w:p>
    <w:p w14:paraId="1109BBF4" w14:textId="77777777" w:rsidR="00476FDC" w:rsidRPr="000F2D4A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  <w:r w:rsidRPr="000F2D4A">
        <w:rPr>
          <w:rFonts w:ascii="仿宋_GB2312" w:eastAsia="仿宋_GB2312" w:hint="eastAsia"/>
          <w:sz w:val="32"/>
          <w:szCs w:val="36"/>
        </w:rPr>
        <w:t>投标方需具备大型现场活动设计经验，确保设计方案能够高质量落地实施。</w:t>
      </w:r>
    </w:p>
    <w:p w14:paraId="3D7C3D88" w14:textId="77777777" w:rsidR="00476FDC" w:rsidRPr="000F2D4A" w:rsidRDefault="00476FDC" w:rsidP="00476FDC">
      <w:pPr>
        <w:adjustRightInd w:val="0"/>
        <w:snapToGrid w:val="0"/>
        <w:spacing w:after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6"/>
        </w:rPr>
      </w:pPr>
    </w:p>
    <w:p w14:paraId="510B5A25" w14:textId="77777777" w:rsidR="00476FDC" w:rsidRPr="00476FDC" w:rsidRDefault="00476FDC" w:rsidP="00476FDC">
      <w:pPr>
        <w:spacing w:after="0" w:line="560" w:lineRule="exact"/>
        <w:jc w:val="both"/>
        <w:rPr>
          <w:rFonts w:ascii="仿宋_GB2312" w:eastAsia="仿宋_GB2312" w:hint="eastAsia"/>
          <w:sz w:val="32"/>
          <w:szCs w:val="32"/>
        </w:rPr>
      </w:pPr>
    </w:p>
    <w:sectPr w:rsidR="00476FDC" w:rsidRPr="00476F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C8C"/>
    <w:rsid w:val="001B7C8C"/>
    <w:rsid w:val="003958A0"/>
    <w:rsid w:val="00476FDC"/>
    <w:rsid w:val="0050239A"/>
    <w:rsid w:val="00656015"/>
    <w:rsid w:val="008C03B7"/>
    <w:rsid w:val="00B0673C"/>
    <w:rsid w:val="00FB2AE1"/>
    <w:rsid w:val="00FE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D74B7"/>
  <w15:chartTrackingRefBased/>
  <w15:docId w15:val="{5CFD8671-3CA5-461F-BE3C-F95BE91CA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B7C8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7C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7C8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7C8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7C8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7C8C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7C8C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7C8C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7C8C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B7C8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B7C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B7C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B7C8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B7C8C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B7C8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B7C8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B7C8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B7C8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B7C8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B7C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B7C8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B7C8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B7C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B7C8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B7C8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B7C8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B7C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B7C8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B7C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Quibbler /</dc:creator>
  <cp:keywords/>
  <dc:description/>
  <cp:lastModifiedBy>Quibbler /</cp:lastModifiedBy>
  <cp:revision>4</cp:revision>
  <dcterms:created xsi:type="dcterms:W3CDTF">2025-10-27T10:46:00Z</dcterms:created>
  <dcterms:modified xsi:type="dcterms:W3CDTF">2025-10-28T02:57:00Z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WM88b2f416ece04c15a7f9b1108bfa9b54">
    <vt:lpwstr>CWMEzhVc/CeqYX1v2gku86/d+Na/pACsTQASkOInILjZ06TO5W0I6ptiVSjLoNJe9vv2GF0wglTqfKOPUW+X+eM/A==</vt:lpwstr>
  </property>
</Properties>
</file>