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outlineLvl w:val="0"/>
        <w:rPr>
          <w:rFonts w:hint="eastAsia" w:ascii="黑体" w:hAnsi="黑体" w:eastAsia="黑体" w:cs="Times New Roman"/>
          <w:b/>
          <w:bCs/>
          <w:sz w:val="36"/>
          <w:szCs w:val="36"/>
          <w:u w:val="single"/>
          <w:lang w:val="en-US" w:eastAsia="zh-CN"/>
        </w:rPr>
      </w:pPr>
      <w:r>
        <w:rPr>
          <w:rFonts w:hint="eastAsia" w:ascii="黑体" w:hAnsi="黑体" w:eastAsia="黑体" w:cs="Times New Roman"/>
          <w:b/>
          <w:bCs/>
          <w:sz w:val="36"/>
          <w:szCs w:val="36"/>
          <w:u w:val="single"/>
        </w:rPr>
        <w:t>202</w:t>
      </w:r>
      <w:r>
        <w:rPr>
          <w:rFonts w:hint="eastAsia" w:ascii="黑体" w:hAnsi="黑体" w:eastAsia="黑体" w:cs="Times New Roman"/>
          <w:b/>
          <w:bCs/>
          <w:sz w:val="36"/>
          <w:szCs w:val="36"/>
          <w:u w:val="single"/>
          <w:lang w:val="en-US" w:eastAsia="zh-CN"/>
        </w:rPr>
        <w:t>5</w:t>
      </w:r>
      <w:r>
        <w:rPr>
          <w:rFonts w:hint="eastAsia" w:ascii="黑体" w:hAnsi="黑体" w:eastAsia="黑体" w:cs="Times New Roman"/>
          <w:b/>
          <w:bCs/>
          <w:sz w:val="36"/>
          <w:szCs w:val="36"/>
          <w:u w:val="single"/>
        </w:rPr>
        <w:t>年</w:t>
      </w:r>
      <w:r>
        <w:rPr>
          <w:rFonts w:hint="eastAsia" w:ascii="黑体" w:hAnsi="黑体" w:eastAsia="黑体" w:cs="Times New Roman"/>
          <w:b/>
          <w:bCs/>
          <w:sz w:val="36"/>
          <w:szCs w:val="36"/>
          <w:u w:val="single"/>
          <w:lang w:eastAsia="zh-CN"/>
        </w:rPr>
        <w:t>南网数字运营软件科技（广东）有限公司</w:t>
      </w:r>
      <w:r>
        <w:rPr>
          <w:rFonts w:hint="eastAsia" w:ascii="黑体" w:hAnsi="黑体" w:eastAsia="黑体" w:cs="Times New Roman"/>
          <w:b/>
          <w:bCs/>
          <w:sz w:val="36"/>
          <w:szCs w:val="36"/>
          <w:u w:val="single"/>
          <w:lang w:val="en-US" w:eastAsia="zh-CN"/>
        </w:rPr>
        <w:t>青年拓展主题活动实施服务采购项目</w:t>
      </w:r>
    </w:p>
    <w:p>
      <w:pPr>
        <w:jc w:val="center"/>
        <w:outlineLvl w:val="0"/>
        <w:rPr>
          <w:rFonts w:hint="eastAsia" w:eastAsia="黑体"/>
          <w:lang w:eastAsia="zh-CN"/>
        </w:rPr>
      </w:pPr>
      <w:r>
        <w:rPr>
          <w:rFonts w:hint="eastAsia" w:ascii="黑体" w:hAnsi="黑体" w:eastAsia="黑体" w:cs="Times New Roman"/>
          <w:b/>
          <w:bCs/>
          <w:sz w:val="36"/>
          <w:szCs w:val="36"/>
          <w:u w:val="single"/>
        </w:rPr>
        <w:t>报价</w:t>
      </w:r>
      <w:r>
        <w:rPr>
          <w:rFonts w:hint="eastAsia" w:ascii="黑体" w:hAnsi="黑体" w:eastAsia="黑体" w:cs="Times New Roman"/>
          <w:b/>
          <w:bCs/>
          <w:sz w:val="36"/>
          <w:szCs w:val="36"/>
          <w:u w:val="single"/>
          <w:lang w:val="en-US" w:eastAsia="zh-CN"/>
        </w:rPr>
        <w:t>表</w:t>
      </w:r>
    </w:p>
    <w:tbl>
      <w:tblPr>
        <w:tblStyle w:val="7"/>
        <w:tblpPr w:leftFromText="180" w:rightFromText="180" w:vertAnchor="text" w:horzAnchor="page" w:tblpX="1744" w:tblpY="419"/>
        <w:tblOverlap w:val="never"/>
        <w:tblW w:w="5033" w:type="pct"/>
        <w:tblInd w:w="0" w:type="dxa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571"/>
        <w:gridCol w:w="2404"/>
        <w:gridCol w:w="2198"/>
        <w:gridCol w:w="2573"/>
        <w:gridCol w:w="4011"/>
        <w:gridCol w:w="1309"/>
      </w:tblGrid>
      <w:tr>
        <w:trPr>
          <w:trHeight w:val="1078" w:hRule="atLeast"/>
        </w:trPr>
        <w:tc>
          <w:tcPr>
            <w:tcW w:w="558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8DB4E2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40"/>
              </w:rPr>
            </w:pPr>
            <w:r>
              <w:rPr>
                <w:rFonts w:hint="eastAsia" w:ascii="宋体" w:hAnsi="宋体" w:eastAsia="宋体" w:cs="宋体"/>
                <w:b/>
                <w:sz w:val="24"/>
                <w:szCs w:val="40"/>
              </w:rPr>
              <w:t>序号</w:t>
            </w:r>
          </w:p>
        </w:tc>
        <w:tc>
          <w:tcPr>
            <w:tcW w:w="854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8DB4E2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sz w:val="24"/>
                <w:szCs w:val="40"/>
              </w:rPr>
            </w:pPr>
            <w:r>
              <w:rPr>
                <w:rFonts w:hint="eastAsia" w:ascii="宋体" w:hAnsi="宋体" w:eastAsia="宋体" w:cs="宋体"/>
                <w:b/>
                <w:sz w:val="24"/>
                <w:szCs w:val="40"/>
              </w:rPr>
              <w:t>名称</w:t>
            </w:r>
          </w:p>
        </w:tc>
        <w:tc>
          <w:tcPr>
            <w:tcW w:w="781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8DB4E2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sz w:val="24"/>
                <w:szCs w:val="40"/>
              </w:rPr>
            </w:pPr>
            <w:r>
              <w:rPr>
                <w:rFonts w:hint="eastAsia" w:ascii="宋体" w:hAnsi="宋体" w:eastAsia="宋体" w:cs="宋体"/>
                <w:b/>
                <w:sz w:val="24"/>
                <w:szCs w:val="40"/>
              </w:rPr>
              <w:t>最高限价（万元）</w:t>
            </w:r>
          </w:p>
        </w:tc>
        <w:tc>
          <w:tcPr>
            <w:tcW w:w="914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nil"/>
            </w:tcBorders>
            <w:shd w:val="clear" w:color="auto" w:fill="8DB4E2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sz w:val="24"/>
                <w:szCs w:val="40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投标</w:t>
            </w:r>
            <w:r>
              <w:rPr>
                <w:rFonts w:hint="eastAsia" w:ascii="宋体" w:hAnsi="宋体" w:eastAsia="宋体" w:cs="宋体"/>
                <w:b/>
                <w:sz w:val="24"/>
                <w:szCs w:val="40"/>
              </w:rPr>
              <w:t>报价（万元）</w:t>
            </w:r>
          </w:p>
        </w:tc>
        <w:tc>
          <w:tcPr>
            <w:tcW w:w="1425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8DB4E2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sz w:val="24"/>
                <w:szCs w:val="40"/>
              </w:rPr>
            </w:pPr>
            <w:r>
              <w:rPr>
                <w:rFonts w:hint="eastAsia" w:ascii="宋体" w:hAnsi="宋体" w:eastAsia="宋体" w:cs="宋体"/>
                <w:b/>
                <w:sz w:val="24"/>
                <w:szCs w:val="40"/>
                <w:lang w:val="en-US" w:eastAsia="zh-CN"/>
              </w:rPr>
              <w:t>项目工</w:t>
            </w:r>
            <w:r>
              <w:rPr>
                <w:rFonts w:hint="eastAsia" w:ascii="宋体" w:hAnsi="宋体" w:eastAsia="宋体" w:cs="宋体"/>
                <w:b/>
                <w:sz w:val="24"/>
                <w:szCs w:val="40"/>
              </w:rPr>
              <w:t>期</w:t>
            </w:r>
          </w:p>
        </w:tc>
        <w:tc>
          <w:tcPr>
            <w:tcW w:w="465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8DB4E2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sz w:val="24"/>
                <w:szCs w:val="40"/>
              </w:rPr>
            </w:pPr>
            <w:r>
              <w:rPr>
                <w:rFonts w:hint="eastAsia" w:ascii="宋体" w:hAnsi="宋体" w:eastAsia="宋体" w:cs="宋体"/>
                <w:b/>
                <w:sz w:val="24"/>
                <w:szCs w:val="40"/>
              </w:rPr>
              <w:t>备注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57" w:hRule="atLeast"/>
        </w:trPr>
        <w:tc>
          <w:tcPr>
            <w:tcW w:w="558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32"/>
              </w:rPr>
            </w:pPr>
            <w:r>
              <w:rPr>
                <w:rFonts w:hint="eastAsia" w:ascii="宋体" w:hAnsi="宋体" w:eastAsia="宋体" w:cs="宋体"/>
                <w:sz w:val="24"/>
                <w:szCs w:val="32"/>
              </w:rPr>
              <w:t>1</w:t>
            </w:r>
          </w:p>
        </w:tc>
        <w:tc>
          <w:tcPr>
            <w:tcW w:w="854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spacing w:line="360" w:lineRule="auto"/>
              <w:ind w:left="65" w:leftChars="31" w:firstLine="0" w:firstLineChars="0"/>
              <w:jc w:val="center"/>
              <w:rPr>
                <w:rFonts w:hint="eastAsia" w:ascii="宋体" w:hAnsi="宋体" w:eastAsia="宋体" w:cs="宋体"/>
                <w:color w:val="FF0000"/>
                <w:sz w:val="24"/>
                <w:szCs w:val="32"/>
              </w:rPr>
            </w:pPr>
            <w:r>
              <w:rPr>
                <w:rFonts w:hint="eastAsia"/>
                <w:sz w:val="24"/>
                <w:szCs w:val="32"/>
                <w:lang w:val="en-US" w:eastAsia="zh-CN"/>
              </w:rPr>
              <w:t>2025年南网数字运营软件科技（广东）有限公司青年拓展主题活动实施服务采购项目</w:t>
            </w:r>
          </w:p>
        </w:tc>
        <w:tc>
          <w:tcPr>
            <w:tcW w:w="781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color w:val="FF0000"/>
                <w:sz w:val="24"/>
                <w:szCs w:val="32"/>
                <w:lang w:val="en-US" w:eastAsia="zh-CN"/>
              </w:rPr>
            </w:pPr>
            <w:r>
              <w:rPr>
                <w:rFonts w:hint="eastAsia"/>
                <w:sz w:val="24"/>
                <w:szCs w:val="32"/>
                <w:lang w:val="en-US" w:eastAsia="zh-CN"/>
              </w:rPr>
              <w:t>1.8</w:t>
            </w:r>
          </w:p>
        </w:tc>
        <w:tc>
          <w:tcPr>
            <w:tcW w:w="914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nil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32"/>
              </w:rPr>
            </w:pPr>
          </w:p>
        </w:tc>
        <w:tc>
          <w:tcPr>
            <w:tcW w:w="1425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32"/>
              </w:rPr>
            </w:pPr>
            <w:r>
              <w:rPr>
                <w:rFonts w:hint="eastAsia" w:ascii="宋体" w:hAnsi="宋体" w:eastAsia="宋体" w:cs="宋体"/>
                <w:sz w:val="24"/>
                <w:szCs w:val="32"/>
              </w:rPr>
              <w:t>自合同签订</w:t>
            </w:r>
            <w:r>
              <w:rPr>
                <w:rFonts w:hint="eastAsia" w:ascii="宋体" w:hAnsi="宋体" w:eastAsia="宋体" w:cs="宋体"/>
                <w:sz w:val="24"/>
                <w:szCs w:val="32"/>
                <w:lang w:val="en-US" w:eastAsia="zh-CN"/>
              </w:rPr>
              <w:t>之日</w:t>
            </w:r>
            <w:r>
              <w:rPr>
                <w:rFonts w:hint="eastAsia" w:ascii="宋体" w:hAnsi="宋体" w:eastAsia="宋体" w:cs="宋体"/>
                <w:sz w:val="24"/>
                <w:szCs w:val="32"/>
              </w:rPr>
              <w:t>起</w:t>
            </w:r>
            <w:r>
              <w:rPr>
                <w:rFonts w:hint="eastAsia" w:ascii="宋体" w:hAnsi="宋体" w:eastAsia="宋体" w:cs="宋体"/>
                <w:sz w:val="24"/>
                <w:szCs w:val="32"/>
                <w:lang w:val="en-US" w:eastAsia="zh-CN"/>
              </w:rPr>
              <w:t>2</w:t>
            </w:r>
            <w:r>
              <w:rPr>
                <w:rFonts w:hint="eastAsia" w:ascii="宋体" w:hAnsi="宋体" w:eastAsia="宋体" w:cs="宋体"/>
                <w:sz w:val="24"/>
                <w:szCs w:val="32"/>
              </w:rPr>
              <w:t>个月内完成项目</w:t>
            </w:r>
            <w:r>
              <w:rPr>
                <w:rFonts w:hint="eastAsia" w:ascii="宋体" w:hAnsi="宋体" w:eastAsia="宋体" w:cs="宋体"/>
                <w:sz w:val="24"/>
                <w:szCs w:val="32"/>
                <w:lang w:val="en-US" w:eastAsia="zh-CN"/>
              </w:rPr>
              <w:t>验收</w:t>
            </w:r>
          </w:p>
        </w:tc>
        <w:tc>
          <w:tcPr>
            <w:tcW w:w="465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cs="宋体" w:eastAsiaTheme="minorEastAsia"/>
                <w:sz w:val="24"/>
                <w:szCs w:val="32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32"/>
                <w:lang w:val="en-US" w:eastAsia="zh-CN"/>
              </w:rPr>
              <w:t>（</w:t>
            </w:r>
            <w:r>
              <w:rPr>
                <w:rFonts w:hint="eastAsia" w:ascii="宋体" w:hAnsi="宋体" w:eastAsia="宋体" w:cs="宋体"/>
                <w:sz w:val="24"/>
                <w:szCs w:val="32"/>
              </w:rPr>
              <w:t>含税</w:t>
            </w:r>
            <w:r>
              <w:rPr>
                <w:rFonts w:hint="eastAsia"/>
                <w:lang w:eastAsia="zh-CN"/>
              </w:rPr>
              <w:t>）</w:t>
            </w:r>
          </w:p>
        </w:tc>
      </w:tr>
    </w:tbl>
    <w:p/>
    <w:p>
      <w:r>
        <w:rPr>
          <w:rFonts w:hint="eastAsia"/>
        </w:rPr>
        <w:tab/>
      </w:r>
    </w:p>
    <w:p>
      <w:pPr>
        <w:ind w:firstLine="216"/>
        <w:jc w:val="left"/>
        <w:outlineLvl w:val="0"/>
        <w:rPr>
          <w:sz w:val="24"/>
          <w:szCs w:val="32"/>
        </w:rPr>
      </w:pPr>
      <w:r>
        <w:rPr>
          <w:rFonts w:hint="eastAsia"/>
          <w:sz w:val="24"/>
          <w:szCs w:val="32"/>
        </w:rPr>
        <w:t>报价说明：</w:t>
      </w:r>
    </w:p>
    <w:p>
      <w:pPr>
        <w:numPr>
          <w:ilvl w:val="0"/>
          <w:numId w:val="0"/>
        </w:numPr>
        <w:ind w:left="239" w:leftChars="114" w:firstLine="0" w:firstLineChars="0"/>
        <w:jc w:val="left"/>
        <w:rPr>
          <w:rFonts w:hint="eastAsia" w:eastAsiaTheme="minorEastAsia"/>
          <w:lang w:eastAsia="zh-CN"/>
        </w:rPr>
      </w:pPr>
      <w:r>
        <w:rPr>
          <w:sz w:val="24"/>
          <w:szCs w:val="32"/>
        </w:rPr>
        <w:t>1、有效报价为最高限价范围内；</w:t>
      </w:r>
      <w:r>
        <w:rPr>
          <w:sz w:val="24"/>
          <w:szCs w:val="32"/>
        </w:rPr>
        <w:br w:type="textWrapping"/>
      </w:r>
      <w:r>
        <w:rPr>
          <w:sz w:val="24"/>
          <w:szCs w:val="32"/>
        </w:rPr>
        <w:t>2、报价单应包含</w:t>
      </w:r>
      <w:r>
        <w:rPr>
          <w:rFonts w:hint="eastAsia"/>
          <w:sz w:val="24"/>
          <w:szCs w:val="32"/>
          <w:lang w:val="en-US" w:eastAsia="zh-CN"/>
        </w:rPr>
        <w:t>2025年南网数字运营软件科技（广东）有限公司青年拓展主题活动实施服务</w:t>
      </w:r>
      <w:r>
        <w:rPr>
          <w:sz w:val="24"/>
          <w:szCs w:val="32"/>
        </w:rPr>
        <w:t>采购项目的所有费用；</w:t>
      </w:r>
      <w:r>
        <w:rPr>
          <w:sz w:val="24"/>
          <w:szCs w:val="32"/>
        </w:rPr>
        <w:br w:type="textWrapping"/>
      </w:r>
      <w:r>
        <w:rPr>
          <w:sz w:val="24"/>
          <w:szCs w:val="32"/>
        </w:rPr>
        <w:t>3、报价全部采用人民币形式，报价需含税；</w:t>
      </w:r>
      <w:r>
        <w:rPr>
          <w:sz w:val="24"/>
          <w:szCs w:val="32"/>
        </w:rPr>
        <w:br w:type="textWrapping"/>
      </w:r>
      <w:r>
        <w:rPr>
          <w:sz w:val="24"/>
          <w:szCs w:val="32"/>
        </w:rPr>
        <w:t>4、投标报价明细表须加盖电子签章或公章</w:t>
      </w:r>
      <w:r>
        <w:rPr>
          <w:rFonts w:hint="eastAsia"/>
          <w:sz w:val="24"/>
          <w:szCs w:val="32"/>
          <w:lang w:eastAsia="zh-CN"/>
        </w:rPr>
        <w:t>。</w:t>
      </w:r>
      <w:bookmarkStart w:id="0" w:name="_GoBack"/>
      <w:bookmarkEnd w:id="0"/>
    </w:p>
    <w:p>
      <w:pPr>
        <w:jc w:val="right"/>
      </w:pPr>
    </w:p>
    <w:p>
      <w:pPr>
        <w:tabs>
          <w:tab w:val="left" w:pos="1260"/>
        </w:tabs>
        <w:snapToGrid w:val="0"/>
        <w:ind w:firstLine="4427" w:firstLineChars="2100"/>
        <w:jc w:val="center"/>
        <w:outlineLvl w:val="0"/>
        <w:rPr>
          <w:rFonts w:ascii="宋体" w:hAnsi="宋体"/>
          <w:b/>
          <w:sz w:val="24"/>
          <w:szCs w:val="32"/>
        </w:rPr>
      </w:pPr>
      <w:r>
        <w:rPr>
          <w:rFonts w:hint="eastAsia" w:ascii="宋体" w:hAnsi="宋体"/>
          <w:b/>
        </w:rPr>
        <w:t xml:space="preserve">                                                   </w:t>
      </w:r>
      <w:r>
        <w:rPr>
          <w:rFonts w:hint="eastAsia" w:ascii="宋体" w:hAnsi="宋体"/>
          <w:b/>
          <w:sz w:val="24"/>
          <w:szCs w:val="32"/>
        </w:rPr>
        <w:t xml:space="preserve">  报价</w:t>
      </w:r>
      <w:r>
        <w:rPr>
          <w:rFonts w:hint="eastAsia" w:ascii="宋体" w:hAnsi="宋体"/>
          <w:b/>
          <w:sz w:val="24"/>
          <w:szCs w:val="32"/>
          <w:lang w:val="en-US" w:eastAsia="zh-CN"/>
        </w:rPr>
        <w:t>人/投标人</w:t>
      </w:r>
      <w:r>
        <w:rPr>
          <w:rFonts w:hint="eastAsia" w:ascii="宋体" w:hAnsi="宋体"/>
          <w:b/>
          <w:sz w:val="24"/>
          <w:szCs w:val="32"/>
        </w:rPr>
        <w:t>：</w:t>
      </w:r>
      <w:r>
        <w:rPr>
          <w:rFonts w:ascii="宋体" w:hAnsi="宋体"/>
          <w:b/>
          <w:sz w:val="24"/>
          <w:szCs w:val="32"/>
        </w:rPr>
        <w:t>(</w:t>
      </w:r>
      <w:r>
        <w:rPr>
          <w:rFonts w:hint="eastAsia" w:ascii="宋体" w:hAnsi="宋体"/>
          <w:b/>
          <w:sz w:val="24"/>
          <w:szCs w:val="32"/>
        </w:rPr>
        <w:t>盖章</w:t>
      </w:r>
      <w:r>
        <w:rPr>
          <w:rFonts w:ascii="宋体" w:hAnsi="宋体"/>
          <w:b/>
          <w:sz w:val="24"/>
          <w:szCs w:val="32"/>
        </w:rPr>
        <w:t>)</w:t>
      </w:r>
    </w:p>
    <w:p>
      <w:pPr>
        <w:autoSpaceDE w:val="0"/>
        <w:autoSpaceDN w:val="0"/>
        <w:adjustRightInd w:val="0"/>
        <w:spacing w:line="360" w:lineRule="auto"/>
        <w:ind w:firstLine="5060" w:firstLineChars="2100"/>
        <w:jc w:val="right"/>
        <w:outlineLvl w:val="0"/>
        <w:rPr>
          <w:rFonts w:hint="eastAsia" w:ascii="宋体" w:hAnsi="宋体"/>
          <w:b/>
          <w:sz w:val="24"/>
          <w:szCs w:val="32"/>
        </w:rPr>
      </w:pPr>
      <w:r>
        <w:rPr>
          <w:rFonts w:hint="eastAsia" w:ascii="宋体" w:hAnsi="宋体"/>
          <w:b/>
          <w:sz w:val="24"/>
          <w:szCs w:val="32"/>
        </w:rPr>
        <w:t>法定代表人或授权代表：（签字/盖章）</w:t>
      </w:r>
    </w:p>
    <w:p>
      <w:pPr>
        <w:autoSpaceDE w:val="0"/>
        <w:autoSpaceDN w:val="0"/>
        <w:adjustRightInd w:val="0"/>
        <w:spacing w:line="360" w:lineRule="auto"/>
        <w:ind w:firstLine="5060" w:firstLineChars="2100"/>
        <w:jc w:val="right"/>
        <w:outlineLvl w:val="0"/>
        <w:rPr>
          <w:sz w:val="24"/>
          <w:szCs w:val="32"/>
        </w:rPr>
      </w:pPr>
      <w:r>
        <w:rPr>
          <w:rFonts w:hint="eastAsia" w:ascii="宋体" w:hAnsi="宋体"/>
          <w:b/>
          <w:sz w:val="24"/>
          <w:szCs w:val="32"/>
        </w:rPr>
        <w:t>年    月    日</w:t>
      </w: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2RkZWVjMWJmZjEyYjU2ZTQ3NTFlYjVlOGNiZGNjZDUifQ=="/>
  </w:docVars>
  <w:rsids>
    <w:rsidRoot w:val="6C040B39"/>
    <w:rsid w:val="00012A62"/>
    <w:rsid w:val="00627CF0"/>
    <w:rsid w:val="00643B0F"/>
    <w:rsid w:val="006E446C"/>
    <w:rsid w:val="00A67B16"/>
    <w:rsid w:val="00AE271B"/>
    <w:rsid w:val="072C700F"/>
    <w:rsid w:val="09232BAA"/>
    <w:rsid w:val="0A9D03C5"/>
    <w:rsid w:val="0E0E26DC"/>
    <w:rsid w:val="10A14936"/>
    <w:rsid w:val="12601739"/>
    <w:rsid w:val="154E1CD6"/>
    <w:rsid w:val="16691AFB"/>
    <w:rsid w:val="185A13B1"/>
    <w:rsid w:val="1AF639F6"/>
    <w:rsid w:val="1B1807AD"/>
    <w:rsid w:val="25D16D75"/>
    <w:rsid w:val="278B43E3"/>
    <w:rsid w:val="2F525EDF"/>
    <w:rsid w:val="308C0433"/>
    <w:rsid w:val="36617CA1"/>
    <w:rsid w:val="394F15D1"/>
    <w:rsid w:val="459F0573"/>
    <w:rsid w:val="465317F1"/>
    <w:rsid w:val="494608F9"/>
    <w:rsid w:val="508076D8"/>
    <w:rsid w:val="5B737873"/>
    <w:rsid w:val="64622D55"/>
    <w:rsid w:val="67717EF5"/>
    <w:rsid w:val="6827559E"/>
    <w:rsid w:val="6AB80143"/>
    <w:rsid w:val="6C040B39"/>
    <w:rsid w:val="6F871662"/>
    <w:rsid w:val="704C5258"/>
    <w:rsid w:val="71512378"/>
    <w:rsid w:val="72500F84"/>
    <w:rsid w:val="73CE137A"/>
    <w:rsid w:val="75CB42D9"/>
    <w:rsid w:val="7AE97C37"/>
    <w:rsid w:val="7D4922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qFormat="1"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spacing w:after="120" w:afterLines="0" w:afterAutospacing="0"/>
    </w:pPr>
  </w:style>
  <w:style w:type="paragraph" w:styleId="3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styleId="4">
    <w:name w:val="annotation text"/>
    <w:basedOn w:val="1"/>
    <w:qFormat/>
    <w:uiPriority w:val="0"/>
    <w:pPr>
      <w:jc w:val="left"/>
    </w:pPr>
  </w:style>
  <w:style w:type="paragraph" w:styleId="5">
    <w:name w:val="footer"/>
    <w:basedOn w:val="1"/>
    <w:link w:val="12"/>
    <w:qFormat/>
    <w:uiPriority w:val="0"/>
    <w:pPr>
      <w:tabs>
        <w:tab w:val="center" w:pos="4320"/>
        <w:tab w:val="right" w:pos="8640"/>
      </w:tabs>
    </w:pPr>
  </w:style>
  <w:style w:type="paragraph" w:styleId="6">
    <w:name w:val="header"/>
    <w:basedOn w:val="1"/>
    <w:link w:val="11"/>
    <w:qFormat/>
    <w:uiPriority w:val="0"/>
    <w:pPr>
      <w:tabs>
        <w:tab w:val="center" w:pos="4320"/>
        <w:tab w:val="right" w:pos="8640"/>
      </w:tabs>
    </w:pPr>
  </w:style>
  <w:style w:type="character" w:styleId="9">
    <w:name w:val="annotation reference"/>
    <w:basedOn w:val="8"/>
    <w:qFormat/>
    <w:uiPriority w:val="0"/>
    <w:rPr>
      <w:sz w:val="16"/>
      <w:szCs w:val="16"/>
    </w:rPr>
  </w:style>
  <w:style w:type="paragraph" w:customStyle="1" w:styleId="10">
    <w:name w:val="表格文字"/>
    <w:basedOn w:val="1"/>
    <w:qFormat/>
    <w:uiPriority w:val="0"/>
    <w:pPr>
      <w:spacing w:before="25" w:after="25"/>
    </w:pPr>
    <w:rPr>
      <w:bCs/>
      <w:spacing w:val="10"/>
      <w:sz w:val="24"/>
    </w:rPr>
  </w:style>
  <w:style w:type="character" w:customStyle="1" w:styleId="11">
    <w:name w:val="Header Char"/>
    <w:basedOn w:val="8"/>
    <w:link w:val="6"/>
    <w:qFormat/>
    <w:uiPriority w:val="0"/>
    <w:rPr>
      <w:rFonts w:asciiTheme="minorHAnsi" w:hAnsiTheme="minorHAnsi" w:eastAsiaTheme="minorEastAsia" w:cstheme="minorBidi"/>
      <w:kern w:val="2"/>
      <w:sz w:val="21"/>
      <w:szCs w:val="24"/>
    </w:rPr>
  </w:style>
  <w:style w:type="character" w:customStyle="1" w:styleId="12">
    <w:name w:val="Footer Char"/>
    <w:basedOn w:val="8"/>
    <w:link w:val="5"/>
    <w:qFormat/>
    <w:uiPriority w:val="0"/>
    <w:rPr>
      <w:rFonts w:asciiTheme="minorHAnsi" w:hAnsiTheme="minorHAnsi" w:eastAsiaTheme="minorEastAsia" w:cstheme="minorBidi"/>
      <w:kern w:val="2"/>
      <w:sz w:val="21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57</Words>
  <Characters>327</Characters>
  <Lines>2</Lines>
  <Paragraphs>1</Paragraphs>
  <TotalTime>4</TotalTime>
  <ScaleCrop>false</ScaleCrop>
  <LinksUpToDate>false</LinksUpToDate>
  <CharactersWithSpaces>383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2023-03-03T03:28:00Z</dcterms:created>
  <dc:creator>liufei</dc:creator>
  <cp:lastModifiedBy>lu</cp:lastModifiedBy>
  <dcterms:modified xsi:type="dcterms:W3CDTF">2025-10-30T08:21:50Z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14832FD25F4246D382A8E4E0FB2FAA4E</vt:lpwstr>
  </property>
</Properties>
</file>