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cs="宋体"/>
          <w:b/>
          <w:bCs/>
          <w:kern w:val="0"/>
          <w:sz w:val="32"/>
          <w:szCs w:val="32"/>
          <w:lang w:val="en-US" w:eastAsia="zh-CN"/>
        </w:rPr>
      </w:pPr>
      <w:r>
        <w:rPr>
          <w:rFonts w:hint="eastAsia" w:ascii="宋体" w:hAnsi="宋体" w:cs="宋体"/>
          <w:b/>
          <w:bCs/>
          <w:kern w:val="0"/>
          <w:sz w:val="32"/>
          <w:szCs w:val="32"/>
          <w:lang w:val="en-US" w:eastAsia="zh-CN"/>
        </w:rPr>
        <w:t>廉洁协议书</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8cd979f-2099-425d-acd6-0f8665ffc7c3}"/>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南方电网储能股份有限公司西部检修试验分公司 </w:t>
          </w:r>
          <w:permEnd w:id="0"/>
        </w:sdtContent>
      </w:sdt>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04c8bad5-f81f-4f97-8f17-50f2b4080795}"/>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r>
            <w:rPr>
              <w:rFonts w:hint="eastAsia" w:ascii="宋体" w:hAnsi="宋体" w:cs="宋体"/>
              <w:kern w:val="0"/>
              <w:sz w:val="28"/>
              <w:szCs w:val="28"/>
              <w:u w:val="single"/>
              <w:lang w:val="en-US" w:eastAsia="zh-CN"/>
            </w:rPr>
            <w:t xml:space="preserve">                    </w:t>
          </w:r>
          <w:r>
            <w:rPr>
              <w:rFonts w:hint="eastAsia" w:ascii="宋体" w:hAnsi="宋体" w:eastAsia="宋体" w:cs="宋体"/>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lang w:eastAsia="zh-CN"/>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eastAsia="zh-CN"/>
        </w:rPr>
        <w:t>西部修试公司天二电厂2025-2026年度检修厂房绿色通道刷漆及固定</w:t>
      </w:r>
      <w:r>
        <w:rPr>
          <w:rFonts w:hint="eastAsia" w:ascii="宋体" w:hAnsi="宋体" w:eastAsia="宋体" w:cs="宋体"/>
          <w:sz w:val="28"/>
          <w:szCs w:val="28"/>
          <w:highlight w:val="none"/>
          <w:u w:val="single"/>
          <w:lang w:val="en-US" w:eastAsia="zh-CN"/>
        </w:rPr>
        <w:t>服务</w:t>
      </w:r>
      <w:r>
        <w:rPr>
          <w:rFonts w:hint="eastAsia" w:ascii="宋体" w:hAnsi="宋体" w:eastAsia="宋体" w:cs="宋体"/>
          <w:sz w:val="28"/>
          <w:szCs w:val="28"/>
          <w:highlight w:val="none"/>
          <w:u w:val="single"/>
        </w:rPr>
        <w:t>项目</w:t>
      </w:r>
      <w:permEnd w:id="2"/>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8133f7b5-5127-4597-b4c5-961284fd0711}"/>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kern w:val="0"/>
              <w:sz w:val="28"/>
              <w:szCs w:val="28"/>
              <w:u w:val="single"/>
              <w:lang w:val="en-US" w:eastAsia="zh-CN"/>
            </w:rPr>
            <w:t xml:space="preserve"> </w:t>
          </w:r>
          <w:r>
            <w:rPr>
              <w:rFonts w:hint="eastAsia" w:ascii="宋体" w:hAnsi="宋体" w:eastAsia="宋体" w:cs="宋体"/>
              <w:sz w:val="28"/>
              <w:szCs w:val="28"/>
              <w:highlight w:val="none"/>
              <w:u w:val="single"/>
              <w:lang w:eastAsia="zh-CN"/>
            </w:rPr>
            <w:t>西部修试公司天二电厂2025-2026年度检修厂房绿色通道刷漆及固定</w:t>
          </w:r>
          <w:r>
            <w:rPr>
              <w:rFonts w:hint="eastAsia" w:ascii="宋体" w:hAnsi="宋体" w:eastAsia="宋体" w:cs="宋体"/>
              <w:sz w:val="28"/>
              <w:szCs w:val="28"/>
              <w:highlight w:val="none"/>
              <w:u w:val="single"/>
              <w:lang w:val="en-US" w:eastAsia="zh-CN"/>
            </w:rPr>
            <w:t>服务合同</w:t>
          </w:r>
          <w:r>
            <w:rPr>
              <w:rFonts w:hint="eastAsia" w:ascii="宋体" w:hAnsi="宋体" w:eastAsia="宋体" w:cs="宋体"/>
              <w:color w:val="auto"/>
              <w:kern w:val="0"/>
              <w:sz w:val="28"/>
              <w:szCs w:val="28"/>
              <w:u w:val="single"/>
              <w:lang w:val="en-US" w:eastAsia="zh-CN"/>
            </w:rPr>
            <w:t xml:space="preserve"> </w:t>
          </w:r>
          <w:permEnd w:id="3"/>
        </w:sdtContent>
      </w:sdt>
      <w:r>
        <w:rPr>
          <w:rFonts w:hint="eastAsia" w:ascii="宋体" w:hAnsi="宋体" w:eastAsia="宋体" w:cs="宋体"/>
          <w:sz w:val="28"/>
          <w:szCs w:val="28"/>
          <w:highlight w:val="none"/>
          <w:u w:val="none"/>
          <w:lang w:val="en-US" w:eastAsia="zh-CN"/>
        </w:rPr>
        <w:t>（以下简称“主合同”），现</w:t>
      </w:r>
      <w:r>
        <w:rPr>
          <w:rFonts w:hint="eastAsia" w:ascii="宋体" w:hAnsi="宋体" w:eastAsia="宋体" w:cs="宋体"/>
          <w:color w:val="000000"/>
          <w:sz w:val="28"/>
          <w:szCs w:val="28"/>
        </w:rPr>
        <w:t>为增强</w:t>
      </w:r>
      <w:r>
        <w:rPr>
          <w:rFonts w:hint="eastAsia" w:ascii="宋体" w:hAnsi="宋体" w:eastAsia="宋体" w:cs="宋体"/>
          <w:color w:val="000000"/>
          <w:sz w:val="28"/>
          <w:szCs w:val="28"/>
          <w:lang w:val="en-US" w:eastAsia="zh-CN"/>
        </w:rPr>
        <w:t>甲乙双方</w:t>
      </w:r>
      <w:r>
        <w:rPr>
          <w:rFonts w:hint="eastAsia" w:ascii="宋体" w:hAnsi="宋体" w:eastAsia="宋体" w:cs="宋体"/>
          <w:color w:val="000000"/>
          <w:sz w:val="28"/>
          <w:szCs w:val="28"/>
        </w:rPr>
        <w:t>依法经营、廉洁从业</w:t>
      </w:r>
      <w:r>
        <w:rPr>
          <w:rFonts w:hint="eastAsia" w:ascii="宋体" w:hAnsi="宋体" w:eastAsia="宋体" w:cs="宋体"/>
          <w:color w:val="000000"/>
          <w:sz w:val="28"/>
          <w:szCs w:val="28"/>
          <w:lang w:val="en-US" w:eastAsia="zh-CN"/>
        </w:rPr>
        <w:t>的</w:t>
      </w:r>
      <w:r>
        <w:rPr>
          <w:rFonts w:hint="eastAsia" w:ascii="宋体" w:hAnsi="宋体" w:eastAsia="宋体" w:cs="宋体"/>
          <w:color w:val="000000"/>
          <w:sz w:val="28"/>
          <w:szCs w:val="28"/>
        </w:rPr>
        <w:t>意识，营造守法</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诚信、</w:t>
      </w:r>
      <w:r>
        <w:rPr>
          <w:rFonts w:hint="eastAsia" w:ascii="宋体" w:hAnsi="宋体" w:eastAsia="宋体" w:cs="宋体"/>
          <w:color w:val="000000"/>
          <w:sz w:val="28"/>
          <w:szCs w:val="28"/>
          <w:lang w:eastAsia="zh-CN"/>
        </w:rPr>
        <w:t>清正、</w:t>
      </w:r>
      <w:r>
        <w:rPr>
          <w:rFonts w:hint="eastAsia" w:ascii="宋体" w:hAnsi="宋体" w:eastAsia="宋体" w:cs="宋体"/>
          <w:color w:val="000000"/>
          <w:sz w:val="28"/>
          <w:szCs w:val="28"/>
        </w:rPr>
        <w:t>廉洁的工作环境，防止发生违法</w:t>
      </w:r>
      <w:bookmarkStart w:id="0" w:name="_GoBack"/>
      <w:bookmarkEnd w:id="0"/>
      <w:r>
        <w:rPr>
          <w:rFonts w:hint="eastAsia" w:ascii="宋体" w:hAnsi="宋体" w:eastAsia="宋体" w:cs="宋体"/>
          <w:color w:val="000000"/>
          <w:sz w:val="28"/>
          <w:szCs w:val="28"/>
          <w:lang w:eastAsia="zh-CN"/>
        </w:rPr>
        <w:t>违规违纪</w:t>
      </w:r>
      <w:r>
        <w:rPr>
          <w:rFonts w:hint="eastAsia" w:ascii="宋体" w:hAnsi="宋体" w:eastAsia="宋体" w:cs="宋体"/>
          <w:color w:val="000000"/>
          <w:sz w:val="28"/>
          <w:szCs w:val="28"/>
        </w:rPr>
        <w:t>行为，</w:t>
      </w:r>
      <w:r>
        <w:rPr>
          <w:rFonts w:hint="eastAsia" w:ascii="宋体" w:hAnsi="宋体" w:eastAsia="宋体" w:cs="宋体"/>
          <w:color w:val="000000"/>
          <w:sz w:val="28"/>
          <w:szCs w:val="28"/>
          <w:lang w:val="en-US" w:eastAsia="zh-CN"/>
        </w:rPr>
        <w:t>特</w:t>
      </w:r>
      <w:r>
        <w:rPr>
          <w:rFonts w:hint="eastAsia" w:ascii="宋体" w:hAnsi="宋体" w:eastAsia="宋体" w:cs="宋体"/>
          <w:color w:val="000000"/>
          <w:sz w:val="28"/>
          <w:szCs w:val="28"/>
        </w:rPr>
        <w:t>根据国家有关法律法规和廉洁自律</w:t>
      </w:r>
      <w:r>
        <w:rPr>
          <w:rFonts w:hint="eastAsia" w:ascii="宋体" w:hAnsi="宋体" w:eastAsia="宋体" w:cs="宋体"/>
          <w:color w:val="000000"/>
          <w:sz w:val="28"/>
          <w:szCs w:val="28"/>
          <w:lang w:eastAsia="zh-CN"/>
        </w:rPr>
        <w:t>有关</w:t>
      </w:r>
      <w:r>
        <w:rPr>
          <w:rFonts w:hint="eastAsia" w:ascii="宋体" w:hAnsi="宋体" w:eastAsia="宋体" w:cs="宋体"/>
          <w:color w:val="000000"/>
          <w:sz w:val="28"/>
          <w:szCs w:val="28"/>
        </w:rPr>
        <w:t>规定，</w:t>
      </w:r>
      <w:r>
        <w:rPr>
          <w:rFonts w:hint="eastAsia" w:ascii="宋体" w:hAnsi="宋体" w:eastAsia="宋体" w:cs="宋体"/>
          <w:color w:val="000000"/>
          <w:sz w:val="28"/>
          <w:szCs w:val="28"/>
          <w:lang w:val="en-US" w:eastAsia="zh-CN"/>
        </w:rPr>
        <w:t>签署</w:t>
      </w:r>
      <w:r>
        <w:rPr>
          <w:rFonts w:hint="eastAsia" w:ascii="宋体" w:hAnsi="宋体" w:eastAsia="宋体" w:cs="宋体"/>
          <w:color w:val="000000"/>
          <w:sz w:val="28"/>
          <w:szCs w:val="28"/>
        </w:rPr>
        <w:t>本廉洁协议书</w:t>
      </w:r>
      <w:r>
        <w:rPr>
          <w:rFonts w:hint="eastAsia" w:ascii="宋体" w:hAnsi="宋体" w:eastAsia="宋体" w:cs="宋体"/>
          <w:color w:val="000000"/>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rPr>
      </w:pPr>
      <w:r>
        <w:rPr>
          <w:rFonts w:hint="eastAsia" w:ascii="宋体" w:hAnsi="宋体" w:eastAsia="宋体" w:cs="宋体"/>
          <w:b w:val="0"/>
          <w:bCs w:val="0"/>
          <w:color w:val="000000"/>
          <w:sz w:val="28"/>
          <w:szCs w:val="28"/>
          <w:lang w:val="en-US" w:eastAsia="zh-CN"/>
        </w:rPr>
        <w:t>1.</w:t>
      </w:r>
      <w:r>
        <w:rPr>
          <w:rFonts w:hint="eastAsia" w:ascii="宋体" w:hAnsi="宋体" w:eastAsia="宋体" w:cs="宋体"/>
          <w:color w:val="000000"/>
          <w:sz w:val="28"/>
          <w:szCs w:val="28"/>
          <w:lang w:val="en-US" w:eastAsia="zh-CN"/>
        </w:rPr>
        <w:t>甲乙</w:t>
      </w:r>
      <w:r>
        <w:rPr>
          <w:rFonts w:hint="eastAsia" w:ascii="宋体" w:hAnsi="宋体" w:eastAsia="宋体" w:cs="宋体"/>
          <w:color w:val="000000"/>
          <w:sz w:val="28"/>
          <w:szCs w:val="28"/>
        </w:rPr>
        <w:t>双方应严格遵守国家关于市场准入、招标采购、工程建设等市场经济活动的法律法规、政策及廉洁规定，不得为获取不正当利益，损害国家、集体和合同双方权益。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2.</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4" w:edGrp="everyone"/>
      <w:r>
        <w:rPr>
          <w:rFonts w:hint="eastAsia" w:ascii="宋体" w:hAnsi="宋体" w:eastAsia="宋体" w:cs="宋体"/>
          <w:color w:val="auto"/>
          <w:sz w:val="28"/>
          <w:szCs w:val="28"/>
          <w:u w:val="single"/>
          <w:lang w:val="en-US" w:eastAsia="zh-CN"/>
        </w:rPr>
        <w:t xml:space="preserve">  南网储能公司监督部  </w:t>
      </w:r>
      <w:permEnd w:id="4"/>
      <w:r>
        <w:rPr>
          <w:rFonts w:hint="eastAsia" w:ascii="宋体" w:hAnsi="宋体" w:eastAsia="宋体" w:cs="宋体"/>
          <w:color w:val="auto"/>
          <w:sz w:val="28"/>
          <w:szCs w:val="28"/>
        </w:rPr>
        <w:t>；举报地址：</w:t>
      </w:r>
      <w:permStart w:id="5" w:edGrp="everyone"/>
      <w:r>
        <w:rPr>
          <w:rFonts w:hint="eastAsia" w:ascii="宋体" w:hAnsi="宋体" w:eastAsia="宋体" w:cs="宋体"/>
          <w:color w:val="auto"/>
          <w:sz w:val="28"/>
          <w:szCs w:val="28"/>
          <w:u w:val="single"/>
          <w:lang w:val="en-US"/>
        </w:rPr>
        <w:t xml:space="preserve">  广州市天河区龙口东路32号广东蓄能大厦1408室  </w:t>
      </w:r>
      <w:permEnd w:id="5"/>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6" w:edGrp="everyone"/>
      <w:r>
        <w:rPr>
          <w:rFonts w:hint="eastAsia" w:ascii="宋体" w:hAnsi="宋体" w:eastAsia="宋体" w:cs="宋体"/>
          <w:color w:val="auto"/>
          <w:sz w:val="28"/>
          <w:szCs w:val="28"/>
          <w:u w:val="single"/>
          <w:lang w:val="en-US"/>
        </w:rPr>
        <w:t xml:space="preserve">  nwcn12388@es.csg.cn    </w:t>
      </w:r>
      <w:permEnd w:id="6"/>
      <w:r>
        <w:rPr>
          <w:rFonts w:hint="eastAsia" w:ascii="宋体" w:hAnsi="宋体" w:eastAsia="宋体" w:cs="宋体"/>
          <w:color w:val="auto"/>
          <w:sz w:val="28"/>
          <w:szCs w:val="28"/>
        </w:rPr>
        <w:t>；举报电话：</w:t>
      </w:r>
      <w:permStart w:id="7" w:edGrp="everyone"/>
      <w:r>
        <w:rPr>
          <w:rFonts w:hint="eastAsia" w:ascii="宋体" w:hAnsi="宋体" w:eastAsia="宋体" w:cs="宋体"/>
          <w:b w:val="0"/>
          <w:bCs w:val="0"/>
          <w:color w:val="auto"/>
          <w:sz w:val="28"/>
          <w:szCs w:val="28"/>
          <w:u w:val="single"/>
          <w:lang w:val="en-US"/>
        </w:rPr>
        <w:t xml:space="preserve">  020-38128110   </w:t>
      </w:r>
      <w:permEnd w:id="7"/>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auto"/>
          <w:sz w:val="28"/>
          <w:szCs w:val="28"/>
          <w:lang w:val="en-US" w:eastAsia="zh-CN"/>
        </w:rPr>
        <w:t>5.</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val="en-US"/>
        </w:rPr>
        <w:t>6.</w:t>
      </w:r>
      <w:r>
        <w:rPr>
          <w:rFonts w:hint="eastAsia" w:ascii="宋体" w:hAnsi="宋体" w:eastAsia="宋体" w:cs="宋体"/>
          <w:b w:val="0"/>
          <w:bCs w:val="0"/>
          <w:color w:val="000000"/>
          <w:sz w:val="28"/>
          <w:szCs w:val="28"/>
        </w:rPr>
        <w:t>本廉洁协议书作为</w:t>
      </w:r>
      <w:r>
        <w:rPr>
          <w:rFonts w:hint="eastAsia" w:ascii="宋体" w:hAnsi="宋体" w:eastAsia="宋体" w:cs="宋体"/>
          <w:b w:val="0"/>
          <w:bCs w:val="0"/>
          <w:color w:val="000000"/>
          <w:sz w:val="28"/>
          <w:szCs w:val="28"/>
          <w:lang w:val="en-US" w:eastAsia="zh-CN"/>
        </w:rPr>
        <w:t>主合同</w:t>
      </w:r>
      <w:r>
        <w:rPr>
          <w:rFonts w:hint="eastAsia" w:ascii="宋体" w:hAnsi="宋体" w:eastAsia="宋体" w:cs="宋体"/>
          <w:b w:val="0"/>
          <w:bCs w:val="0"/>
          <w:color w:val="000000"/>
          <w:sz w:val="28"/>
          <w:szCs w:val="28"/>
        </w:rPr>
        <w:t>的附件，</w:t>
      </w:r>
      <w:r>
        <w:rPr>
          <w:rFonts w:hint="eastAsia" w:ascii="宋体" w:hAnsi="宋体" w:eastAsia="宋体" w:cs="宋体"/>
          <w:b w:val="0"/>
          <w:bCs w:val="0"/>
          <w:color w:val="000000"/>
          <w:sz w:val="28"/>
          <w:szCs w:val="28"/>
          <w:lang w:val="en-US" w:eastAsia="zh-CN"/>
        </w:rPr>
        <w:t>与主合同同时签署，同时生效</w:t>
      </w:r>
      <w:r>
        <w:rPr>
          <w:rFonts w:hint="eastAsia" w:ascii="宋体" w:hAnsi="宋体" w:eastAsia="宋体" w:cs="宋体"/>
          <w:b w:val="0"/>
          <w:bCs w:val="0"/>
          <w:color w:val="000000"/>
          <w:sz w:val="28"/>
          <w:szCs w:val="28"/>
          <w:lang w:eastAsia="zh-CN"/>
        </w:rPr>
        <w:t>。</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rPr>
      </w:pPr>
      <w:r>
        <w:rPr>
          <w:rFonts w:hint="eastAsia" w:ascii="宋体" w:hAnsi="宋体" w:cs="宋体"/>
          <w:b w:val="0"/>
          <w:bCs w:val="0"/>
          <w:color w:val="000000"/>
          <w:sz w:val="28"/>
          <w:szCs w:val="28"/>
          <w:lang w:val="en-US" w:eastAsia="zh-CN"/>
        </w:rPr>
        <w:t xml:space="preserve">   7.除非甲乙双方另行签订新的廉洁协议，否则本廉洁协议在甲方与乙方存在业务关系期间均对双方产生约束力。甲乙双方确认对违反本廉洁协议所产生的法律责任已清楚知悉并承诺遵守。本廉洁协议与主合同为同一整体合同文件。 </w:t>
      </w:r>
    </w:p>
    <w:p>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eastAsia"/>
        </w:rPr>
      </w:pPr>
      <w:r>
        <w:rPr>
          <w:rFonts w:hint="eastAsia" w:ascii="宋体" w:hAnsi="宋体" w:cs="宋体"/>
          <w:color w:val="000000"/>
          <w:sz w:val="28"/>
          <w:szCs w:val="28"/>
          <w:lang w:eastAsia="zh-CN"/>
        </w:rPr>
        <w:t>（</w:t>
      </w:r>
      <w:r>
        <w:rPr>
          <w:rFonts w:hint="eastAsia" w:ascii="宋体" w:hAnsi="宋体" w:cs="宋体"/>
          <w:color w:val="000000"/>
          <w:sz w:val="28"/>
          <w:szCs w:val="28"/>
          <w:lang w:val="en-US" w:eastAsia="zh-CN"/>
        </w:rPr>
        <w:t>以下无正文</w:t>
      </w:r>
      <w:r>
        <w:rPr>
          <w:rFonts w:hint="eastAsia" w:ascii="宋体" w:hAnsi="宋体" w:cs="宋体"/>
          <w:color w:val="000000"/>
          <w:sz w:val="28"/>
          <w:szCs w:val="28"/>
          <w:lang w:eastAsia="zh-CN"/>
        </w:rPr>
        <w:t>）</w:t>
      </w: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c5f2a1a-4909-4c21-ae9f-624f350b7824}"/>
          </w:placeholder>
          <w:text/>
        </w:sdtPr>
        <w:sdtEndPr>
          <w:rPr>
            <w:rFonts w:hint="eastAsia" w:ascii="宋体" w:hAnsi="宋体" w:eastAsia="宋体" w:cs="宋体"/>
            <w:color w:val="auto"/>
            <w:kern w:val="0"/>
            <w:sz w:val="28"/>
            <w:szCs w:val="28"/>
            <w:u w:val="single"/>
            <w:lang w:val="en-US" w:eastAsia="zh-CN" w:bidi="ar-SA"/>
          </w:rPr>
        </w:sdtEndPr>
        <w:sdtContent>
          <w:permStart w:id="8" w:edGrp="everyone"/>
          <w:r>
            <w:rPr>
              <w:rFonts w:hint="eastAsia" w:ascii="宋体" w:hAnsi="宋体" w:eastAsia="宋体" w:cs="宋体"/>
              <w:color w:val="auto"/>
              <w:sz w:val="28"/>
              <w:szCs w:val="28"/>
              <w:u w:val="single"/>
              <w:lang w:val="en-US" w:eastAsia="zh-CN"/>
            </w:rPr>
            <w:t xml:space="preserve">      </w:t>
          </w:r>
          <w:permEnd w:id="8"/>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pPr>
        <w:pStyle w:val="2"/>
        <w:rPr>
          <w:rFonts w:hint="eastAsia" w:asciiTheme="minorEastAsia" w:hAnsiTheme="minorEastAsia" w:eastAsiaTheme="minorEastAsia" w:cstheme="minorEastAsia"/>
          <w:color w:val="auto"/>
          <w:sz w:val="28"/>
          <w:szCs w:val="28"/>
        </w:rPr>
      </w:pPr>
    </w:p>
    <w:p>
      <w:pPr>
        <w:pStyle w:val="3"/>
        <w:rPr>
          <w:rFonts w:hint="eastAsia"/>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37b6656-5c84-47fb-af43-261f117e114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sectPr>
      <w:footerReference r:id="rId3" w:type="default"/>
      <w:pgSz w:w="11906" w:h="16838"/>
      <w:pgMar w:top="1440" w:right="1519" w:bottom="1497" w:left="1519"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Fonts w:hint="eastAsia" w:ascii="宋体" w:hAnsi="宋体" w:eastAsia="宋体"/>
        <w:b/>
        <w:bCs/>
        <w:sz w:val="21"/>
        <w:szCs w:val="21"/>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172A27"/>
    <w:rsid w:val="00451363"/>
    <w:rsid w:val="0069504B"/>
    <w:rsid w:val="013865BB"/>
    <w:rsid w:val="01844A31"/>
    <w:rsid w:val="03E23332"/>
    <w:rsid w:val="04F44390"/>
    <w:rsid w:val="054355E6"/>
    <w:rsid w:val="05B208EE"/>
    <w:rsid w:val="06C41BDE"/>
    <w:rsid w:val="07377169"/>
    <w:rsid w:val="087F251C"/>
    <w:rsid w:val="08953A67"/>
    <w:rsid w:val="08C4419E"/>
    <w:rsid w:val="09815E78"/>
    <w:rsid w:val="09C35193"/>
    <w:rsid w:val="0ACA63EC"/>
    <w:rsid w:val="0B901EFE"/>
    <w:rsid w:val="0BA33984"/>
    <w:rsid w:val="0C8F4E77"/>
    <w:rsid w:val="0D655507"/>
    <w:rsid w:val="0DF23652"/>
    <w:rsid w:val="0EE642A3"/>
    <w:rsid w:val="0EF11FD9"/>
    <w:rsid w:val="0F226F79"/>
    <w:rsid w:val="1251682C"/>
    <w:rsid w:val="140B2E47"/>
    <w:rsid w:val="15425E69"/>
    <w:rsid w:val="156C1B4A"/>
    <w:rsid w:val="16ED4AE5"/>
    <w:rsid w:val="16F13725"/>
    <w:rsid w:val="16FB5BB4"/>
    <w:rsid w:val="17AD38D7"/>
    <w:rsid w:val="17DF34FF"/>
    <w:rsid w:val="18454C3D"/>
    <w:rsid w:val="187F1EDA"/>
    <w:rsid w:val="199F7D1A"/>
    <w:rsid w:val="19C6056D"/>
    <w:rsid w:val="1B035370"/>
    <w:rsid w:val="1C0D1C74"/>
    <w:rsid w:val="1D2705AE"/>
    <w:rsid w:val="1D652583"/>
    <w:rsid w:val="1D702FF2"/>
    <w:rsid w:val="1DCF0052"/>
    <w:rsid w:val="1DF64279"/>
    <w:rsid w:val="1E186761"/>
    <w:rsid w:val="1F4E2C35"/>
    <w:rsid w:val="1FCC52B6"/>
    <w:rsid w:val="2010701E"/>
    <w:rsid w:val="20E73C9D"/>
    <w:rsid w:val="21F01603"/>
    <w:rsid w:val="23302DF3"/>
    <w:rsid w:val="233F419F"/>
    <w:rsid w:val="239D1EC2"/>
    <w:rsid w:val="24190584"/>
    <w:rsid w:val="242D077B"/>
    <w:rsid w:val="243343BD"/>
    <w:rsid w:val="24A70E7E"/>
    <w:rsid w:val="25335356"/>
    <w:rsid w:val="266E617E"/>
    <w:rsid w:val="2676679F"/>
    <w:rsid w:val="27E173F0"/>
    <w:rsid w:val="27FC1044"/>
    <w:rsid w:val="28B51C71"/>
    <w:rsid w:val="28E1410F"/>
    <w:rsid w:val="2B4A09F0"/>
    <w:rsid w:val="2BE13676"/>
    <w:rsid w:val="2D5070B7"/>
    <w:rsid w:val="2D6C10A6"/>
    <w:rsid w:val="2F42498B"/>
    <w:rsid w:val="2F8E4AD2"/>
    <w:rsid w:val="2FAF7C9A"/>
    <w:rsid w:val="2FD452B1"/>
    <w:rsid w:val="302D4EC7"/>
    <w:rsid w:val="3150491C"/>
    <w:rsid w:val="31900D9B"/>
    <w:rsid w:val="34D5766F"/>
    <w:rsid w:val="361C491D"/>
    <w:rsid w:val="36C81713"/>
    <w:rsid w:val="36DFD4BE"/>
    <w:rsid w:val="37A1309D"/>
    <w:rsid w:val="380E108E"/>
    <w:rsid w:val="38391892"/>
    <w:rsid w:val="383930F3"/>
    <w:rsid w:val="394C105E"/>
    <w:rsid w:val="39852051"/>
    <w:rsid w:val="3AA911E7"/>
    <w:rsid w:val="3CD079D1"/>
    <w:rsid w:val="3D9E7ED1"/>
    <w:rsid w:val="3E103A1D"/>
    <w:rsid w:val="3E3D7F0E"/>
    <w:rsid w:val="3EF32279"/>
    <w:rsid w:val="405867BD"/>
    <w:rsid w:val="40B22A08"/>
    <w:rsid w:val="41274780"/>
    <w:rsid w:val="415A6B5D"/>
    <w:rsid w:val="41AF3EBC"/>
    <w:rsid w:val="42957186"/>
    <w:rsid w:val="42B25E42"/>
    <w:rsid w:val="432305AA"/>
    <w:rsid w:val="44A02981"/>
    <w:rsid w:val="452D4C5B"/>
    <w:rsid w:val="467E334A"/>
    <w:rsid w:val="46F301F8"/>
    <w:rsid w:val="470E2F3F"/>
    <w:rsid w:val="47B419B1"/>
    <w:rsid w:val="48491B87"/>
    <w:rsid w:val="486D28A7"/>
    <w:rsid w:val="48891456"/>
    <w:rsid w:val="4A4B269E"/>
    <w:rsid w:val="4B0F64EA"/>
    <w:rsid w:val="4D1D6351"/>
    <w:rsid w:val="4D692C42"/>
    <w:rsid w:val="4D6B11BA"/>
    <w:rsid w:val="4D8478FB"/>
    <w:rsid w:val="4DAC2BD0"/>
    <w:rsid w:val="4E3D08B8"/>
    <w:rsid w:val="4F476E6D"/>
    <w:rsid w:val="4F942134"/>
    <w:rsid w:val="4FF94B15"/>
    <w:rsid w:val="5093076A"/>
    <w:rsid w:val="50D7148E"/>
    <w:rsid w:val="516E5B2B"/>
    <w:rsid w:val="5182276F"/>
    <w:rsid w:val="539F0290"/>
    <w:rsid w:val="55AC5800"/>
    <w:rsid w:val="565432E5"/>
    <w:rsid w:val="567E7608"/>
    <w:rsid w:val="56C145D7"/>
    <w:rsid w:val="58B9378B"/>
    <w:rsid w:val="58BE47EA"/>
    <w:rsid w:val="59231B2E"/>
    <w:rsid w:val="592A4C5C"/>
    <w:rsid w:val="5AF45A4F"/>
    <w:rsid w:val="5B98726D"/>
    <w:rsid w:val="5B9C6C51"/>
    <w:rsid w:val="5C695EC9"/>
    <w:rsid w:val="5C9E26CE"/>
    <w:rsid w:val="5CC95437"/>
    <w:rsid w:val="5D6D1805"/>
    <w:rsid w:val="5DBC1544"/>
    <w:rsid w:val="5E134CA2"/>
    <w:rsid w:val="5E676350"/>
    <w:rsid w:val="60590A89"/>
    <w:rsid w:val="60ED009A"/>
    <w:rsid w:val="61116304"/>
    <w:rsid w:val="611D3A2C"/>
    <w:rsid w:val="616025D3"/>
    <w:rsid w:val="6180542E"/>
    <w:rsid w:val="621F4782"/>
    <w:rsid w:val="624935BD"/>
    <w:rsid w:val="62594BEB"/>
    <w:rsid w:val="62FD471C"/>
    <w:rsid w:val="63F10573"/>
    <w:rsid w:val="64617169"/>
    <w:rsid w:val="64855ACF"/>
    <w:rsid w:val="649B2F10"/>
    <w:rsid w:val="652A029F"/>
    <w:rsid w:val="658E18F4"/>
    <w:rsid w:val="66790591"/>
    <w:rsid w:val="67171A40"/>
    <w:rsid w:val="67853550"/>
    <w:rsid w:val="683E3075"/>
    <w:rsid w:val="685A7B82"/>
    <w:rsid w:val="68CC7636"/>
    <w:rsid w:val="69D04AFB"/>
    <w:rsid w:val="6A8E5CF4"/>
    <w:rsid w:val="6B03255B"/>
    <w:rsid w:val="6B8256DB"/>
    <w:rsid w:val="6C1C6DA6"/>
    <w:rsid w:val="6CE76168"/>
    <w:rsid w:val="6D130B58"/>
    <w:rsid w:val="6D173E8A"/>
    <w:rsid w:val="6E910942"/>
    <w:rsid w:val="70DC202D"/>
    <w:rsid w:val="70F431A6"/>
    <w:rsid w:val="71072204"/>
    <w:rsid w:val="713B688E"/>
    <w:rsid w:val="71565E87"/>
    <w:rsid w:val="74347085"/>
    <w:rsid w:val="75DF2544"/>
    <w:rsid w:val="76B17831"/>
    <w:rsid w:val="778D7844"/>
    <w:rsid w:val="77B7B532"/>
    <w:rsid w:val="77C555C1"/>
    <w:rsid w:val="77C7061E"/>
    <w:rsid w:val="77E01DC9"/>
    <w:rsid w:val="785B676B"/>
    <w:rsid w:val="788E6FE9"/>
    <w:rsid w:val="7A2D3312"/>
    <w:rsid w:val="7A541BCB"/>
    <w:rsid w:val="7AF80762"/>
    <w:rsid w:val="7AFA07E4"/>
    <w:rsid w:val="7B0D6C24"/>
    <w:rsid w:val="7B293636"/>
    <w:rsid w:val="7BBC65EF"/>
    <w:rsid w:val="7C887214"/>
    <w:rsid w:val="7CB542D0"/>
    <w:rsid w:val="7D2D4453"/>
    <w:rsid w:val="7FC406D0"/>
    <w:rsid w:val="7FE26BB6"/>
    <w:rsid w:val="7FFF4282"/>
    <w:rsid w:val="FD7BCB81"/>
    <w:rsid w:val="FF3B4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4">
    <w:name w:val="Body Text Indent 2"/>
    <w:basedOn w:val="1"/>
    <w:qFormat/>
    <w:uiPriority w:val="0"/>
    <w:pPr>
      <w:adjustRightInd/>
      <w:spacing w:line="240" w:lineRule="auto"/>
      <w:ind w:firstLine="560" w:firstLineChars="200"/>
      <w:textAlignment w:val="auto"/>
    </w:pPr>
    <w:rPr>
      <w:rFonts w:eastAsia="宋体"/>
      <w:kern w:val="2"/>
      <w:sz w:val="28"/>
    </w:rPr>
  </w:style>
  <w:style w:type="paragraph" w:styleId="5">
    <w:name w:val="footer"/>
    <w:basedOn w:val="1"/>
    <w:unhideWhenUsed/>
    <w:qFormat/>
    <w:uiPriority w:val="99"/>
    <w:pPr>
      <w:tabs>
        <w:tab w:val="center" w:pos="4153"/>
        <w:tab w:val="right" w:pos="8306"/>
      </w:tabs>
      <w:snapToGrid w:val="0"/>
      <w:jc w:val="left"/>
    </w:pPr>
    <w:rPr>
      <w:kern w:val="0"/>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133f7b5-5127-4597-b4c5-961284fd0711}"/>
        <w:style w:val=""/>
        <w:category>
          <w:name w:val="常规"/>
          <w:gallery w:val="placeholder"/>
        </w:category>
        <w:types>
          <w:type w:val="bbPlcHdr"/>
        </w:types>
        <w:behaviors>
          <w:behavior w:val="content"/>
        </w:behaviors>
        <w:description w:val=""/>
        <w:guid w:val="{8133f7b5-5127-4597-b4c5-961284fd0711}"/>
      </w:docPartPr>
      <w:docPartBody>
        <w:p>
          <w:r>
            <w:rPr>
              <w:color w:val="808080"/>
            </w:rPr>
            <w:t>单击此处输入文字。</w:t>
          </w:r>
        </w:p>
      </w:docPartBody>
    </w:docPart>
    <w:docPart>
      <w:docPartPr>
        <w:name w:val="{68cd979f-2099-425d-acd6-0f8665ffc7c3}"/>
        <w:style w:val=""/>
        <w:category>
          <w:name w:val="常规"/>
          <w:gallery w:val="placeholder"/>
        </w:category>
        <w:types>
          <w:type w:val="bbPlcHdr"/>
        </w:types>
        <w:behaviors>
          <w:behavior w:val="content"/>
        </w:behaviors>
        <w:description w:val=""/>
        <w:guid w:val="{68cd979f-2099-425d-acd6-0f8665ffc7c3}"/>
      </w:docPartPr>
      <w:docPartBody>
        <w:p>
          <w:r>
            <w:rPr>
              <w:color w:val="808080"/>
            </w:rPr>
            <w:t>单击此处输入文字。</w:t>
          </w:r>
        </w:p>
      </w:docPartBody>
    </w:docPart>
    <w:docPart>
      <w:docPartPr>
        <w:name w:val="{04c8bad5-f81f-4f97-8f17-50f2b4080795}"/>
        <w:style w:val=""/>
        <w:category>
          <w:name w:val="常规"/>
          <w:gallery w:val="placeholder"/>
        </w:category>
        <w:types>
          <w:type w:val="bbPlcHdr"/>
        </w:types>
        <w:behaviors>
          <w:behavior w:val="content"/>
        </w:behaviors>
        <w:description w:val=""/>
        <w:guid w:val="{04c8bad5-f81f-4f97-8f17-50f2b4080795}"/>
      </w:docPartPr>
      <w:docPartBody>
        <w:p>
          <w:r>
            <w:rPr>
              <w:color w:val="808080"/>
            </w:rPr>
            <w:t>单击此处输入文字。</w:t>
          </w:r>
        </w:p>
      </w:docPartBody>
    </w:docPart>
    <w:docPart>
      <w:docPartPr>
        <w:name w:val="{1c5f2a1a-4909-4c21-ae9f-624f350b7824}"/>
        <w:style w:val=""/>
        <w:category>
          <w:name w:val="常规"/>
          <w:gallery w:val="placeholder"/>
        </w:category>
        <w:types>
          <w:type w:val="bbPlcHdr"/>
        </w:types>
        <w:behaviors>
          <w:behavior w:val="content"/>
        </w:behaviors>
        <w:description w:val=""/>
        <w:guid w:val="{1c5f2a1a-4909-4c21-ae9f-624f350b7824}"/>
      </w:docPartPr>
      <w:docPartBody>
        <w:p>
          <w:r>
            <w:rPr>
              <w:color w:val="808080"/>
            </w:rPr>
            <w:t>单击此处输入文字。</w:t>
          </w:r>
        </w:p>
      </w:docPartBody>
    </w:docPart>
    <w:docPart>
      <w:docPartPr>
        <w:name w:val="{d37b6656-5c84-47fb-af43-261f117e114e}"/>
        <w:style w:val=""/>
        <w:category>
          <w:name w:val="常规"/>
          <w:gallery w:val="placeholder"/>
        </w:category>
        <w:types>
          <w:type w:val="bbPlcHdr"/>
        </w:types>
        <w:behaviors>
          <w:behavior w:val="content"/>
        </w:behaviors>
        <w:description w:val=""/>
        <w:guid w:val="{d37b6656-5c84-47fb-af43-261f117e114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2</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2014-10-31T04:08:00Z</dcterms:created>
  <dc:creator>袁诗雪</dc:creator>
  <cp:lastModifiedBy>BD60DF07EE004B75B9D980BE168F3654</cp:lastModifiedBy>
  <dcterms:modified xsi:type="dcterms:W3CDTF">2025-11-04T00:23:51Z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7668FBF1346243349B9248F7C6C75092</vt:lpwstr>
  </property>
</Properties>
</file>