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134E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甲方（发包人）：</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8acc8bb8-c715-4ce1-96c9-085a34a54b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3E7C7F1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2613e9a8-2d04-40b3-8c39-8dfaf2c8aea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0C470B0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59a7ff8b-3833-4c4f-93cc-9c4037b3c14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2A9541F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db7d1c4-550d-445c-9a0c-eb887150db5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5F22EAA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a369f460-21f2-4481-916c-b68d90ebcd1a}"/>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40DD442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3caef3b8-048c-4b1b-8508-f449b44cee28}"/>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606AF54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b7695d3e-579e-46fb-921b-d998d8ae3ec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02A6752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4f0de2e6-f766-4c5c-ba70-8d334aaee9e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3B3DAD0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3A01D06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乙方（承包人）</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7f103320-8b06-4425-b061-0d3269e8d0c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656D6E9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6e6667c9-e378-43a8-8a19-71adc2215bb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14:paraId="5485B98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89240e4c-d691-4a5c-bff9-7b6172742aa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14:paraId="77C386A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176aa62d-185c-4950-a052-e6b2a799563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14:paraId="037ADA3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4197685a-5531-45b9-bca8-1fc81f4887c7}"/>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3054429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2427ca7c-6ff0-4713-8fcb-564b2f35ddc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14:paraId="6738193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aacb5fe3-0ac1-45b2-980d-b6c2b57d8a67}"/>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14:paraId="2BB18E3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ascii="宋体"/>
          <w:color w:val="auto"/>
          <w:kern w:val="0"/>
          <w:sz w:val="24"/>
          <w:szCs w:val="24"/>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0f4b3007-9b0d-4948-b2b5-5aa32e7d21a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ascii="宋体"/>
          <w:color w:val="auto"/>
          <w:kern w:val="0"/>
          <w:sz w:val="24"/>
          <w:szCs w:val="24"/>
          <w:highlight w:val="none"/>
          <w:shd w:val="clear" w:color="auto" w:fill="auto"/>
        </w:rPr>
        <w:br w:type="page"/>
      </w:r>
    </w:p>
    <w:p w14:paraId="5FB78EF1">
      <w:pPr>
        <w:keepNext w:val="0"/>
        <w:keepLines w:val="0"/>
        <w:pageBreakBefore w:val="0"/>
        <w:kinsoku/>
        <w:wordWrap/>
        <w:overflowPunct/>
        <w:topLinePunct w:val="0"/>
        <w:bidi w:val="0"/>
        <w:spacing w:line="540" w:lineRule="exact"/>
        <w:ind w:firstLine="560" w:firstLineChars="200"/>
        <w:jc w:val="left"/>
        <w:rPr>
          <w:rFonts w:ascii="宋体"/>
          <w:color w:val="auto"/>
          <w:sz w:val="28"/>
          <w:szCs w:val="28"/>
          <w:highlight w:val="none"/>
          <w:shd w:val="clear" w:color="auto" w:fill="auto"/>
        </w:rPr>
      </w:pP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本合同由第一部分合同协议书和第二部分通用条款组成，通用条款为甲乙双方权利义务的原则性约定；合同协议书是对通用条款原则性约定的细化、完善、补充、修改或另行约定的条款。合同协议书与通用条款约定不一致的，以合同协议书约定为准；合同协议书中未作约定的，按通用条款约定执行。</w:t>
      </w:r>
    </w:p>
    <w:p w14:paraId="45B26DAB">
      <w:pPr>
        <w:keepNext w:val="0"/>
        <w:keepLines w:val="0"/>
        <w:pageBreakBefore w:val="0"/>
        <w:kinsoku/>
        <w:wordWrap/>
        <w:overflowPunct/>
        <w:topLinePunct w:val="0"/>
        <w:bidi w:val="0"/>
        <w:spacing w:line="540" w:lineRule="exact"/>
        <w:jc w:val="center"/>
        <w:rPr>
          <w:rFonts w:ascii="宋体"/>
          <w:b/>
          <w:color w:val="auto"/>
          <w:sz w:val="28"/>
          <w:szCs w:val="28"/>
          <w:highlight w:val="none"/>
          <w:shd w:val="clear" w:color="auto" w:fill="auto"/>
        </w:rPr>
      </w:pPr>
    </w:p>
    <w:p w14:paraId="03CB9EB8">
      <w:pPr>
        <w:keepNext w:val="0"/>
        <w:keepLines w:val="0"/>
        <w:pageBreakBefore w:val="0"/>
        <w:kinsoku/>
        <w:wordWrap/>
        <w:overflowPunct/>
        <w:topLinePunct w:val="0"/>
        <w:bidi w:val="0"/>
        <w:spacing w:line="540" w:lineRule="exact"/>
        <w:jc w:val="center"/>
        <w:rPr>
          <w:rFonts w:ascii="宋体"/>
          <w:b/>
          <w:color w:val="auto"/>
          <w:sz w:val="28"/>
          <w:szCs w:val="28"/>
          <w:highlight w:val="none"/>
          <w:shd w:val="clear" w:color="auto" w:fill="auto"/>
        </w:rPr>
      </w:pPr>
      <w:r>
        <w:rPr>
          <w:rFonts w:hint="eastAsia" w:ascii="宋体" w:hAnsi="宋体"/>
          <w:b/>
          <w:color w:val="auto"/>
          <w:sz w:val="28"/>
          <w:szCs w:val="28"/>
          <w:highlight w:val="none"/>
          <w:shd w:val="clear" w:color="auto" w:fill="auto"/>
        </w:rPr>
        <w:t>第一部分</w:t>
      </w:r>
      <w:r>
        <w:rPr>
          <w:rFonts w:ascii="宋体" w:hAnsi="宋体"/>
          <w:b/>
          <w:color w:val="auto"/>
          <w:sz w:val="28"/>
          <w:szCs w:val="28"/>
          <w:highlight w:val="none"/>
          <w:shd w:val="clear" w:color="auto" w:fill="auto"/>
        </w:rPr>
        <w:t xml:space="preserve">  </w:t>
      </w:r>
      <w:r>
        <w:rPr>
          <w:rFonts w:hint="eastAsia" w:ascii="宋体" w:hAnsi="宋体"/>
          <w:b/>
          <w:color w:val="auto"/>
          <w:sz w:val="28"/>
          <w:szCs w:val="28"/>
          <w:highlight w:val="none"/>
          <w:shd w:val="clear" w:color="auto" w:fill="auto"/>
        </w:rPr>
        <w:t>合同协议书</w:t>
      </w:r>
    </w:p>
    <w:p w14:paraId="7AB72768">
      <w:pPr>
        <w:keepNext w:val="0"/>
        <w:keepLines w:val="0"/>
        <w:pageBreakBefore w:val="0"/>
        <w:widowControl w:val="0"/>
        <w:kinsoku/>
        <w:wordWrap/>
        <w:overflowPunct/>
        <w:topLinePunct w:val="0"/>
        <w:autoSpaceDE/>
        <w:autoSpaceDN/>
        <w:bidi w:val="0"/>
        <w:snapToGrid/>
        <w:spacing w:line="540" w:lineRule="exact"/>
        <w:jc w:val="center"/>
        <w:textAlignment w:val="auto"/>
        <w:rPr>
          <w:rFonts w:ascii="宋体"/>
          <w:b/>
          <w:color w:val="auto"/>
          <w:sz w:val="28"/>
          <w:szCs w:val="28"/>
          <w:highlight w:val="none"/>
          <w:shd w:val="clear" w:color="auto" w:fill="auto"/>
        </w:rPr>
      </w:pPr>
    </w:p>
    <w:p w14:paraId="71E1B637">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甲乙双方经友好协商，特依照《中华人民共和国</w:t>
      </w:r>
      <w:r>
        <w:rPr>
          <w:rFonts w:hint="eastAsia" w:ascii="宋体" w:hAnsi="宋体"/>
          <w:color w:val="auto"/>
          <w:sz w:val="28"/>
          <w:szCs w:val="28"/>
          <w:highlight w:val="none"/>
          <w:shd w:val="clear" w:color="auto" w:fill="auto"/>
          <w:lang w:eastAsia="zh-CN"/>
        </w:rPr>
        <w:t>民法典</w:t>
      </w:r>
      <w:r>
        <w:rPr>
          <w:rFonts w:hint="eastAsia" w:ascii="宋体" w:hAnsi="宋体"/>
          <w:color w:val="auto"/>
          <w:sz w:val="28"/>
          <w:szCs w:val="28"/>
          <w:highlight w:val="none"/>
          <w:shd w:val="clear" w:color="auto" w:fill="auto"/>
        </w:rPr>
        <w:t>》《中华人民共和国建筑法》及其他有关法律法规规定，就本合同项下技改、修理类工程施工事宜达成一致意见，签订本合同。</w:t>
      </w:r>
    </w:p>
    <w:p w14:paraId="1EAAE803">
      <w:pPr>
        <w:pStyle w:val="2"/>
        <w:keepNext w:val="0"/>
        <w:keepLines w:val="0"/>
        <w:pageBreakBefore w:val="0"/>
        <w:widowControl w:val="0"/>
        <w:kinsoku/>
        <w:wordWrap/>
        <w:overflowPunct/>
        <w:topLinePunct w:val="0"/>
        <w:autoSpaceDE/>
        <w:autoSpaceDN/>
        <w:bidi w:val="0"/>
        <w:snapToGrid/>
        <w:spacing w:after="0" w:afterLines="0" w:line="540" w:lineRule="exact"/>
        <w:ind w:firstLine="560" w:firstLineChars="200"/>
        <w:textAlignment w:val="auto"/>
        <w:rPr>
          <w:rFonts w:hint="default" w:eastAsia="宋体"/>
          <w:color w:val="auto"/>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本合同内容适用于框架工程与专项工程施工，甲乙双方结合实际情况选择适用。</w:t>
      </w:r>
    </w:p>
    <w:p w14:paraId="0905A72E">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auto"/>
        <w:rPr>
          <w:rFonts w:hint="eastAsia" w:ascii="宋体" w:hAnsi="宋体" w:eastAsia="宋体"/>
          <w:color w:val="auto"/>
          <w:sz w:val="28"/>
          <w:szCs w:val="28"/>
          <w:highlight w:val="none"/>
          <w:shd w:val="clear" w:color="auto" w:fill="auto"/>
          <w:lang w:val="en-US" w:eastAsia="zh-CN"/>
        </w:rPr>
      </w:pPr>
      <w:r>
        <w:rPr>
          <w:rFonts w:ascii="黑体" w:hAnsi="黑体" w:eastAsia="黑体"/>
          <w:color w:val="auto"/>
          <w:sz w:val="28"/>
          <w:szCs w:val="28"/>
          <w:highlight w:val="none"/>
          <w:shd w:val="clear" w:color="auto" w:fill="auto"/>
        </w:rPr>
        <w:t>1.</w:t>
      </w:r>
      <w:r>
        <w:rPr>
          <w:rFonts w:hint="eastAsia" w:ascii="黑体" w:hAnsi="黑体" w:eastAsia="黑体"/>
          <w:color w:val="auto"/>
          <w:sz w:val="28"/>
          <w:szCs w:val="28"/>
          <w:highlight w:val="none"/>
          <w:shd w:val="clear" w:color="auto" w:fill="auto"/>
        </w:rPr>
        <w:t>工程基本情况</w:t>
      </w:r>
    </w:p>
    <w:p w14:paraId="2E47A762">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本合同项下工程基本情况，双方同意按以下第</w:t>
      </w:r>
      <w:permStart w:id="16" w:edGrp="everyone"/>
      <w:r>
        <w:rPr>
          <w:rFonts w:hint="eastAsia" w:ascii="宋体" w:hAnsi="宋体"/>
          <w:color w:val="auto"/>
          <w:sz w:val="28"/>
          <w:szCs w:val="28"/>
          <w:highlight w:val="none"/>
          <w:shd w:val="clear" w:color="auto" w:fill="auto"/>
          <w:lang w:val="en-US" w:eastAsia="zh-CN"/>
        </w:rPr>
        <w:t xml:space="preserve"> </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838ffdb9-ed61-4dee-8520-95dabdb52197}"/>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28ad4060-4885-4e84-826d-94fa73a9bc75}"/>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r>
                <w:rPr>
                  <w:rFonts w:hint="default"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s="Times New Roman"/>
          <w:color w:val="auto"/>
          <w:kern w:val="2"/>
          <w:sz w:val="28"/>
          <w:szCs w:val="28"/>
          <w:highlight w:val="none"/>
          <w:u w:val="single"/>
          <w:shd w:val="clear" w:color="auto" w:fill="auto"/>
          <w:lang w:val="en-US" w:eastAsia="zh-CN" w:bidi="ar-SA"/>
        </w:rPr>
        <w:t xml:space="preserve"> </w:t>
      </w:r>
      <w:permEnd w:id="16"/>
      <w:r>
        <w:rPr>
          <w:rFonts w:hint="eastAsia" w:ascii="宋体" w:hAnsi="宋体"/>
          <w:color w:val="auto"/>
          <w:sz w:val="28"/>
          <w:szCs w:val="28"/>
          <w:highlight w:val="none"/>
          <w:shd w:val="clear" w:color="auto" w:fill="auto"/>
          <w:lang w:val="en-US" w:eastAsia="zh-CN"/>
        </w:rPr>
        <w:t>款内容确定：</w:t>
      </w:r>
    </w:p>
    <w:p w14:paraId="6785A602">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14:paraId="494858C1">
      <w:pPr>
        <w:keepNext w:val="0"/>
        <w:keepLines w:val="0"/>
        <w:pageBreakBefore w:val="0"/>
        <w:kinsoku/>
        <w:wordWrap/>
        <w:overflowPunct/>
        <w:topLinePunct w:val="0"/>
        <w:bidi w:val="0"/>
        <w:snapToGrid w:val="0"/>
        <w:spacing w:line="540" w:lineRule="exact"/>
        <w:ind w:firstLine="560" w:firstLineChars="200"/>
        <w:jc w:val="left"/>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工程名称：</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
    </w:p>
    <w:p w14:paraId="5321449A">
      <w:pPr>
        <w:keepNext w:val="0"/>
        <w:keepLines w:val="0"/>
        <w:pageBreakBefore w:val="0"/>
        <w:kinsoku/>
        <w:wordWrap/>
        <w:overflowPunct/>
        <w:topLinePunct w:val="0"/>
        <w:bidi w:val="0"/>
        <w:snapToGrid w:val="0"/>
        <w:spacing w:line="540" w:lineRule="exact"/>
        <w:ind w:firstLine="560" w:firstLineChars="200"/>
        <w:jc w:val="left"/>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工程地点：</w:t>
      </w:r>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p>
    <w:p w14:paraId="6F2722AE">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u w:val="singl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工程内容：</w:t>
      </w:r>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
    </w:p>
    <w:p w14:paraId="16BEA7EB">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工程性质：</w:t>
      </w:r>
      <w:permStart w:id="2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0"/>
    </w:p>
    <w:p w14:paraId="29EDABF6">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工程批准单位：</w:t>
      </w:r>
      <w:permStart w:id="2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1"/>
    </w:p>
    <w:p w14:paraId="226F5EE5">
      <w:pPr>
        <w:keepNext w:val="0"/>
        <w:keepLines w:val="0"/>
        <w:pageBreakBefore w:val="0"/>
        <w:kinsoku/>
        <w:wordWrap/>
        <w:overflowPunct/>
        <w:topLinePunct w:val="0"/>
        <w:bidi w:val="0"/>
        <w:snapToGrid w:val="0"/>
        <w:spacing w:line="540" w:lineRule="exact"/>
        <w:ind w:firstLine="560" w:firstLineChars="200"/>
        <w:jc w:val="left"/>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工程批准文号：</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p>
    <w:p w14:paraId="379C3C1A">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eastAsia="宋体"/>
          <w:color w:val="auto"/>
          <w:sz w:val="28"/>
          <w:szCs w:val="28"/>
          <w:highlight w:val="none"/>
          <w:shd w:val="clear" w:color="auto" w:fill="auto"/>
          <w:lang w:val="en-US" w:eastAsia="zh-CN"/>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14:paraId="40967EFF">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color w:val="auto"/>
          <w:sz w:val="28"/>
          <w:szCs w:val="28"/>
          <w:highlight w:val="none"/>
          <w:shd w:val="clear" w:color="auto" w:fill="auto"/>
          <w:lang w:val="en-US"/>
        </w:rPr>
      </w:pPr>
      <w:r>
        <w:rPr>
          <w:rFonts w:hint="default" w:ascii="宋体" w:hAnsi="宋体"/>
          <w:color w:val="auto"/>
          <w:sz w:val="28"/>
          <w:szCs w:val="28"/>
          <w:highlight w:val="none"/>
          <w:shd w:val="clear" w:color="auto" w:fill="auto"/>
          <w:lang w:val="en-US"/>
        </w:rPr>
        <w:t>1.2.1</w:t>
      </w:r>
      <w:r>
        <w:rPr>
          <w:rFonts w:hint="eastAsia" w:ascii="宋体" w:hAnsi="宋体"/>
          <w:color w:val="auto"/>
          <w:sz w:val="28"/>
          <w:szCs w:val="28"/>
          <w:highlight w:val="none"/>
          <w:shd w:val="clear" w:color="auto" w:fill="auto"/>
        </w:rPr>
        <w:t>本合同项下技改、修理工程范围为</w:t>
      </w:r>
      <w:r>
        <w:rPr>
          <w:rFonts w:hint="eastAsia"/>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d63d1d03-ca61-4fe4-8232-1a1d5942b75b}"/>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3"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3"/>
        </w:sdtContent>
      </w:sdt>
      <w:r>
        <w:rPr>
          <w:rFonts w:cs="Times New Roman" w:asciiTheme="minorEastAsia" w:hAnsiTheme="minorEastAsia"/>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85770087"/>
          <w:placeholder>
            <w:docPart w:val="{a9c79d0b-60f8-412d-8f72-0f735f17f842}"/>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4"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4"/>
        </w:sdtContent>
      </w:sdt>
      <w:r>
        <w:rPr>
          <w:rFonts w:hint="eastAsia" w:asciiTheme="minorEastAsia" w:hAnsiTheme="minorEastAsia"/>
          <w:color w:val="auto"/>
          <w:sz w:val="28"/>
          <w:szCs w:val="28"/>
          <w:highlight w:val="none"/>
          <w:shd w:val="clear" w:color="auto" w:fill="auto"/>
        </w:rPr>
        <w:t>止，位于</w:t>
      </w:r>
      <w:permStart w:id="25" w:edGrp="everyone"/>
      <w:r>
        <w:rPr>
          <w:rFonts w:hint="eastAsia"/>
          <w:color w:val="auto"/>
          <w:sz w:val="28"/>
          <w:szCs w:val="28"/>
          <w:highlight w:val="none"/>
          <w:u w:val="single"/>
          <w:shd w:val="clear" w:color="auto" w:fill="auto"/>
          <w:lang w:val="en-US" w:eastAsia="zh-CN"/>
        </w:rPr>
        <w:t xml:space="preserve">      </w:t>
      </w:r>
      <w:r>
        <w:rPr>
          <w:rFonts w:asciiTheme="minorEastAsia" w:hAnsiTheme="minorEastAsia"/>
          <w:color w:val="auto"/>
          <w:sz w:val="28"/>
          <w:szCs w:val="28"/>
          <w:highlight w:val="none"/>
          <w:u w:val="single"/>
          <w:shd w:val="clear" w:color="auto" w:fill="auto"/>
        </w:rPr>
        <w:t>区域内的甲方</w:t>
      </w:r>
      <w:r>
        <w:rPr>
          <w:rFonts w:hint="eastAsia"/>
          <w:color w:val="auto"/>
          <w:sz w:val="28"/>
          <w:szCs w:val="28"/>
          <w:highlight w:val="none"/>
          <w:u w:val="single"/>
          <w:shd w:val="clear" w:color="auto" w:fill="auto"/>
          <w:lang w:val="en-US" w:eastAsia="zh-CN"/>
        </w:rPr>
        <w:t xml:space="preserve">      </w:t>
      </w:r>
      <w:permEnd w:id="25"/>
      <w:r>
        <w:rPr>
          <w:rFonts w:hint="eastAsia" w:ascii="宋体" w:hAnsi="宋体"/>
          <w:color w:val="auto"/>
          <w:sz w:val="28"/>
          <w:szCs w:val="28"/>
          <w:highlight w:val="none"/>
          <w:shd w:val="clear" w:color="auto" w:fill="auto"/>
          <w:lang w:val="en-US" w:eastAsia="zh-CN"/>
        </w:rPr>
        <w:t>技改、修理</w:t>
      </w:r>
      <w:r>
        <w:rPr>
          <w:rFonts w:hint="eastAsia" w:ascii="宋体" w:hAnsi="宋体"/>
          <w:color w:val="auto"/>
          <w:sz w:val="28"/>
          <w:szCs w:val="28"/>
          <w:highlight w:val="none"/>
          <w:shd w:val="clear" w:color="auto" w:fill="auto"/>
          <w:lang w:val="en-US"/>
        </w:rPr>
        <w:t>工程。</w:t>
      </w:r>
    </w:p>
    <w:p w14:paraId="7258114E">
      <w:pPr>
        <w:pStyle w:val="2"/>
        <w:keepNext w:val="0"/>
        <w:keepLines w:val="0"/>
        <w:pageBreakBefore w:val="0"/>
        <w:kinsoku/>
        <w:wordWrap/>
        <w:overflowPunct/>
        <w:topLinePunct w:val="0"/>
        <w:bidi w:val="0"/>
        <w:spacing w:line="540" w:lineRule="exact"/>
        <w:ind w:firstLine="560" w:firstLineChars="200"/>
        <w:rPr>
          <w:rFonts w:hint="default" w:ascii="宋体" w:hAnsi="宋体" w:eastAsia="宋体" w:cs="Times New Roman"/>
          <w:color w:val="auto"/>
          <w:kern w:val="2"/>
          <w:sz w:val="28"/>
          <w:szCs w:val="28"/>
          <w:highlight w:val="none"/>
          <w:shd w:val="clear" w:color="auto" w:fill="auto"/>
          <w:lang w:val="en-US" w:eastAsia="zh-CN" w:bidi="ar-SA"/>
        </w:rPr>
      </w:pPr>
      <w:r>
        <w:rPr>
          <w:rFonts w:hint="default" w:ascii="宋体" w:hAnsi="宋体" w:cs="Times New Roman"/>
          <w:color w:val="auto"/>
          <w:kern w:val="2"/>
          <w:sz w:val="28"/>
          <w:szCs w:val="28"/>
          <w:highlight w:val="none"/>
          <w:shd w:val="clear" w:color="auto" w:fill="auto"/>
          <w:lang w:val="en-US" w:eastAsia="zh-CN" w:bidi="ar-SA"/>
        </w:rPr>
        <w:t>1.2.2</w:t>
      </w:r>
      <w:r>
        <w:rPr>
          <w:rFonts w:hint="eastAsia" w:ascii="宋体" w:hAnsi="宋体" w:cs="Times New Roman"/>
          <w:color w:val="auto"/>
          <w:kern w:val="2"/>
          <w:sz w:val="28"/>
          <w:szCs w:val="28"/>
          <w:highlight w:val="none"/>
          <w:shd w:val="clear" w:color="auto" w:fill="auto"/>
          <w:lang w:val="en-US" w:eastAsia="zh-CN" w:bidi="ar-SA"/>
        </w:rPr>
        <w:t>具体工程项目以甲方向乙方发出的</w:t>
      </w:r>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技改、修理工程施工</w:t>
      </w:r>
      <w:r>
        <w:rPr>
          <w:rFonts w:hint="eastAsia"/>
          <w:color w:val="auto"/>
          <w:sz w:val="28"/>
          <w:szCs w:val="28"/>
          <w:highlight w:val="none"/>
          <w:shd w:val="clear" w:color="auto" w:fill="auto"/>
        </w:rPr>
        <w:t>派工单》（以下简称派工单</w:t>
      </w:r>
      <w:r>
        <w:rPr>
          <w:rFonts w:hint="eastAsia"/>
          <w:color w:val="auto"/>
          <w:sz w:val="28"/>
          <w:szCs w:val="28"/>
          <w:highlight w:val="none"/>
          <w:u w:val="none"/>
          <w:shd w:val="clear" w:color="auto" w:fill="auto"/>
        </w:rPr>
        <w:t>，</w:t>
      </w:r>
      <w:r>
        <w:rPr>
          <w:rFonts w:hint="eastAsia"/>
          <w:color w:val="auto"/>
          <w:sz w:val="28"/>
          <w:szCs w:val="28"/>
          <w:highlight w:val="none"/>
          <w:u w:val="none"/>
          <w:shd w:val="clear" w:color="auto" w:fill="auto"/>
          <w:lang w:val="en-US" w:eastAsia="zh-CN"/>
        </w:rPr>
        <w:t>格式</w:t>
      </w:r>
      <w:r>
        <w:rPr>
          <w:rFonts w:hint="eastAsia"/>
          <w:color w:val="auto"/>
          <w:sz w:val="28"/>
          <w:szCs w:val="28"/>
          <w:highlight w:val="none"/>
          <w:u w:val="none"/>
          <w:shd w:val="clear" w:color="auto" w:fill="auto"/>
        </w:rPr>
        <w:t>详见附件1</w:t>
      </w:r>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为准</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派工单》的签发时间须在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派工单》无效。</w:t>
      </w:r>
    </w:p>
    <w:p w14:paraId="23A930BF">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2.</w:t>
      </w:r>
      <w:r>
        <w:rPr>
          <w:rFonts w:hint="eastAsia" w:ascii="黑体" w:hAnsi="黑体" w:eastAsia="黑体"/>
          <w:color w:val="auto"/>
          <w:sz w:val="28"/>
          <w:szCs w:val="28"/>
          <w:highlight w:val="none"/>
          <w:shd w:val="clear" w:color="auto" w:fill="auto"/>
        </w:rPr>
        <w:t>承包范围</w:t>
      </w:r>
    </w:p>
    <w:p w14:paraId="792058BC">
      <w:pPr>
        <w:keepNext w:val="0"/>
        <w:keepLines w:val="0"/>
        <w:pageBreakBefore w:val="0"/>
        <w:kinsoku/>
        <w:wordWrap/>
        <w:overflowPunct/>
        <w:topLinePunct w:val="0"/>
        <w:bidi w:val="0"/>
        <w:snapToGrid w:val="0"/>
        <w:spacing w:line="540" w:lineRule="exact"/>
        <w:ind w:firstLine="560" w:firstLineChars="200"/>
        <w:jc w:val="left"/>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default" w:ascii="宋体" w:hAnsi="宋体"/>
          <w:color w:val="auto"/>
          <w:sz w:val="28"/>
          <w:szCs w:val="28"/>
          <w:highlight w:val="none"/>
          <w:shd w:val="clear" w:color="auto" w:fill="auto"/>
          <w:lang w:val="en-US"/>
        </w:rPr>
        <w:t>2.1</w:t>
      </w:r>
      <w:r>
        <w:rPr>
          <w:rFonts w:hint="eastAsia" w:ascii="宋体" w:hAnsi="宋体"/>
          <w:color w:val="auto"/>
          <w:sz w:val="28"/>
          <w:szCs w:val="28"/>
          <w:highlight w:val="none"/>
          <w:shd w:val="clear" w:color="auto" w:fill="auto"/>
        </w:rPr>
        <w:t>乙方承包范围为：</w:t>
      </w:r>
      <w:permStart w:id="2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6"/>
    </w:p>
    <w:p w14:paraId="4CFB6848">
      <w:pPr>
        <w:keepNext w:val="0"/>
        <w:keepLines w:val="0"/>
        <w:pageBreakBefore w:val="0"/>
        <w:kinsoku/>
        <w:wordWrap/>
        <w:overflowPunct/>
        <w:topLinePunct w:val="0"/>
        <w:bidi w:val="0"/>
        <w:snapToGrid w:val="0"/>
        <w:spacing w:line="540" w:lineRule="exact"/>
        <w:ind w:firstLine="560" w:firstLineChars="200"/>
        <w:jc w:val="left"/>
        <w:rPr>
          <w:rFonts w:hint="default" w:ascii="宋体"/>
          <w:color w:val="auto"/>
          <w:sz w:val="28"/>
          <w:szCs w:val="28"/>
          <w:highlight w:val="none"/>
          <w:u w:val="single"/>
          <w:shd w:val="clear" w:color="auto" w:fill="auto"/>
          <w:lang w:val="en-US"/>
        </w:rPr>
      </w:pPr>
      <w:r>
        <w:rPr>
          <w:rFonts w:hint="default" w:asciiTheme="minorEastAsia" w:hAnsiTheme="minorEastAsia" w:eastAsiaTheme="minorEastAsia" w:cstheme="minorEastAsia"/>
          <w:color w:val="auto"/>
          <w:sz w:val="28"/>
          <w:szCs w:val="28"/>
          <w:highlight w:val="none"/>
          <w:u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框架工程的承包范围具体</w:t>
      </w:r>
      <w:r>
        <w:rPr>
          <w:rFonts w:cs="Times New Roman" w:asciiTheme="minorEastAsia" w:hAnsiTheme="minorEastAsia"/>
          <w:color w:val="auto"/>
          <w:sz w:val="28"/>
          <w:szCs w:val="28"/>
          <w:highlight w:val="none"/>
          <w:shd w:val="clear" w:color="auto" w:fill="auto"/>
        </w:rPr>
        <w:t>以甲方发出的</w:t>
      </w:r>
      <w:r>
        <w:rPr>
          <w:rFonts w:hint="eastAsia"/>
          <w:color w:val="auto"/>
          <w:sz w:val="28"/>
          <w:szCs w:val="28"/>
          <w:highlight w:val="none"/>
          <w:shd w:val="clear" w:color="auto" w:fill="auto"/>
        </w:rPr>
        <w:t>《派工单》确定的</w:t>
      </w:r>
      <w:r>
        <w:rPr>
          <w:rFonts w:hint="eastAsia"/>
          <w:color w:val="auto"/>
          <w:sz w:val="28"/>
          <w:szCs w:val="28"/>
          <w:highlight w:val="none"/>
          <w:shd w:val="clear" w:color="auto" w:fill="auto"/>
          <w:lang w:val="en-US" w:eastAsia="zh-CN"/>
        </w:rPr>
        <w:t>承包范围</w:t>
      </w:r>
      <w:r>
        <w:rPr>
          <w:rFonts w:hint="eastAsia"/>
          <w:color w:val="auto"/>
          <w:sz w:val="28"/>
          <w:szCs w:val="28"/>
          <w:highlight w:val="none"/>
          <w:shd w:val="clear" w:color="auto" w:fill="auto"/>
        </w:rPr>
        <w:t>为准。</w:t>
      </w:r>
    </w:p>
    <w:p w14:paraId="0F168465">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3.</w:t>
      </w:r>
      <w:r>
        <w:rPr>
          <w:rFonts w:hint="eastAsia" w:ascii="黑体" w:hAnsi="黑体" w:eastAsia="黑体"/>
          <w:color w:val="auto"/>
          <w:sz w:val="28"/>
          <w:szCs w:val="28"/>
          <w:highlight w:val="none"/>
          <w:shd w:val="clear" w:color="auto" w:fill="auto"/>
        </w:rPr>
        <w:t>承包方式</w:t>
      </w:r>
    </w:p>
    <w:p w14:paraId="3CC3ECE4">
      <w:pPr>
        <w:keepNext w:val="0"/>
        <w:keepLines w:val="0"/>
        <w:pageBreakBefore w:val="0"/>
        <w:kinsoku/>
        <w:wordWrap/>
        <w:overflowPunct/>
        <w:topLinePunct w:val="0"/>
        <w:bidi w:val="0"/>
        <w:snapToGrid w:val="0"/>
        <w:spacing w:line="540" w:lineRule="exact"/>
        <w:ind w:firstLine="560" w:firstLineChars="200"/>
        <w:jc w:val="left"/>
        <w:rPr>
          <w:rFonts w:ascii="宋体"/>
          <w:iCs/>
          <w:color w:val="auto"/>
          <w:sz w:val="28"/>
          <w:szCs w:val="28"/>
          <w:highlight w:val="none"/>
          <w:shd w:val="clear" w:color="auto" w:fill="auto"/>
        </w:rPr>
      </w:pPr>
      <w:r>
        <w:rPr>
          <w:rFonts w:hint="eastAsia" w:ascii="宋体" w:hAnsi="宋体"/>
          <w:iCs/>
          <w:color w:val="auto"/>
          <w:sz w:val="28"/>
          <w:szCs w:val="28"/>
          <w:highlight w:val="none"/>
          <w:shd w:val="clear" w:color="auto" w:fill="auto"/>
        </w:rPr>
        <w:t>乙方承包方式为：包工、</w:t>
      </w:r>
      <w:permStart w:id="27" w:edGrp="everyone"/>
      <w:r>
        <w:rPr>
          <w:rFonts w:hint="eastAsia" w:ascii="宋体" w:hAnsi="宋体"/>
          <w:iCs/>
          <w:color w:val="auto"/>
          <w:sz w:val="28"/>
          <w:szCs w:val="28"/>
          <w:highlight w:val="none"/>
          <w:u w:val="single"/>
          <w:shd w:val="clear" w:color="auto" w:fill="auto"/>
        </w:rPr>
        <w:sym w:font="Wingdings" w:char="006F"/>
      </w:r>
      <w:permEnd w:id="27"/>
      <w:r>
        <w:rPr>
          <w:rFonts w:hint="eastAsia" w:ascii="宋体" w:hAnsi="宋体"/>
          <w:iCs/>
          <w:color w:val="auto"/>
          <w:sz w:val="28"/>
          <w:szCs w:val="28"/>
          <w:highlight w:val="none"/>
          <w:u w:val="single"/>
          <w:shd w:val="clear" w:color="auto" w:fill="auto"/>
        </w:rPr>
        <w:t>包料</w:t>
      </w:r>
      <w:permStart w:id="28" w:edGrp="everyone"/>
      <w:r>
        <w:rPr>
          <w:rFonts w:hint="eastAsia" w:ascii="宋体" w:hAnsi="宋体"/>
          <w:iCs/>
          <w:color w:val="auto"/>
          <w:sz w:val="28"/>
          <w:szCs w:val="28"/>
          <w:highlight w:val="none"/>
          <w:u w:val="single"/>
          <w:shd w:val="clear" w:color="auto" w:fill="auto"/>
        </w:rPr>
        <w:sym w:font="Wingdings" w:char="006F"/>
      </w:r>
      <w:permEnd w:id="28"/>
      <w:r>
        <w:rPr>
          <w:rFonts w:hint="eastAsia" w:ascii="宋体" w:hAnsi="宋体"/>
          <w:iCs/>
          <w:color w:val="auto"/>
          <w:sz w:val="28"/>
          <w:szCs w:val="28"/>
          <w:highlight w:val="none"/>
          <w:u w:val="single"/>
          <w:shd w:val="clear" w:color="auto" w:fill="auto"/>
        </w:rPr>
        <w:t>部分包料</w:t>
      </w:r>
      <w:permStart w:id="29" w:edGrp="everyone"/>
      <w:r>
        <w:rPr>
          <w:rFonts w:hint="eastAsia" w:ascii="宋体" w:hAnsi="宋体"/>
          <w:iCs/>
          <w:color w:val="auto"/>
          <w:sz w:val="28"/>
          <w:szCs w:val="28"/>
          <w:highlight w:val="none"/>
          <w:u w:val="single"/>
          <w:shd w:val="clear" w:color="auto" w:fill="auto"/>
        </w:rPr>
        <w:sym w:font="Wingdings" w:char="006F"/>
      </w:r>
      <w:permEnd w:id="29"/>
      <w:r>
        <w:rPr>
          <w:rFonts w:hint="eastAsia" w:ascii="宋体" w:hAnsi="宋体"/>
          <w:iCs/>
          <w:color w:val="auto"/>
          <w:sz w:val="28"/>
          <w:szCs w:val="28"/>
          <w:highlight w:val="none"/>
          <w:u w:val="single"/>
          <w:shd w:val="clear" w:color="auto" w:fill="auto"/>
        </w:rPr>
        <w:t>不包料</w:t>
      </w:r>
      <w:r>
        <w:rPr>
          <w:rFonts w:hint="eastAsia" w:ascii="宋体" w:hAnsi="宋体"/>
          <w:iCs/>
          <w:color w:val="auto"/>
          <w:sz w:val="28"/>
          <w:szCs w:val="28"/>
          <w:highlight w:val="none"/>
          <w:shd w:val="clear" w:color="auto" w:fill="auto"/>
        </w:rPr>
        <w:t>、包工期、包质量、包安全、包文明施工。</w:t>
      </w:r>
    </w:p>
    <w:p w14:paraId="0ADC52D1">
      <w:pPr>
        <w:keepNext w:val="0"/>
        <w:keepLines w:val="0"/>
        <w:pageBreakBefore w:val="0"/>
        <w:kinsoku/>
        <w:wordWrap/>
        <w:overflowPunct/>
        <w:topLinePunct w:val="0"/>
        <w:autoSpaceDE/>
        <w:autoSpaceDN/>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4.</w:t>
      </w:r>
      <w:r>
        <w:rPr>
          <w:rFonts w:hint="eastAsia" w:ascii="黑体" w:hAnsi="黑体" w:eastAsia="黑体"/>
          <w:color w:val="auto"/>
          <w:sz w:val="28"/>
          <w:szCs w:val="28"/>
          <w:highlight w:val="none"/>
          <w:shd w:val="clear" w:color="auto" w:fill="auto"/>
          <w:lang w:val="en-US" w:eastAsia="zh-CN"/>
        </w:rPr>
        <w:t>工程</w:t>
      </w:r>
      <w:r>
        <w:rPr>
          <w:rFonts w:hint="eastAsia" w:ascii="黑体" w:hAnsi="黑体" w:eastAsia="黑体"/>
          <w:color w:val="auto"/>
          <w:sz w:val="28"/>
          <w:szCs w:val="28"/>
          <w:highlight w:val="none"/>
          <w:shd w:val="clear" w:color="auto" w:fill="auto"/>
        </w:rPr>
        <w:t>工期</w:t>
      </w:r>
    </w:p>
    <w:p w14:paraId="2150523C">
      <w:pPr>
        <w:keepNext w:val="0"/>
        <w:keepLines w:val="0"/>
        <w:pageBreakBefore w:val="0"/>
        <w:kinsoku/>
        <w:wordWrap/>
        <w:overflowPunct/>
        <w:topLinePunct w:val="0"/>
        <w:autoSpaceDE/>
        <w:autoSpaceDN/>
        <w:bidi w:val="0"/>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本合同项下工程工期，双方同意按以下第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工期类型选择"/>
          <w:id w:val="147458148"/>
          <w:placeholder>
            <w:docPart w:val="{9d5e1c11-447a-4ebf-8c81-b0a7d4543cf3}"/>
          </w:placeholder>
          <w:comboBox>
            <w:listItem w:displayText="4.1" w:value="4.1"/>
            <w:listItem w:displayText="4.2" w:value="4.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30" w:edGrp="everyone"/>
          <w:r>
            <w:rPr>
              <w:rFonts w:hint="default" w:ascii="宋体" w:hAnsi="宋体"/>
              <w:color w:val="auto"/>
              <w:sz w:val="28"/>
              <w:szCs w:val="28"/>
              <w:highlight w:val="none"/>
              <w:u w:val="single"/>
              <w:shd w:val="clear" w:color="auto" w:fill="auto"/>
              <w:lang w:val="en-US" w:eastAsia="zh-CN"/>
            </w:rPr>
            <w:t xml:space="preserve">    </w:t>
          </w:r>
          <w:permEnd w:id="30"/>
        </w:sdtContent>
      </w:sdt>
      <w:r>
        <w:rPr>
          <w:rFonts w:hint="eastAsia" w:ascii="宋体" w:hAnsi="宋体"/>
          <w:color w:val="auto"/>
          <w:sz w:val="28"/>
          <w:szCs w:val="28"/>
          <w:highlight w:val="none"/>
          <w:shd w:val="clear" w:color="auto" w:fill="auto"/>
          <w:lang w:val="en-US" w:eastAsia="zh-CN"/>
        </w:rPr>
        <w:t>款内容确定：</w:t>
      </w:r>
    </w:p>
    <w:p w14:paraId="1C3EC3C1">
      <w:pPr>
        <w:keepNext w:val="0"/>
        <w:keepLines w:val="0"/>
        <w:pageBreakBefore w:val="0"/>
        <w:kinsoku/>
        <w:wordWrap/>
        <w:overflowPunct/>
        <w:topLinePunct w:val="0"/>
        <w:autoSpaceDE/>
        <w:autoSpaceDN/>
        <w:bidi w:val="0"/>
        <w:snapToGrid/>
        <w:spacing w:line="540" w:lineRule="exact"/>
        <w:ind w:firstLine="560" w:firstLineChars="200"/>
        <w:jc w:val="left"/>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工期</w:t>
      </w:r>
    </w:p>
    <w:p w14:paraId="160BDE86">
      <w:pPr>
        <w:keepNext w:val="0"/>
        <w:keepLines w:val="0"/>
        <w:pageBreakBefore w:val="0"/>
        <w:kinsoku/>
        <w:wordWrap/>
        <w:overflowPunct/>
        <w:topLinePunct w:val="0"/>
        <w:autoSpaceDE/>
        <w:autoSpaceDN/>
        <w:bidi w:val="0"/>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本合同项下工程工期为</w:t>
      </w:r>
      <w:permStart w:id="3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1"/>
      <w:r>
        <w:rPr>
          <w:rFonts w:hint="eastAsia" w:ascii="宋体" w:hAnsi="宋体"/>
          <w:color w:val="auto"/>
          <w:sz w:val="28"/>
          <w:szCs w:val="28"/>
          <w:highlight w:val="none"/>
          <w:shd w:val="clear" w:color="auto" w:fill="auto"/>
        </w:rPr>
        <w:t>日历天，开工日期暂定为：</w:t>
      </w:r>
      <w:sdt>
        <w:sdtPr>
          <w:rPr>
            <w:rFonts w:hint="eastAsia" w:ascii="Times New Roman" w:hAnsi="宋体" w:eastAsia="宋体" w:cs="Times New Roman"/>
            <w:color w:val="auto"/>
            <w:kern w:val="2"/>
            <w:sz w:val="21"/>
            <w:szCs w:val="21"/>
            <w:highlight w:val="none"/>
            <w:shd w:val="clear" w:color="auto" w:fill="auto"/>
            <w:lang w:val="en-US" w:eastAsia="zh-CN" w:bidi="ar-SA"/>
          </w:rPr>
          <w:alias w:val="请选择具体日期，不能确定的，请手动填写。"/>
          <w:id w:val="147452310"/>
          <w:placeholder>
            <w:docPart w:val="{d183586d-ff95-4496-8730-bae14a81d528}"/>
          </w:placeholder>
          <w:date w:fullDate="2022-11-24T00:00:00Z">
            <w:dateFormat w:val="yyyy'年'M'月'd'日'"/>
            <w:lid w:val="zh-CN"/>
            <w:storeMappedDataAs w:val="datetime"/>
            <w:calendar w:val="gregorian"/>
          </w:date>
        </w:sdtPr>
        <w:sdtEndPr>
          <w:rPr>
            <w:rFonts w:hint="eastAsia" w:ascii="Times New Roman" w:hAnsi="宋体" w:eastAsia="宋体" w:cstheme="minorBidi"/>
            <w:color w:val="auto"/>
            <w:kern w:val="2"/>
            <w:sz w:val="28"/>
            <w:szCs w:val="36"/>
            <w:highlight w:val="none"/>
            <w:shd w:val="clear" w:color="auto" w:fill="auto"/>
            <w:lang w:val="en-US" w:eastAsia="zh-CN" w:bidi="ar-SA"/>
          </w:rPr>
        </w:sdtEndPr>
        <w:sdtContent>
          <w:permStart w:id="32" w:edGrp="everyone"/>
          <w:r>
            <w:rPr>
              <w:rFonts w:hint="eastAsia" w:ascii="Times New Roman" w:hAnsi="宋体" w:cs="Times New Roman"/>
              <w:color w:val="auto"/>
              <w:kern w:val="2"/>
              <w:sz w:val="21"/>
              <w:szCs w:val="21"/>
              <w:highlight w:val="none"/>
              <w:u w:val="single"/>
              <w:shd w:val="clear" w:color="auto" w:fill="auto"/>
              <w:lang w:val="en-US" w:eastAsia="zh-CN" w:bidi="ar-SA"/>
            </w:rPr>
            <w:t xml:space="preserve">  </w:t>
          </w:r>
          <w:r>
            <w:rPr>
              <w:rFonts w:hint="eastAsia" w:cstheme="minorBidi"/>
              <w:color w:val="auto"/>
              <w:kern w:val="2"/>
              <w:sz w:val="28"/>
              <w:szCs w:val="36"/>
              <w:highlight w:val="none"/>
              <w:u w:val="single"/>
              <w:shd w:val="clear" w:color="auto" w:fill="auto"/>
              <w:lang w:val="en-US" w:eastAsia="zh-CN" w:bidi="ar-SA"/>
            </w:rPr>
            <w:t xml:space="preserve">    </w:t>
          </w:r>
          <w:permEnd w:id="32"/>
          <w:r>
            <w:rPr>
              <w:rFonts w:hint="eastAsia" w:cstheme="minorBidi"/>
              <w:color w:val="auto"/>
              <w:kern w:val="2"/>
              <w:sz w:val="28"/>
              <w:szCs w:val="36"/>
              <w:highlight w:val="none"/>
              <w:shd w:val="clear" w:color="auto" w:fill="auto"/>
              <w:lang w:val="en-US" w:eastAsia="zh-CN" w:bidi="ar-SA"/>
            </w:rPr>
            <w:t>年</w:t>
          </w:r>
          <w:permStart w:id="33" w:edGrp="everyone"/>
          <w:r>
            <w:rPr>
              <w:rFonts w:hint="eastAsia" w:cstheme="minorBidi"/>
              <w:color w:val="auto"/>
              <w:kern w:val="2"/>
              <w:sz w:val="28"/>
              <w:szCs w:val="36"/>
              <w:highlight w:val="none"/>
              <w:u w:val="single"/>
              <w:shd w:val="clear" w:color="auto" w:fill="auto"/>
              <w:lang w:val="en-US" w:eastAsia="zh-CN" w:bidi="ar-SA"/>
            </w:rPr>
            <w:t xml:space="preserve">      </w:t>
          </w:r>
          <w:permEnd w:id="33"/>
          <w:r>
            <w:rPr>
              <w:rFonts w:hint="eastAsia" w:cstheme="minorBidi"/>
              <w:color w:val="auto"/>
              <w:kern w:val="2"/>
              <w:sz w:val="28"/>
              <w:szCs w:val="36"/>
              <w:highlight w:val="none"/>
              <w:shd w:val="clear" w:color="auto" w:fill="auto"/>
              <w:lang w:val="en-US" w:eastAsia="zh-CN" w:bidi="ar-SA"/>
            </w:rPr>
            <w:t>月</w:t>
          </w:r>
          <w:permStart w:id="34" w:edGrp="everyone"/>
          <w:r>
            <w:rPr>
              <w:rFonts w:hint="eastAsia" w:cstheme="minorBidi"/>
              <w:color w:val="auto"/>
              <w:kern w:val="2"/>
              <w:sz w:val="28"/>
              <w:szCs w:val="36"/>
              <w:highlight w:val="none"/>
              <w:u w:val="single"/>
              <w:shd w:val="clear" w:color="auto" w:fill="auto"/>
              <w:lang w:val="en-US" w:eastAsia="zh-CN" w:bidi="ar-SA"/>
            </w:rPr>
            <w:t xml:space="preserve">      </w:t>
          </w:r>
          <w:permEnd w:id="34"/>
        </w:sdtContent>
      </w:sdt>
      <w:r>
        <w:rPr>
          <w:rFonts w:hint="eastAsia" w:cstheme="minorBidi"/>
          <w:color w:val="auto"/>
          <w:kern w:val="2"/>
          <w:sz w:val="28"/>
          <w:szCs w:val="36"/>
          <w:highlight w:val="none"/>
          <w:shd w:val="clear" w:color="auto" w:fill="auto"/>
          <w:lang w:val="en-US" w:eastAsia="zh-CN" w:bidi="ar-SA"/>
        </w:rPr>
        <w:t>日</w:t>
      </w:r>
      <w:r>
        <w:rPr>
          <w:rFonts w:hint="eastAsia" w:ascii="宋体" w:hAnsi="宋体"/>
          <w:color w:val="auto"/>
          <w:sz w:val="28"/>
          <w:szCs w:val="28"/>
          <w:highlight w:val="none"/>
          <w:shd w:val="clear" w:color="auto" w:fill="auto"/>
        </w:rPr>
        <w:t>，以甲方或监理单位发出的开工通知规定的开工日期为准。</w:t>
      </w:r>
    </w:p>
    <w:p w14:paraId="159C309E">
      <w:pPr>
        <w:keepNext w:val="0"/>
        <w:keepLines w:val="0"/>
        <w:pageBreakBefore w:val="0"/>
        <w:kinsoku/>
        <w:wordWrap/>
        <w:overflowPunct/>
        <w:topLinePunct w:val="0"/>
        <w:autoSpaceDE/>
        <w:autoSpaceDN/>
        <w:bidi w:val="0"/>
        <w:snapToGrid/>
        <w:spacing w:line="540" w:lineRule="exact"/>
        <w:ind w:firstLine="560" w:firstLineChars="200"/>
        <w:jc w:val="left"/>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框架工程工期</w:t>
      </w:r>
    </w:p>
    <w:p w14:paraId="5A38E293">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载明的开工日期起至甲方向乙方发出的最后一份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14:paraId="1C562AB3">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bCs/>
          <w:color w:val="auto"/>
          <w:sz w:val="28"/>
          <w:szCs w:val="28"/>
          <w:highlight w:val="none"/>
          <w:shd w:val="clear" w:color="auto" w:fill="auto"/>
        </w:rPr>
        <w:t>4.</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工程的工期以</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olor w:val="auto"/>
          <w:sz w:val="28"/>
          <w:szCs w:val="28"/>
          <w:highlight w:val="none"/>
          <w:shd w:val="clear" w:color="auto" w:fill="auto"/>
        </w:rPr>
        <w:t>载明的</w:t>
      </w:r>
      <w:r>
        <w:rPr>
          <w:rFonts w:hint="eastAsia" w:ascii="宋体" w:hAnsi="宋体" w:eastAsia="宋体"/>
          <w:bCs/>
          <w:color w:val="auto"/>
          <w:sz w:val="28"/>
          <w:szCs w:val="28"/>
          <w:highlight w:val="none"/>
          <w:shd w:val="clear" w:color="auto" w:fill="auto"/>
        </w:rPr>
        <w:t>开工之日起至</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14:paraId="2CAB45A8">
      <w:pPr>
        <w:keepNext w:val="0"/>
        <w:keepLines w:val="0"/>
        <w:pageBreakBefore w:val="0"/>
        <w:kinsoku/>
        <w:wordWrap/>
        <w:overflowPunct/>
        <w:topLinePunct w:val="0"/>
        <w:autoSpaceDE/>
        <w:autoSpaceDN/>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5.</w:t>
      </w:r>
      <w:r>
        <w:rPr>
          <w:rFonts w:hint="eastAsia" w:ascii="黑体" w:hAnsi="黑体" w:eastAsia="黑体"/>
          <w:color w:val="auto"/>
          <w:sz w:val="28"/>
          <w:szCs w:val="28"/>
          <w:highlight w:val="none"/>
          <w:shd w:val="clear" w:color="auto" w:fill="auto"/>
        </w:rPr>
        <w:t>合同价款与支付</w:t>
      </w:r>
    </w:p>
    <w:p w14:paraId="2F56307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ascii="宋体" w:hAnsi="宋体"/>
          <w:color w:val="auto"/>
          <w:sz w:val="28"/>
          <w:szCs w:val="28"/>
          <w:highlight w:val="none"/>
          <w:shd w:val="clear" w:color="auto" w:fill="auto"/>
        </w:rPr>
        <w:t>5.1</w:t>
      </w:r>
      <w:r>
        <w:rPr>
          <w:rFonts w:hint="eastAsia" w:ascii="宋体" w:hAnsi="宋体"/>
          <w:color w:val="auto"/>
          <w:sz w:val="28"/>
          <w:szCs w:val="28"/>
          <w:highlight w:val="none"/>
          <w:shd w:val="clear" w:color="auto" w:fill="auto"/>
        </w:rPr>
        <w:t>本合同价款</w:t>
      </w:r>
      <w:r>
        <w:rPr>
          <w:rFonts w:hint="eastAsia" w:ascii="宋体" w:hAnsi="宋体"/>
          <w:color w:val="auto"/>
          <w:sz w:val="28"/>
          <w:szCs w:val="28"/>
          <w:highlight w:val="none"/>
          <w:shd w:val="clear" w:color="auto" w:fill="auto"/>
          <w:lang w:val="en-US" w:eastAsia="zh-CN"/>
        </w:rPr>
        <w:t>即工程款，</w:t>
      </w:r>
      <w:r>
        <w:rPr>
          <w:rFonts w:hint="eastAsia" w:ascii="宋体" w:hAnsi="宋体"/>
          <w:color w:val="auto"/>
          <w:sz w:val="28"/>
          <w:szCs w:val="28"/>
          <w:highlight w:val="none"/>
          <w:shd w:val="clear" w:color="auto" w:fill="auto"/>
        </w:rPr>
        <w:t>双方约定按以下第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合同金额类型选项"/>
          <w:id w:val="147460960"/>
          <w:placeholder>
            <w:docPart w:val="{d853c42b-46c5-49ed-9503-68758add748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5" w:edGrp="everyone"/>
          <w:r>
            <w:rPr>
              <w:rFonts w:hint="eastAsia" w:cstheme="minorBidi"/>
              <w:color w:val="auto"/>
              <w:kern w:val="2"/>
              <w:sz w:val="28"/>
              <w:szCs w:val="36"/>
              <w:highlight w:val="none"/>
              <w:u w:val="single"/>
              <w:shd w:val="clear" w:color="auto" w:fill="auto"/>
              <w:lang w:val="en-US" w:eastAsia="zh-CN" w:bidi="ar-SA"/>
            </w:rPr>
            <w:t xml:space="preserve">     </w:t>
          </w:r>
          <w:permEnd w:id="35"/>
        </w:sdtContent>
      </w:sdt>
      <w:r>
        <w:rPr>
          <w:rFonts w:hint="eastAsia" w:ascii="宋体" w:hAnsi="宋体"/>
          <w:color w:val="auto"/>
          <w:sz w:val="28"/>
          <w:szCs w:val="28"/>
          <w:highlight w:val="none"/>
          <w:shd w:val="clear" w:color="auto" w:fill="auto"/>
        </w:rPr>
        <w:t>种方式确定：</w:t>
      </w:r>
    </w:p>
    <w:p w14:paraId="41D26DDB">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（1）合同价款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76b8a42b-d3aa-46fc-b022-d51f6a6fb06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rPr>
            <w:t xml:space="preserve">     </w:t>
          </w:r>
          <w:permEnd w:id="3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80ad3bb7-9a55-476c-8796-3edce4fd945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7"/>
        </w:sdtContent>
      </w:sdt>
      <w:r>
        <w:rPr>
          <w:rFonts w:hint="eastAsia" w:ascii="宋体" w:hAnsi="宋体" w:eastAsia="宋体" w:cs="宋体"/>
          <w:color w:val="auto"/>
          <w:sz w:val="28"/>
          <w:szCs w:val="28"/>
          <w:highlight w:val="none"/>
          <w:shd w:val="clear" w:color="auto" w:fill="auto"/>
        </w:rPr>
        <w:t>），</w:t>
      </w:r>
      <w:permStart w:id="38" w:edGrp="everyone"/>
      <w:r>
        <w:rPr>
          <w:rFonts w:hint="eastAsia" w:ascii="宋体" w:hAnsi="宋体"/>
          <w:color w:val="auto"/>
          <w:sz w:val="28"/>
          <w:szCs w:val="28"/>
          <w:highlight w:val="none"/>
          <w:shd w:val="clear" w:color="auto" w:fill="auto"/>
          <w:lang w:val="en-US" w:eastAsia="zh-CN"/>
        </w:rPr>
        <w:t>税率为</w:t>
      </w:r>
      <w:sdt>
        <w:sdtPr>
          <w:rPr>
            <w:rFonts w:hint="eastAsia" w:ascii="宋体" w:hAnsi="宋体"/>
            <w:color w:val="auto"/>
            <w:sz w:val="28"/>
            <w:szCs w:val="28"/>
            <w:highlight w:val="none"/>
            <w:u w:val="single"/>
            <w:shd w:val="clear" w:color="auto" w:fill="auto"/>
            <w:lang w:val="en-US" w:eastAsia="zh-CN"/>
          </w:rPr>
          <w:alias w:val="税率"/>
          <w:tag w:val="税率"/>
          <w:id w:val="147470952"/>
          <w:placeholder>
            <w:docPart w:val="{71100e7a-10ee-412f-8311-d995d90381d8}"/>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color w:val="auto"/>
          <w:sz w:val="28"/>
          <w:szCs w:val="28"/>
          <w:highlight w:val="none"/>
          <w:shd w:val="clear" w:color="auto" w:fill="auto"/>
          <w:lang w:val="en-US" w:eastAsia="zh-CN"/>
        </w:rPr>
        <w:t>，其中，不含税价为小写</w:t>
      </w:r>
      <w:sdt>
        <w:sdtPr>
          <w:rPr>
            <w:rFonts w:hint="eastAsia" w:ascii="宋体" w:hAnsi="宋体"/>
            <w:color w:val="auto"/>
            <w:sz w:val="28"/>
            <w:szCs w:val="28"/>
            <w:highlight w:val="none"/>
            <w:shd w:val="clear" w:color="auto" w:fill="auto"/>
            <w:lang w:val="en-US" w:eastAsia="zh-CN"/>
          </w:rPr>
          <w:alias w:val="合同金额"/>
          <w:tag w:val="合同金额"/>
          <w:id w:val="759131462"/>
          <w:placeholder>
            <w:docPart w:val="{e1dad9a1-5179-4cce-891c-607b2a91e28d}"/>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金额"/>
              <w:tag w:val="不含税价金额"/>
              <w:id w:val="14798581"/>
              <w:placeholder>
                <w:docPart w:val="{9bad33e8-b298-41a6-a7ae-1293469834b3}"/>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元（大写：</w:t>
      </w:r>
      <w:sdt>
        <w:sdtPr>
          <w:rPr>
            <w:rFonts w:hint="eastAsia" w:ascii="宋体" w:hAnsi="宋体"/>
            <w:color w:val="auto"/>
            <w:sz w:val="28"/>
            <w:szCs w:val="28"/>
            <w:highlight w:val="none"/>
            <w:shd w:val="clear" w:color="auto" w:fill="auto"/>
            <w:lang w:val="en-US" w:eastAsia="zh-CN"/>
          </w:rPr>
          <w:alias w:val="合同大写金额"/>
          <w:tag w:val="合同大写金额"/>
          <w:id w:val="274727261"/>
          <w:placeholder>
            <w:docPart w:val="{9cb67002-cf6c-4156-9fb2-7f96483412a1}"/>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shd w:val="clear" w:color="auto" w:fill="auto"/>
                <w:lang w:val="en-US" w:eastAsia="zh-CN"/>
              </w:rPr>
              <w:alias w:val="合同金额"/>
              <w:tag w:val="合同金额"/>
              <w:id w:val="212328171"/>
              <w:placeholder>
                <w:docPart w:val="{8ad68a11-0b70-40f5-ab7e-bf437ce34147}"/>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大写金额"/>
                  <w:tag w:val="不含税价大写金额"/>
                  <w:id w:val="315113585"/>
                  <w:placeholder>
                    <w:docPart w:val="{b1ea7535-1235-4ae7-9aee-dd64b1cc8aff}"/>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8"/>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14:paraId="154A15CD">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（2）合同价款暂定为人民币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251234577"/>
          <w:placeholder>
            <w:docPart w:val="{c9a38aa5-4ef4-4ba6-98cd-e9065c009e0f}"/>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9" w:edGrp="everyone"/>
          <w:r>
            <w:rPr>
              <w:rFonts w:hint="eastAsia" w:ascii="宋体" w:hAnsi="宋体" w:eastAsia="宋体" w:cs="宋体"/>
              <w:color w:val="auto"/>
              <w:sz w:val="28"/>
              <w:szCs w:val="28"/>
              <w:highlight w:val="none"/>
              <w:u w:val="single"/>
              <w:shd w:val="clear" w:color="auto" w:fill="auto"/>
            </w:rPr>
            <w:t xml:space="preserve">    </w:t>
          </w:r>
          <w:permEnd w:id="3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6685637"/>
          <w:placeholder>
            <w:docPart w:val="{0ef43fdd-b767-4baf-b47b-02a76db4cd9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40"/>
        </w:sdtContent>
      </w:sdt>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税率为</w:t>
      </w:r>
      <w:sdt>
        <w:sdtPr>
          <w:rPr>
            <w:rFonts w:hint="eastAsia" w:ascii="宋体" w:hAnsi="宋体"/>
            <w:color w:val="auto"/>
            <w:sz w:val="28"/>
            <w:szCs w:val="28"/>
            <w:highlight w:val="none"/>
            <w:u w:val="single"/>
            <w:shd w:val="clear" w:color="auto" w:fill="auto"/>
            <w:lang w:val="en-US" w:eastAsia="zh-CN"/>
          </w:rPr>
          <w:alias w:val="税率"/>
          <w:tag w:val="税率"/>
          <w:id w:val="210459193"/>
          <w:placeholder>
            <w:docPart w:val="{dbea092a-96bc-4b79-86ba-716ee55fad3c}"/>
          </w:placeholder>
        </w:sdtPr>
        <w:sdtEndPr>
          <w:rPr>
            <w:rFonts w:hint="eastAsia" w:ascii="宋体" w:hAnsi="宋体"/>
            <w:color w:val="auto"/>
            <w:sz w:val="28"/>
            <w:szCs w:val="28"/>
            <w:highlight w:val="none"/>
            <w:u w:val="single"/>
            <w:shd w:val="clear" w:color="auto" w:fill="auto"/>
            <w:lang w:val="en-US" w:eastAsia="zh-CN"/>
          </w:rPr>
        </w:sdtEndPr>
        <w:sdtContent>
          <w:permStart w:id="41" w:edGrp="everyone"/>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color w:val="auto"/>
          <w:sz w:val="28"/>
          <w:szCs w:val="28"/>
          <w:highlight w:val="none"/>
          <w:shd w:val="clear" w:color="auto" w:fill="auto"/>
          <w:lang w:val="en-US" w:eastAsia="zh-CN"/>
        </w:rPr>
        <w:t>，其中，不含税价为小写</w:t>
      </w:r>
      <w:sdt>
        <w:sdtPr>
          <w:rPr>
            <w:rFonts w:hint="eastAsia" w:ascii="宋体" w:hAnsi="宋体"/>
            <w:color w:val="auto"/>
            <w:sz w:val="28"/>
            <w:szCs w:val="28"/>
            <w:highlight w:val="none"/>
            <w:shd w:val="clear" w:color="auto" w:fill="auto"/>
            <w:lang w:val="en-US" w:eastAsia="zh-CN"/>
          </w:rPr>
          <w:alias w:val="合同金额"/>
          <w:tag w:val="合同金额"/>
          <w:id w:val="900054829"/>
          <w:placeholder>
            <w:docPart w:val="{51421eff-b686-4053-88c9-784c42646528}"/>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金额"/>
              <w:tag w:val="不含税价金额"/>
              <w:id w:val="75068720"/>
              <w:placeholder>
                <w:docPart w:val="{176e32da-a73f-4b5c-91be-054d73465587}"/>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元（大写：</w:t>
      </w:r>
      <w:sdt>
        <w:sdtPr>
          <w:rPr>
            <w:rFonts w:hint="eastAsia" w:ascii="宋体" w:hAnsi="宋体"/>
            <w:color w:val="auto"/>
            <w:sz w:val="28"/>
            <w:szCs w:val="28"/>
            <w:highlight w:val="none"/>
            <w:shd w:val="clear" w:color="auto" w:fill="auto"/>
            <w:lang w:val="en-US" w:eastAsia="zh-CN"/>
          </w:rPr>
          <w:alias w:val="合同大写金额"/>
          <w:tag w:val="合同大写金额"/>
          <w:id w:val="547122490"/>
          <w:placeholder>
            <w:docPart w:val="{f84254fc-3580-4882-baac-666ed6559613}"/>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shd w:val="clear" w:color="auto" w:fill="auto"/>
                <w:lang w:val="en-US" w:eastAsia="zh-CN"/>
              </w:rPr>
              <w:alias w:val="合同金额"/>
              <w:tag w:val="合同金额"/>
              <w:id w:val="197011598"/>
              <w:placeholder>
                <w:docPart w:val="{14e8a762-c39c-49de-ae88-0080c9d3c05e}"/>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大写金额"/>
                  <w:tag w:val="不含税价大写金额"/>
                  <w:id w:val="139680113"/>
                  <w:placeholder>
                    <w:docPart w:val="{9105f9d1-6979-4daa-932e-0e62b99e65b8}"/>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w:t>
      </w:r>
      <w:permEnd w:id="41"/>
      <w:r>
        <w:rPr>
          <w:rFonts w:hint="eastAsia" w:ascii="宋体" w:hAnsi="宋体" w:eastAsia="宋体" w:cs="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最终合同价款按以下标准计算：</w:t>
      </w:r>
      <w:permStart w:id="4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2"/>
    </w:p>
    <w:p w14:paraId="490AE77C">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43"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43"/>
    </w:p>
    <w:p w14:paraId="1EB8BA90">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f1c1f689-6f94-4606-aaf9-99eb23aa49c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4"/>
        </w:sdtContent>
      </w:sdt>
    </w:p>
    <w:p w14:paraId="512FD714">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5.2双方同意本合同价款的支付按以下第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10196623"/>
          <w:placeholder>
            <w:docPart w:val="{77d774e9-be9f-4890-a3bc-13f863d81527}"/>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5" w:edGrp="everyone"/>
          <w:r>
            <w:rPr>
              <w:rFonts w:hint="eastAsia" w:cstheme="minorBidi"/>
              <w:color w:val="auto"/>
              <w:kern w:val="2"/>
              <w:sz w:val="28"/>
              <w:szCs w:val="36"/>
              <w:highlight w:val="none"/>
              <w:u w:val="single"/>
              <w:shd w:val="clear" w:color="auto" w:fill="auto"/>
              <w:lang w:val="en-US" w:eastAsia="zh-CN" w:bidi="ar-SA"/>
            </w:rPr>
            <w:t xml:space="preserve">     </w:t>
          </w:r>
          <w:permEnd w:id="45"/>
        </w:sdtContent>
      </w:sdt>
      <w:r>
        <w:rPr>
          <w:rFonts w:hint="eastAsia" w:ascii="宋体" w:hAnsi="宋体"/>
          <w:color w:val="auto"/>
          <w:sz w:val="28"/>
          <w:szCs w:val="28"/>
          <w:highlight w:val="none"/>
          <w:shd w:val="clear" w:color="auto" w:fill="auto"/>
        </w:rPr>
        <w:t>项约定执行：</w:t>
      </w:r>
    </w:p>
    <w:p w14:paraId="17EBB386">
      <w:pPr>
        <w:keepNext w:val="0"/>
        <w:keepLines w:val="0"/>
        <w:pageBreakBefore w:val="0"/>
        <w:widowControl w:val="0"/>
        <w:kinsoku/>
        <w:wordWrap/>
        <w:overflowPunct/>
        <w:topLinePunct w:val="0"/>
        <w:autoSpaceDE/>
        <w:autoSpaceDN/>
        <w:bidi w:val="0"/>
        <w:snapToGrid/>
        <w:spacing w:line="540" w:lineRule="exact"/>
        <w:ind w:firstLine="560"/>
        <w:textAlignment w:val="auto"/>
        <w:rPr>
          <w:rFonts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一次性支付</w:t>
      </w:r>
    </w:p>
    <w:p w14:paraId="3AE5FDF4">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具体支付时间和方式为：</w:t>
      </w:r>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p>
    <w:p w14:paraId="2385B071">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分期</w:t>
      </w:r>
      <w:r>
        <w:rPr>
          <w:rFonts w:hint="eastAsia" w:ascii="宋体" w:hAnsi="宋体"/>
          <w:color w:val="auto"/>
          <w:sz w:val="28"/>
          <w:szCs w:val="28"/>
          <w:highlight w:val="none"/>
          <w:shd w:val="clear" w:color="auto" w:fill="auto"/>
          <w:lang w:eastAsia="zh-CN"/>
        </w:rPr>
        <w:t>支付</w:t>
      </w:r>
    </w:p>
    <w:p w14:paraId="1B188A27">
      <w:pPr>
        <w:keepNext w:val="0"/>
        <w:keepLines w:val="0"/>
        <w:pageBreakBefore w:val="0"/>
        <w:widowControl w:val="0"/>
        <w:kinsoku/>
        <w:wordWrap/>
        <w:overflowPunct/>
        <w:topLinePunct w:val="0"/>
        <w:autoSpaceDE/>
        <w:autoSpaceDN/>
        <w:bidi w:val="0"/>
        <w:snapToGrid/>
        <w:spacing w:line="540" w:lineRule="exact"/>
        <w:ind w:firstLine="560"/>
        <w:textAlignment w:val="auto"/>
        <w:rPr>
          <w:rFonts w:hint="eastAsia" w:ascii="宋体" w:hAnsi="宋体" w:eastAsia="宋体"/>
          <w:color w:val="auto"/>
          <w:sz w:val="28"/>
          <w:szCs w:val="28"/>
          <w:highlight w:val="none"/>
          <w:shd w:val="clear" w:color="auto" w:fill="auto"/>
          <w:lang w:val="en-US" w:eastAsia="zh-CN"/>
        </w:rPr>
      </w:pPr>
      <w:permStart w:id="47" w:edGrp="everyone"/>
      <w:r>
        <w:rPr>
          <w:rFonts w:hint="eastAsia" w:ascii="宋体" w:hAnsi="宋体"/>
          <w:color w:val="auto"/>
          <w:sz w:val="28"/>
          <w:szCs w:val="28"/>
          <w:highlight w:val="none"/>
          <w:shd w:val="clear" w:color="auto" w:fill="auto"/>
        </w:rPr>
        <w:t>具体支付时间和方式为</w:t>
      </w:r>
      <w:r>
        <w:rPr>
          <w:rFonts w:hint="eastAsia" w:ascii="宋体" w:hAnsi="宋体"/>
          <w:color w:val="auto"/>
          <w:sz w:val="28"/>
          <w:szCs w:val="28"/>
          <w:highlight w:val="none"/>
          <w:shd w:val="clear" w:color="auto" w:fill="auto"/>
          <w:lang w:eastAsia="zh-CN"/>
        </w:rPr>
        <w:t>：</w:t>
      </w:r>
    </w:p>
    <w:tbl>
      <w:tblPr>
        <w:tblStyle w:val="11"/>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14:paraId="31E3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78272120">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344" w:type="dxa"/>
            <w:vAlign w:val="top"/>
          </w:tcPr>
          <w:p w14:paraId="2940C553">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754" w:type="dxa"/>
            <w:vAlign w:val="top"/>
          </w:tcPr>
          <w:p w14:paraId="22F947EC">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2050" w:type="dxa"/>
            <w:vAlign w:val="top"/>
          </w:tcPr>
          <w:p w14:paraId="25498831">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24" w:type="dxa"/>
            <w:vAlign w:val="top"/>
          </w:tcPr>
          <w:p w14:paraId="3D367CB2">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14:paraId="2D042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4F18414F">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tc>
          <w:tcPr>
            <w:tcW w:w="1344" w:type="dxa"/>
            <w:vAlign w:val="top"/>
          </w:tcPr>
          <w:p w14:paraId="2F1C0F79">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14:paraId="7A7B7621">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14:paraId="15564E7F">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14:paraId="50A56561">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16BD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0FFA3E32">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首付款</w:t>
            </w:r>
          </w:p>
        </w:tc>
        <w:tc>
          <w:tcPr>
            <w:tcW w:w="1344" w:type="dxa"/>
            <w:vAlign w:val="top"/>
          </w:tcPr>
          <w:p w14:paraId="535D188A">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14:paraId="17FDDF35">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14:paraId="3A3F1B65">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14:paraId="0E0F9EB3">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09F6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0DAABBC3">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344" w:type="dxa"/>
            <w:vAlign w:val="top"/>
          </w:tcPr>
          <w:p w14:paraId="0B30D352">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14:paraId="04B3C1CE">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14:paraId="7AB6244F">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14:paraId="6C27DE7B">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14:paraId="325B5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14:paraId="22AE4250">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尾款</w:t>
            </w:r>
          </w:p>
        </w:tc>
        <w:tc>
          <w:tcPr>
            <w:tcW w:w="1344" w:type="dxa"/>
            <w:vAlign w:val="top"/>
          </w:tcPr>
          <w:p w14:paraId="6049DB0C">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14:paraId="1130FCB4">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14:paraId="5290A90E">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14:paraId="4DB40DDA">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14:paraId="06FD6057">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jc w:val="both"/>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47"/>
    <w:p w14:paraId="2B173E10">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82212556"/>
          <w:placeholder>
            <w:docPart w:val="{ccb1e46b-3dfc-4ade-98ec-6292ce490ac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8"/>
        </w:sdtContent>
      </w:sdt>
    </w:p>
    <w:p w14:paraId="71141EEB">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多选或其他方式请手动填写"/>
          <w:id w:val="147451720"/>
          <w:placeholder>
            <w:docPart w:val="{95800d22-cded-46b6-9d2c-ee18da5d7b2c}"/>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49" w:edGrp="everyone"/>
          <w: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t xml:space="preserve">     </w:t>
          </w:r>
          <w:permEnd w:id="49"/>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选其他的，请划“/”"/>
          <w:id w:val="722840515"/>
          <w:placeholder>
            <w:docPart w:val="{f82550f0-1526-473c-aa78-b89c38aef5b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permEnd w:id="50"/>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14:paraId="119D7211">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14:paraId="1C306C6A">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51"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51"/>
    </w:p>
    <w:p w14:paraId="417B434E">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465544526"/>
          <w:placeholder>
            <w:docPart w:val="{8f80b248-c127-4486-8f78-5f7071aaaeb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sdtContent>
      </w:sdt>
    </w:p>
    <w:p w14:paraId="08DAAA51">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72170"/>
          <w:placeholder>
            <w:docPart w:val="{88e14464-c2b4-4da0-a9ae-4bb2dbfaebe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sdtContent>
      </w:sdt>
    </w:p>
    <w:p w14:paraId="3F784D06">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72281"/>
          <w:placeholder>
            <w:docPart w:val="{fbaa8481-9b3a-4649-a3c0-23957158960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4"/>
        </w:sdtContent>
      </w:sdt>
    </w:p>
    <w:p w14:paraId="055CFA1A">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55" w:edGrp="everyone"/>
      <w:r>
        <w:rPr>
          <w:rFonts w:hint="eastAsia"/>
          <w:color w:val="auto"/>
          <w:sz w:val="28"/>
          <w:szCs w:val="28"/>
          <w:highlight w:val="none"/>
          <w:u w:val="single"/>
          <w:shd w:val="clear" w:color="auto" w:fill="auto"/>
          <w:lang w:val="en-US" w:eastAsia="zh-CN"/>
        </w:rPr>
        <w:t xml:space="preserve">              </w:t>
      </w:r>
      <w:permEnd w:id="55"/>
    </w:p>
    <w:p w14:paraId="3F181FDA">
      <w:pPr>
        <w:keepNext w:val="0"/>
        <w:keepLines w:val="0"/>
        <w:pageBreakBefore w:val="0"/>
        <w:kinsoku/>
        <w:wordWrap/>
        <w:overflowPunct/>
        <w:topLinePunct w:val="0"/>
        <w:bidi w:val="0"/>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23922461"/>
          <w:placeholder>
            <w:docPart w:val="{ae468d9b-90e9-42e3-8b2b-ed1ada2029f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p>
    <w:p w14:paraId="3DA5B6B5">
      <w:pPr>
        <w:keepNext w:val="0"/>
        <w:keepLines w:val="0"/>
        <w:pageBreakBefore w:val="0"/>
        <w:kinsoku/>
        <w:wordWrap/>
        <w:overflowPunct/>
        <w:topLinePunct w:val="0"/>
        <w:bidi w:val="0"/>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498643015"/>
          <w:placeholder>
            <w:docPart w:val="{f2f07aa6-9e59-4a04-afb7-2ef7539a206a}"/>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sdtContent>
      </w:sdt>
    </w:p>
    <w:p w14:paraId="7E30514A">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乙方应在甲方付预付款前</w:t>
      </w:r>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r>
        <w:rPr>
          <w:rFonts w:hint="eastAsia" w:ascii="宋体" w:hAnsi="宋体" w:eastAsia="宋体" w:cs="宋体"/>
          <w:color w:val="auto"/>
          <w:sz w:val="28"/>
          <w:szCs w:val="28"/>
          <w:highlight w:val="none"/>
          <w:shd w:val="clear" w:color="auto" w:fill="auto"/>
        </w:rPr>
        <w:t>日开具收据等带有法律</w:t>
      </w:r>
      <w:r>
        <w:rPr>
          <w:rFonts w:hint="eastAsia" w:ascii="宋体" w:hAnsi="宋体" w:cs="宋体"/>
          <w:color w:val="auto"/>
          <w:sz w:val="28"/>
          <w:szCs w:val="28"/>
          <w:highlight w:val="none"/>
          <w:shd w:val="clear" w:color="auto" w:fill="auto"/>
          <w:lang w:val="en-US" w:eastAsia="zh-CN"/>
        </w:rPr>
        <w:t>效力</w:t>
      </w:r>
      <w:r>
        <w:rPr>
          <w:rFonts w:hint="eastAsia" w:ascii="宋体" w:hAnsi="宋体" w:eastAsia="宋体" w:cs="宋体"/>
          <w:color w:val="auto"/>
          <w:sz w:val="28"/>
          <w:szCs w:val="28"/>
          <w:highlight w:val="none"/>
          <w:shd w:val="clear" w:color="auto" w:fill="auto"/>
        </w:rPr>
        <w:t>的原始凭据，否则甲方有权迟延支付相应价款，乙方因此造成的损失由其自行承担。</w:t>
      </w:r>
    </w:p>
    <w:p w14:paraId="7E19563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乙方应在甲方</w:t>
      </w:r>
      <w:r>
        <w:rPr>
          <w:rFonts w:hint="eastAsia" w:ascii="宋体" w:hAnsi="宋体" w:cs="宋体"/>
          <w:color w:val="auto"/>
          <w:sz w:val="28"/>
          <w:szCs w:val="28"/>
          <w:highlight w:val="none"/>
          <w:shd w:val="clear" w:color="auto" w:fill="auto"/>
          <w:lang w:val="en-US" w:eastAsia="zh-CN"/>
        </w:rPr>
        <w:t>支</w:t>
      </w:r>
      <w:r>
        <w:rPr>
          <w:rFonts w:hint="eastAsia" w:ascii="宋体" w:hAnsi="宋体" w:eastAsia="宋体" w:cs="宋体"/>
          <w:color w:val="auto"/>
          <w:sz w:val="28"/>
          <w:szCs w:val="28"/>
          <w:highlight w:val="none"/>
          <w:shd w:val="clear" w:color="auto" w:fill="auto"/>
        </w:rPr>
        <w:t>付首付款、进度款及尾款款前</w:t>
      </w:r>
      <w:permStart w:id="5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9"/>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3760C031">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0AFC3842">
      <w:pPr>
        <w:keepNext w:val="0"/>
        <w:keepLines w:val="0"/>
        <w:pageBreakBefore w:val="0"/>
        <w:widowControl w:val="0"/>
        <w:kinsoku/>
        <w:wordWrap/>
        <w:overflowPunct/>
        <w:topLinePunct w:val="0"/>
        <w:bidi w:val="0"/>
        <w:adjustRightInd w:val="0"/>
        <w:snapToGrid w:val="0"/>
        <w:spacing w:line="540" w:lineRule="exact"/>
        <w:ind w:firstLine="560" w:firstLineChars="200"/>
        <w:jc w:val="both"/>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14:paraId="62CF5EFE">
      <w:pPr>
        <w:keepNext w:val="0"/>
        <w:keepLines w:val="0"/>
        <w:pageBreakBefore w:val="0"/>
        <w:widowControl w:val="0"/>
        <w:kinsoku/>
        <w:wordWrap/>
        <w:overflowPunct/>
        <w:topLinePunct w:val="0"/>
        <w:bidi w:val="0"/>
        <w:adjustRightInd w:val="0"/>
        <w:snapToGrid w:val="0"/>
        <w:spacing w:line="540" w:lineRule="exact"/>
        <w:ind w:firstLine="560" w:firstLineChars="200"/>
        <w:jc w:val="both"/>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银行账号"/>
          <w:tag w:val="乙方银行账号"/>
          <w:id w:val="147474353"/>
          <w:placeholder>
            <w:docPart w:val="{192705aa-1793-412a-98b1-cee12472cb5e}"/>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6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0"/>
        </w:sdtContent>
      </w:sdt>
    </w:p>
    <w:p w14:paraId="12BABE60">
      <w:pPr>
        <w:keepNext w:val="0"/>
        <w:keepLines w:val="0"/>
        <w:pageBreakBefore w:val="0"/>
        <w:kinsoku/>
        <w:wordWrap/>
        <w:overflowPunct/>
        <w:topLinePunct w:val="0"/>
        <w:bidi w:val="0"/>
        <w:adjustRightInd w:val="0"/>
        <w:snapToGrid w:val="0"/>
        <w:spacing w:line="540" w:lineRule="exact"/>
        <w:ind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当事人全称"/>
          <w:tag w:val="乙方当事人全称"/>
          <w:id w:val="147474213"/>
          <w:placeholder>
            <w:docPart w:val="{4fa364e8-59af-49c2-87b4-a435f4b080f3}"/>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sdtContent>
      </w:sdt>
    </w:p>
    <w:p w14:paraId="48CD29B4">
      <w:pPr>
        <w:keepNext w:val="0"/>
        <w:keepLines w:val="0"/>
        <w:pageBreakBefore w:val="0"/>
        <w:kinsoku/>
        <w:wordWrap/>
        <w:overflowPunct/>
        <w:topLinePunct w:val="0"/>
        <w:bidi w:val="0"/>
        <w:adjustRightInd w:val="0"/>
        <w:snapToGrid w:val="0"/>
        <w:spacing w:line="540" w:lineRule="exact"/>
        <w:ind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开户银行名称"/>
          <w:tag w:val="乙方开户银行名称"/>
          <w:id w:val="147473997"/>
          <w:placeholder>
            <w:docPart w:val="{67956100-0320-4b9d-92e1-0d8ea1327f0b}"/>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2"/>
        </w:sdtContent>
      </w:sdt>
    </w:p>
    <w:p w14:paraId="24D3797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14:paraId="5AC2E35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bf627437-ed44-4612-8131-36fafa35a8d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3"/>
        </w:sdtContent>
      </w:sdt>
    </w:p>
    <w:p w14:paraId="6CEC84C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02c57012-4d81-4dc9-b940-4e14a49a2df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sdtContent>
      </w:sdt>
    </w:p>
    <w:p w14:paraId="66407ED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211962511"/>
          <w:placeholder>
            <w:docPart w:val="{64b9407f-403e-4432-9f6d-45f6124c254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5"/>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4648E01E">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t xml:space="preserve">    </w:t>
      </w:r>
    </w:p>
    <w:p w14:paraId="2E28B0E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5.8</w:t>
      </w:r>
      <w:r>
        <w:rPr>
          <w:rFonts w:hint="eastAsia" w:ascii="宋体" w:hAnsi="宋体" w:eastAsia="宋体" w:cs="宋体"/>
          <w:color w:val="auto"/>
          <w:kern w:val="0"/>
          <w:sz w:val="28"/>
          <w:szCs w:val="28"/>
          <w:highlight w:val="none"/>
          <w:shd w:val="clear" w:color="auto" w:fill="auto"/>
          <w:lang w:val="en-US" w:eastAsia="zh-CN"/>
        </w:rPr>
        <w:t>甲方增值税开票信息如下：</w:t>
      </w:r>
    </w:p>
    <w:p w14:paraId="6D480BF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甲方当事人全称"/>
          <w:tag w:val="甲方当事人全称"/>
          <w:id w:val="147480141"/>
          <w:placeholder>
            <w:docPart w:val="{c836a73a-7657-4233-971c-80b36a3c471b}"/>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6" w:edGrp="everyone"/>
          <w:r>
            <w:rPr>
              <w:rFonts w:hint="eastAsia" w:cstheme="minorBidi"/>
              <w:color w:val="auto"/>
              <w:kern w:val="2"/>
              <w:sz w:val="28"/>
              <w:szCs w:val="36"/>
              <w:highlight w:val="none"/>
              <w:u w:val="single"/>
              <w:shd w:val="clear" w:color="auto" w:fill="auto"/>
              <w:lang w:val="en-US" w:eastAsia="zh-CN" w:bidi="ar-SA"/>
            </w:rPr>
            <w:t xml:space="preserve">     </w:t>
          </w:r>
          <w:permEnd w:id="66"/>
        </w:sdtContent>
      </w:sdt>
    </w:p>
    <w:p w14:paraId="160D1FD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61d4b639-4709-4c0d-9fcb-0ad707f3ef4a}"/>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67"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67"/>
        </w:sdtContent>
      </w:sdt>
    </w:p>
    <w:p w14:paraId="32D8EA9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147474557"/>
          <w:placeholder>
            <w:docPart w:val="{7081230d-b40e-4e41-958f-a9250c91ca0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8"/>
        </w:sdtContent>
      </w:sdt>
    </w:p>
    <w:p w14:paraId="0367E4B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147473740"/>
          <w:placeholder>
            <w:docPart w:val="{0f7f9014-a924-4988-a2aa-32ea5473287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9"/>
        </w:sdtContent>
      </w:sdt>
    </w:p>
    <w:p w14:paraId="40E99B2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459726403"/>
          <w:placeholder>
            <w:docPart w:val="{9e1c8991-792c-4069-a7a6-a24f0160a151}"/>
          </w:placeholder>
          <w:text/>
        </w:sdtPr>
        <w:sdtEndPr>
          <w:rPr>
            <w:rFonts w:hint="eastAsia" w:ascii="宋体" w:hAnsi="宋体" w:eastAsia="宋体" w:cs="宋体"/>
            <w:color w:val="auto"/>
            <w:kern w:val="2"/>
            <w:sz w:val="28"/>
            <w:szCs w:val="28"/>
            <w:u w:val="single"/>
            <w:lang w:val="en-US" w:eastAsia="zh-CN" w:bidi="ar-SA"/>
          </w:rPr>
        </w:sdtEndPr>
        <w:sdtContent>
          <w:permStart w:id="70"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70"/>
        </w:sdtContent>
      </w:sdt>
    </w:p>
    <w:p w14:paraId="6BA7E44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p>
    <w:p w14:paraId="0B06B08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7DDEB0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74305AF7">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0397F966">
      <w:pPr>
        <w:pStyle w:val="2"/>
        <w:keepNext w:val="0"/>
        <w:keepLines w:val="0"/>
        <w:pageBreakBefore w:val="0"/>
        <w:kinsoku/>
        <w:wordWrap/>
        <w:overflowPunct/>
        <w:topLinePunct w:val="0"/>
        <w:bidi w:val="0"/>
        <w:spacing w:line="540" w:lineRule="exact"/>
        <w:ind w:firstLine="560" w:firstLineChars="200"/>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14:paraId="347DC04A">
      <w:pPr>
        <w:keepNext w:val="0"/>
        <w:keepLines w:val="0"/>
        <w:pageBreakBefore w:val="0"/>
        <w:widowControl w:val="0"/>
        <w:numPr>
          <w:ilvl w:val="-1"/>
          <w:numId w:val="0"/>
        </w:numPr>
        <w:kinsoku/>
        <w:wordWrap/>
        <w:overflowPunct/>
        <w:topLinePunct w:val="0"/>
        <w:autoSpaceDE/>
        <w:autoSpaceDN/>
        <w:bidi w:val="0"/>
        <w:adjustRightInd/>
        <w:spacing w:beforeLines="-2147483648" w:after="0" w:line="540" w:lineRule="exact"/>
        <w:ind w:left="0" w:firstLine="560" w:firstLineChars="200"/>
        <w:jc w:val="left"/>
        <w:textAlignment w:val="auto"/>
        <w:rPr>
          <w:rFonts w:hint="eastAsia" w:ascii="宋体" w:hAnsi="宋体" w:eastAsia="宋体" w:cs="宋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5.11 对于满足合同约定支付条件的，</w:t>
      </w:r>
      <w:r>
        <w:rPr>
          <w:rFonts w:hint="eastAsia" w:ascii="宋体" w:hAnsi="宋体" w:cs="宋体"/>
          <w:b w:val="0"/>
          <w:bCs w:val="0"/>
          <w:color w:val="auto"/>
          <w:kern w:val="0"/>
          <w:sz w:val="28"/>
          <w:szCs w:val="28"/>
          <w:highlight w:val="none"/>
          <w:shd w:val="clear" w:color="auto" w:fill="auto"/>
          <w:lang w:val="en-US" w:eastAsia="zh-CN"/>
        </w:rPr>
        <w:t>甲方</w:t>
      </w:r>
      <w:r>
        <w:rPr>
          <w:rFonts w:hint="eastAsia" w:ascii="宋体" w:hAnsi="宋体" w:eastAsia="宋体" w:cs="宋体"/>
          <w:b w:val="0"/>
          <w:bCs w:val="0"/>
          <w:color w:val="auto"/>
          <w:kern w:val="0"/>
          <w:sz w:val="28"/>
          <w:szCs w:val="28"/>
          <w:highlight w:val="none"/>
          <w:shd w:val="clear" w:color="auto" w:fill="auto"/>
          <w:lang w:val="en-US" w:eastAsia="zh-CN"/>
        </w:rPr>
        <w:t>应当按本合同约定将资金支付到合同约定的</w:t>
      </w:r>
      <w:r>
        <w:rPr>
          <w:rFonts w:hint="eastAsia" w:ascii="宋体" w:hAnsi="宋体" w:cs="宋体"/>
          <w:b w:val="0"/>
          <w:bCs w:val="0"/>
          <w:color w:val="auto"/>
          <w:kern w:val="0"/>
          <w:sz w:val="28"/>
          <w:szCs w:val="28"/>
          <w:highlight w:val="none"/>
          <w:shd w:val="clear" w:color="auto" w:fill="auto"/>
          <w:lang w:val="en-US" w:eastAsia="zh-CN"/>
        </w:rPr>
        <w:t>乙方</w:t>
      </w:r>
      <w:r>
        <w:rPr>
          <w:rFonts w:hint="eastAsia" w:ascii="宋体" w:hAnsi="宋体" w:eastAsia="宋体" w:cs="宋体"/>
          <w:b w:val="0"/>
          <w:bCs w:val="0"/>
          <w:color w:val="auto"/>
          <w:kern w:val="0"/>
          <w:sz w:val="28"/>
          <w:szCs w:val="28"/>
          <w:highlight w:val="none"/>
          <w:shd w:val="clear" w:color="auto" w:fill="auto"/>
          <w:lang w:val="en-US" w:eastAsia="zh-CN"/>
        </w:rPr>
        <w:t>账户，不得以机构变动、人员更替、政策调整等为由延迟付款，不得将招标文件和合同中未规定的义务作为向</w:t>
      </w:r>
      <w:r>
        <w:rPr>
          <w:rFonts w:hint="eastAsia" w:ascii="宋体" w:hAnsi="宋体" w:cs="宋体"/>
          <w:b w:val="0"/>
          <w:bCs w:val="0"/>
          <w:color w:val="auto"/>
          <w:kern w:val="0"/>
          <w:sz w:val="28"/>
          <w:szCs w:val="28"/>
          <w:highlight w:val="none"/>
          <w:shd w:val="clear" w:color="auto" w:fill="auto"/>
          <w:lang w:val="en-US" w:eastAsia="zh-CN"/>
        </w:rPr>
        <w:t>乙方</w:t>
      </w:r>
      <w:r>
        <w:rPr>
          <w:rFonts w:hint="eastAsia" w:ascii="宋体" w:hAnsi="宋体" w:eastAsia="宋体" w:cs="宋体"/>
          <w:b w:val="0"/>
          <w:bCs w:val="0"/>
          <w:color w:val="auto"/>
          <w:kern w:val="0"/>
          <w:sz w:val="28"/>
          <w:szCs w:val="28"/>
          <w:highlight w:val="none"/>
          <w:shd w:val="clear" w:color="auto" w:fill="auto"/>
          <w:lang w:val="en-US" w:eastAsia="zh-CN"/>
        </w:rPr>
        <w:t>付款的条件。</w:t>
      </w:r>
    </w:p>
    <w:p w14:paraId="174B8E40">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eastAsia="zh-CN"/>
        </w:rPr>
        <w:t>.</w:t>
      </w:r>
      <w:r>
        <w:rPr>
          <w:rFonts w:hint="eastAsia" w:ascii="黑体" w:hAnsi="黑体" w:eastAsia="黑体" w:cs="黑体"/>
          <w:b w:val="0"/>
          <w:bCs w:val="0"/>
          <w:color w:val="auto"/>
          <w:sz w:val="28"/>
          <w:szCs w:val="28"/>
          <w:highlight w:val="none"/>
          <w:shd w:val="clear" w:color="auto" w:fill="auto"/>
          <w:lang w:val="en-US" w:eastAsia="zh-CN"/>
        </w:rPr>
        <w:t>履约担保与质量担保</w:t>
      </w:r>
    </w:p>
    <w:p w14:paraId="45762B5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.1履约担保</w:t>
      </w:r>
    </w:p>
    <w:p w14:paraId="313D6B88">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315240322"/>
          <w:placeholder>
            <w:docPart w:val="{428ce8c3-089e-478a-bd2c-8edeb988f68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2" w:edGrp="everyone"/>
          <w:r>
            <w:rPr>
              <w:rFonts w:hint="eastAsia" w:cstheme="minorBidi"/>
              <w:color w:val="auto"/>
              <w:kern w:val="2"/>
              <w:sz w:val="28"/>
              <w:szCs w:val="36"/>
              <w:highlight w:val="none"/>
              <w:u w:val="single"/>
              <w:shd w:val="clear" w:color="auto" w:fill="auto"/>
              <w:lang w:val="en-US" w:eastAsia="zh-CN" w:bidi="ar-SA"/>
            </w:rPr>
            <w:t xml:space="preserve">    </w:t>
          </w:r>
          <w:permEnd w:id="72"/>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14:paraId="34CA5A63">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14:paraId="166017FE">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7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3"/>
      <w:r>
        <w:rPr>
          <w:rFonts w:hint="eastAsia" w:ascii="宋体" w:hAnsi="宋体" w:eastAsia="宋体" w:cs="宋体"/>
          <w:color w:val="auto"/>
          <w:sz w:val="28"/>
          <w:szCs w:val="28"/>
          <w:highlight w:val="none"/>
          <w:shd w:val="clear" w:color="auto" w:fill="auto"/>
        </w:rPr>
        <w:t>日内，按本合同价款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5481881b-c6d8-4776-bddd-4a20c25c244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4" w:edGrp="everyone"/>
          <w:r>
            <w:rPr>
              <w:rFonts w:hint="eastAsia" w:cstheme="minorBidi"/>
              <w:color w:val="auto"/>
              <w:kern w:val="2"/>
              <w:sz w:val="28"/>
              <w:szCs w:val="36"/>
              <w:highlight w:val="none"/>
              <w:u w:val="single"/>
              <w:shd w:val="clear" w:color="auto" w:fill="auto"/>
              <w:lang w:val="en-US" w:eastAsia="zh-CN" w:bidi="ar-SA"/>
            </w:rPr>
            <w:t xml:space="preserve">     </w:t>
          </w:r>
          <w:permEnd w:id="74"/>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cs="宋体"/>
          <w:color w:val="auto"/>
          <w:sz w:val="28"/>
          <w:szCs w:val="28"/>
          <w:highlight w:val="none"/>
          <w:shd w:val="clear" w:color="auto" w:fill="auto"/>
          <w:lang w:val="en-US" w:eastAsia="zh-CN"/>
        </w:rPr>
        <w:t>（</w:t>
      </w:r>
      <w:permStart w:id="7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94913283"/>
          <w:placeholder>
            <w:docPart w:val="{4e0fabb5-56c8-4332-b6ff-a6227a7256b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6" w:edGrp="everyone"/>
          <w:r>
            <w:rPr>
              <w:rFonts w:hint="eastAsia" w:cstheme="minorBidi"/>
              <w:color w:val="auto"/>
              <w:kern w:val="2"/>
              <w:sz w:val="28"/>
              <w:szCs w:val="36"/>
              <w:highlight w:val="none"/>
              <w:u w:val="single"/>
              <w:shd w:val="clear" w:color="auto" w:fill="auto"/>
              <w:lang w:val="en-US" w:eastAsia="zh-CN" w:bidi="ar-SA"/>
            </w:rPr>
            <w:t xml:space="preserve">    </w:t>
          </w:r>
          <w:permEnd w:id="76"/>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787964284"/>
          <w:placeholder>
            <w:docPart w:val="{99669b1d-1672-47db-a42f-c715e1c750d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7" w:edGrp="everyone"/>
          <w:r>
            <w:rPr>
              <w:rFonts w:hint="eastAsia" w:cstheme="minorBidi"/>
              <w:color w:val="auto"/>
              <w:kern w:val="2"/>
              <w:sz w:val="28"/>
              <w:szCs w:val="36"/>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w:t>
      </w:r>
    </w:p>
    <w:p w14:paraId="043650A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color w:val="auto"/>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8"/>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77048717"/>
          <w:placeholder>
            <w:docPart w:val="{aff6a51b-f1d9-42ef-aef9-c50192a5aac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9" w:edGrp="everyone"/>
          <w:r>
            <w:rPr>
              <w:rFonts w:hint="eastAsia" w:cstheme="minorBidi"/>
              <w:color w:val="auto"/>
              <w:kern w:val="2"/>
              <w:sz w:val="28"/>
              <w:szCs w:val="36"/>
              <w:highlight w:val="none"/>
              <w:u w:val="single"/>
              <w:shd w:val="clear" w:color="auto" w:fill="auto"/>
              <w:lang w:val="en-US" w:eastAsia="zh-CN" w:bidi="ar-SA"/>
            </w:rPr>
            <w:t xml:space="preserve">    </w:t>
          </w:r>
          <w:permEnd w:id="79"/>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421636767"/>
          <w:placeholder>
            <w:docPart w:val="{8fec13da-529b-475c-b9a6-31d03de28379}"/>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0" w:edGrp="everyone"/>
          <w:r>
            <w:rPr>
              <w:rFonts w:hint="eastAsia" w:cstheme="minorBidi"/>
              <w:color w:val="auto"/>
              <w:kern w:val="2"/>
              <w:sz w:val="28"/>
              <w:szCs w:val="36"/>
              <w:highlight w:val="none"/>
              <w:u w:val="single"/>
              <w:shd w:val="clear" w:color="auto" w:fill="auto"/>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8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14:paraId="462A17A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900591516"/>
          <w:placeholder>
            <w:docPart w:val="{b8147170-23aa-430e-bbde-5c0f7e35686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3" w:edGrp="everyone"/>
          <w:r>
            <w:rPr>
              <w:rFonts w:hint="eastAsia" w:cstheme="minorBidi"/>
              <w:color w:val="auto"/>
              <w:kern w:val="2"/>
              <w:sz w:val="28"/>
              <w:szCs w:val="36"/>
              <w:highlight w:val="none"/>
              <w:u w:val="single"/>
              <w:shd w:val="clear" w:color="auto" w:fill="auto"/>
              <w:lang w:val="en-US" w:eastAsia="zh-CN" w:bidi="ar-SA"/>
            </w:rPr>
            <w:t xml:space="preserve">    </w:t>
          </w:r>
          <w:permEnd w:id="8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69843934"/>
          <w:placeholder>
            <w:docPart w:val="{0429314e-0412-48f4-87f0-5f1cf946393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4" w:edGrp="everyone"/>
          <w:r>
            <w:rPr>
              <w:rFonts w:hint="eastAsia" w:cstheme="minorBidi"/>
              <w:color w:val="auto"/>
              <w:kern w:val="2"/>
              <w:sz w:val="28"/>
              <w:szCs w:val="36"/>
              <w:highlight w:val="none"/>
              <w:u w:val="single"/>
              <w:shd w:val="clear" w:color="auto" w:fill="auto"/>
              <w:lang w:val="en-US" w:eastAsia="zh-CN" w:bidi="ar-SA"/>
            </w:rPr>
            <w:t xml:space="preserve">    </w:t>
          </w:r>
          <w:permEnd w:id="8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8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14:paraId="5ADC4EA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.1.2乙方发生违约行为时，甲方有权按合同约定的违约金额在履约保函中兑付。</w:t>
      </w:r>
    </w:p>
    <w:p w14:paraId="3064D9D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.1.3本合同履行完毕且乙方履行义务符合合同约定，甲方应将保函退回乙方。</w:t>
      </w:r>
    </w:p>
    <w:p w14:paraId="2358456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.2质量担保</w:t>
      </w:r>
    </w:p>
    <w:p w14:paraId="09FC867D">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382911696"/>
          <w:placeholder>
            <w:docPart w:val="{14782180-5b0f-4bdd-99f9-ef38d1937d5c}"/>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6" w:edGrp="everyone"/>
          <w:r>
            <w:rPr>
              <w:rFonts w:hint="eastAsia" w:cstheme="minorBidi"/>
              <w:color w:val="auto"/>
              <w:kern w:val="2"/>
              <w:sz w:val="28"/>
              <w:szCs w:val="36"/>
              <w:highlight w:val="none"/>
              <w:u w:val="single"/>
              <w:shd w:val="clear" w:color="auto" w:fill="auto"/>
              <w:lang w:val="en-US" w:eastAsia="zh-CN" w:bidi="ar-SA"/>
            </w:rPr>
            <w:t xml:space="preserve">    </w:t>
          </w:r>
          <w:permEnd w:id="8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111931B7">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64069D54">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w:t>
      </w:r>
      <w:r>
        <w:rPr>
          <w:rFonts w:hint="default" w:ascii="宋体" w:hAnsi="宋体" w:eastAsia="宋体" w:cs="宋体"/>
          <w:color w:val="auto"/>
          <w:sz w:val="28"/>
          <w:szCs w:val="28"/>
          <w:highlight w:val="none"/>
          <w:shd w:val="clear" w:color="auto" w:fill="auto"/>
          <w:lang w:val="en-US"/>
        </w:rPr>
        <w:t>合同</w:t>
      </w:r>
      <w:r>
        <w:rPr>
          <w:rFonts w:hint="eastAsia" w:ascii="宋体" w:hAnsi="宋体" w:eastAsia="宋体" w:cs="宋体"/>
          <w:color w:val="auto"/>
          <w:sz w:val="28"/>
          <w:szCs w:val="28"/>
          <w:highlight w:val="none"/>
          <w:shd w:val="clear" w:color="auto" w:fill="auto"/>
        </w:rPr>
        <w:t>价款的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7"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7"/>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735868260"/>
          <w:placeholder>
            <w:docPart w:val="{99399031-2898-44d1-a74a-22c82fafc9c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8" w:edGrp="everyone"/>
          <w:r>
            <w:rPr>
              <w:rFonts w:hint="eastAsia" w:cstheme="minorBidi"/>
              <w:color w:val="auto"/>
              <w:kern w:val="2"/>
              <w:sz w:val="28"/>
              <w:szCs w:val="36"/>
              <w:highlight w:val="none"/>
              <w:u w:val="single"/>
              <w:shd w:val="clear" w:color="auto" w:fill="auto"/>
              <w:lang w:val="en-US" w:eastAsia="zh-CN" w:bidi="ar-SA"/>
            </w:rPr>
            <w:t xml:space="preserve">     </w:t>
          </w:r>
          <w:permEnd w:id="88"/>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172501325"/>
          <w:placeholder>
            <w:docPart w:val="{771b0070-c611-4e77-88a2-80fcb6bf862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9" w:edGrp="everyone"/>
          <w:r>
            <w:rPr>
              <w:rFonts w:hint="eastAsia" w:cstheme="minorBidi"/>
              <w:color w:val="auto"/>
              <w:kern w:val="2"/>
              <w:sz w:val="28"/>
              <w:szCs w:val="36"/>
              <w:highlight w:val="none"/>
              <w:u w:val="single"/>
              <w:shd w:val="clear" w:color="auto" w:fill="auto"/>
              <w:lang w:val="en-US" w:eastAsia="zh-CN" w:bidi="ar-SA"/>
            </w:rPr>
            <w:t xml:space="preserve">    </w:t>
          </w:r>
          <w:permEnd w:id="89"/>
        </w:sdtContent>
      </w:sdt>
      <w:r>
        <w:rPr>
          <w:rFonts w:hint="eastAsia" w:ascii="宋体" w:hAnsi="宋体" w:eastAsia="宋体" w:cs="宋体"/>
          <w:color w:val="auto"/>
          <w:sz w:val="28"/>
          <w:szCs w:val="28"/>
          <w:highlight w:val="none"/>
          <w:shd w:val="clear" w:color="auto" w:fill="auto"/>
        </w:rPr>
        <w:t>）。</w:t>
      </w:r>
    </w:p>
    <w:p w14:paraId="19442F6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default" w:ascii="宋体" w:hAnsi="宋体" w:eastAsia="宋体" w:cs="宋体"/>
          <w:color w:val="auto"/>
          <w:sz w:val="28"/>
          <w:szCs w:val="28"/>
          <w:highlight w:val="none"/>
          <w:shd w:val="clear" w:color="auto" w:fill="auto"/>
          <w:lang w:val="en-US" w:eastAsia="zh-CN"/>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尾款支付中，扣留</w:t>
      </w:r>
      <w:r>
        <w:rPr>
          <w:rFonts w:hint="default" w:ascii="宋体" w:hAnsi="宋体" w:eastAsia="宋体" w:cs="宋体"/>
          <w:color w:val="auto"/>
          <w:sz w:val="28"/>
          <w:szCs w:val="28"/>
          <w:highlight w:val="none"/>
          <w:shd w:val="clear" w:color="auto" w:fill="auto"/>
          <w:lang w:val="en-US"/>
        </w:rPr>
        <w:t>合同</w:t>
      </w:r>
      <w:r>
        <w:rPr>
          <w:rFonts w:hint="eastAsia" w:ascii="宋体" w:hAnsi="宋体" w:eastAsia="宋体" w:cs="宋体"/>
          <w:color w:val="auto"/>
          <w:sz w:val="28"/>
          <w:szCs w:val="28"/>
          <w:highlight w:val="none"/>
          <w:shd w:val="clear" w:color="auto" w:fill="auto"/>
        </w:rPr>
        <w:t>价款的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%作为质保金。</w:t>
      </w:r>
    </w:p>
    <w:p w14:paraId="55023FBB">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4</w:t>
      </w:r>
      <w:r>
        <w:rPr>
          <w:rFonts w:hint="eastAsia" w:ascii="宋体" w:hAnsi="宋体" w:cs="宋体"/>
          <w:b w:val="0"/>
          <w:bCs w:val="0"/>
          <w:color w:val="auto"/>
          <w:sz w:val="28"/>
          <w:szCs w:val="28"/>
          <w:highlight w:val="none"/>
          <w:shd w:val="clear" w:color="auto" w:fill="auto"/>
          <w:lang w:val="en-US" w:eastAsia="zh-CN"/>
        </w:rPr>
        <w:t>）本合同《派工单》项下具体单项工程结算时，乙方按《派工单》项下具体单项工程结算款</w:t>
      </w:r>
      <w:r>
        <w:rPr>
          <w:rFonts w:hint="default" w:ascii="宋体" w:hAnsi="宋体" w:cs="宋体"/>
          <w:b w:val="0"/>
          <w:bCs w:val="0"/>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90"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90"/>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919824403"/>
          <w:placeholder>
            <w:docPart w:val="{b00343c4-dc79-431c-b15e-113d70025ec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1" w:edGrp="everyone"/>
          <w:r>
            <w:rPr>
              <w:rFonts w:hint="eastAsia" w:cstheme="minorBidi"/>
              <w:color w:val="auto"/>
              <w:kern w:val="2"/>
              <w:sz w:val="28"/>
              <w:szCs w:val="36"/>
              <w:highlight w:val="none"/>
              <w:u w:val="single"/>
              <w:shd w:val="clear" w:color="auto" w:fill="auto"/>
              <w:lang w:val="en-US" w:eastAsia="zh-CN" w:bidi="ar-SA"/>
            </w:rPr>
            <w:t xml:space="preserve">     </w:t>
          </w:r>
          <w:permEnd w:id="91"/>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901450115"/>
          <w:placeholder>
            <w:docPart w:val="{06acf51a-ce18-4b4e-b877-c728b71c9226}"/>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2" w:edGrp="everyone"/>
          <w:r>
            <w:rPr>
              <w:rFonts w:hint="eastAsia" w:cstheme="minorBidi"/>
              <w:color w:val="auto"/>
              <w:kern w:val="2"/>
              <w:sz w:val="28"/>
              <w:szCs w:val="36"/>
              <w:highlight w:val="none"/>
              <w:u w:val="single"/>
              <w:shd w:val="clear" w:color="auto" w:fill="auto"/>
              <w:lang w:val="en-US" w:eastAsia="zh-CN" w:bidi="ar-SA"/>
            </w:rPr>
            <w:t xml:space="preserve">    </w:t>
          </w:r>
          <w:permEnd w:id="92"/>
        </w:sdtContent>
      </w:sdt>
      <w:r>
        <w:rPr>
          <w:rFonts w:hint="eastAsia" w:ascii="宋体" w:hAnsi="宋体" w:eastAsia="宋体" w:cs="宋体"/>
          <w:color w:val="auto"/>
          <w:sz w:val="28"/>
          <w:szCs w:val="28"/>
          <w:highlight w:val="none"/>
          <w:shd w:val="clear" w:color="auto" w:fill="auto"/>
        </w:rPr>
        <w:t>）。</w:t>
      </w:r>
    </w:p>
    <w:p w14:paraId="77A33A28">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5</w:t>
      </w:r>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《派工单》项下具体单项工程结算款</w:t>
      </w:r>
      <w:r>
        <w:rPr>
          <w:rFonts w:hint="eastAsia" w:ascii="宋体" w:hAnsi="宋体" w:eastAsia="宋体" w:cs="宋体"/>
          <w:color w:val="auto"/>
          <w:sz w:val="28"/>
          <w:szCs w:val="28"/>
          <w:highlight w:val="none"/>
          <w:shd w:val="clear" w:color="auto" w:fill="auto"/>
        </w:rPr>
        <w:t>尾款支付中，扣留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%作为质保金。</w:t>
      </w:r>
    </w:p>
    <w:p w14:paraId="55CEE6DD">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宋体" w:hAnsi="宋体" w:eastAsia="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缺陷责任期为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工程缺陷责任期不得超过2年"/>
          <w:tag w:val="质保期限"/>
          <w:id w:val="967931798"/>
          <w:placeholder>
            <w:docPart w:val="{a7b15887-5e9c-4acf-9571-0b8c14eeb36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3" w:edGrp="everyone"/>
          <w:r>
            <w:rPr>
              <w:rFonts w:hint="eastAsia" w:cstheme="minorBidi"/>
              <w:color w:val="auto"/>
              <w:kern w:val="2"/>
              <w:sz w:val="28"/>
              <w:szCs w:val="36"/>
              <w:highlight w:val="none"/>
              <w:u w:val="single"/>
              <w:shd w:val="clear" w:color="auto" w:fill="auto"/>
              <w:lang w:val="en-US" w:eastAsia="zh-CN" w:bidi="ar-SA"/>
            </w:rPr>
            <w:t xml:space="preserve">   年</w:t>
          </w:r>
          <w:permEnd w:id="93"/>
        </w:sdtContent>
      </w:sdt>
      <w:r>
        <w:rPr>
          <w:rFonts w:hint="eastAsia" w:ascii="宋体" w:hAnsi="宋体" w:eastAsia="宋体" w:cs="宋体"/>
          <w:b w:val="0"/>
          <w:bCs w:val="0"/>
          <w:color w:val="auto"/>
          <w:sz w:val="28"/>
          <w:szCs w:val="28"/>
          <w:highlight w:val="none"/>
          <w:u w:val="none"/>
          <w:shd w:val="clear" w:color="auto" w:fill="auto"/>
          <w:lang w:val="en-US" w:eastAsia="zh-CN"/>
        </w:rPr>
        <w:t>，自竣工验收合格之日</w:t>
      </w:r>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eastAsia="宋体" w:cs="宋体"/>
          <w:color w:val="auto"/>
          <w:sz w:val="28"/>
          <w:szCs w:val="28"/>
          <w:highlight w:val="none"/>
          <w:shd w:val="clear" w:color="auto" w:fill="auto"/>
          <w:lang w:val="en-US" w:eastAsia="zh-CN"/>
        </w:rPr>
        <w:t>本合同项下质保期开始计算后满</w:t>
      </w:r>
      <w:sdt>
        <w:sdtPr>
          <w:rPr>
            <w:rFonts w:hint="eastAsia" w:ascii="宋体" w:hAnsi="宋体" w:eastAsia="宋体" w:cs="宋体"/>
            <w:color w:val="auto"/>
            <w:sz w:val="28"/>
            <w:szCs w:val="28"/>
            <w:highlight w:val="none"/>
            <w:shd w:val="clear" w:color="auto" w:fill="auto"/>
            <w:lang w:val="en-US" w:eastAsia="zh-CN"/>
          </w:rPr>
          <w:alias w:val="不超过1年"/>
          <w:tag w:val="质保期限"/>
          <w:id w:val="584912047"/>
          <w:placeholder>
            <w:docPart w:val="{c82b1d0c-a3e3-4748-9c78-f9903d00fc7b}"/>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94" w:edGrp="everyone"/>
          <w:r>
            <w:rPr>
              <w:rFonts w:hint="eastAsia" w:ascii="宋体" w:hAnsi="宋体" w:eastAsia="宋体" w:cs="宋体"/>
              <w:color w:val="auto"/>
              <w:sz w:val="28"/>
              <w:szCs w:val="28"/>
              <w:highlight w:val="none"/>
              <w:shd w:val="clear" w:color="auto" w:fill="auto"/>
              <w:lang w:val="en-US" w:eastAsia="zh-CN"/>
            </w:rPr>
            <w:t xml:space="preserve">    年</w:t>
          </w:r>
          <w:permEnd w:id="94"/>
        </w:sdtContent>
      </w:sdt>
      <w:r>
        <w:rPr>
          <w:rFonts w:hint="eastAsia" w:ascii="宋体" w:hAnsi="宋体" w:eastAsia="宋体" w:cs="宋体"/>
          <w:color w:val="auto"/>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9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5"/>
      <w:r>
        <w:rPr>
          <w:rFonts w:hint="eastAsia" w:ascii="宋体" w:hAnsi="宋体" w:eastAsia="宋体" w:cs="宋体"/>
          <w:color w:val="auto"/>
          <w:sz w:val="28"/>
          <w:szCs w:val="28"/>
          <w:highlight w:val="none"/>
          <w:shd w:val="clear" w:color="auto" w:fill="auto"/>
          <w:lang w:val="en-US" w:eastAsia="zh-CN"/>
        </w:rPr>
        <w:t>日内，向乙方无息退还质保金或质量保函</w:t>
      </w:r>
      <w:r>
        <w:rPr>
          <w:rFonts w:hint="eastAsia" w:ascii="宋体" w:hAnsi="宋体" w:eastAsia="宋体" w:cs="宋体"/>
          <w:b w:val="0"/>
          <w:bCs w:val="0"/>
          <w:color w:val="auto"/>
          <w:sz w:val="28"/>
          <w:szCs w:val="28"/>
          <w:highlight w:val="none"/>
          <w:shd w:val="clear" w:color="auto" w:fill="auto"/>
        </w:rPr>
        <w:t>。</w:t>
      </w:r>
    </w:p>
    <w:p w14:paraId="7F3A6E7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缺陷责任期内怠于履行缺陷修复义务的，甲方有权委托第三方代为履行，并有权用质保金或兑付质量保函予以支付所发生的费用，如有剩余，不再退还；如不足支付第三方代履行费用的，不足部分由乙方另行支付。</w:t>
      </w:r>
    </w:p>
    <w:p w14:paraId="07FFC2ED">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6.2.3本合同项下工程实行保修制度，本合同质量保修期自工程竣工验收合格之日起</w:t>
      </w:r>
      <w:sdt>
        <w:sdtPr>
          <w:rPr>
            <w:rFonts w:hint="eastAsia" w:ascii="宋体" w:hAnsi="宋体" w:eastAsia="宋体" w:cs="宋体"/>
            <w:color w:val="auto"/>
            <w:kern w:val="2"/>
            <w:sz w:val="28"/>
            <w:szCs w:val="36"/>
            <w:highlight w:val="none"/>
            <w:shd w:val="clear" w:color="auto" w:fill="auto"/>
            <w:lang w:val="en-US" w:eastAsia="zh-CN" w:bidi="ar-SA"/>
          </w:rPr>
          <w:alias w:val="应与招投标文件一致"/>
          <w:tag w:val="质保期限"/>
          <w:id w:val="841102961"/>
          <w:placeholder>
            <w:docPart w:val="{d1a94dc2-0186-4e7b-b3c5-973985746c48}"/>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9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96"/>
        </w:sdtContent>
      </w:sdt>
      <w:r>
        <w:rPr>
          <w:rFonts w:hint="eastAsia" w:ascii="宋体" w:hAnsi="宋体" w:cs="宋体"/>
          <w:b w:val="0"/>
          <w:bCs w:val="0"/>
          <w:color w:val="auto"/>
          <w:sz w:val="28"/>
          <w:szCs w:val="28"/>
          <w:highlight w:val="none"/>
          <w:shd w:val="clear" w:color="auto" w:fill="auto"/>
          <w:lang w:val="en-US" w:eastAsia="zh-CN"/>
        </w:rPr>
        <w:t>年。</w:t>
      </w:r>
    </w:p>
    <w:p w14:paraId="7399B84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7</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双方权利和义务</w:t>
      </w:r>
    </w:p>
    <w:p w14:paraId="6DBDF18F">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甲方权利义务</w:t>
      </w:r>
    </w:p>
    <w:p w14:paraId="2DDFAABD">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.1.1</w:t>
      </w:r>
      <w:r>
        <w:rPr>
          <w:rFonts w:hint="eastAsia" w:ascii="宋体" w:hAnsi="宋体"/>
          <w:color w:val="auto"/>
          <w:sz w:val="28"/>
          <w:szCs w:val="28"/>
          <w:highlight w:val="none"/>
          <w:shd w:val="clear" w:color="auto" w:fill="auto"/>
        </w:rPr>
        <w:t>甲方委托乙方办理的工作及费用安排（指施工前期涉及的道路开挖、征地拆迁、青苗补偿、接水接电等准备事项）：</w:t>
      </w:r>
      <w:permStart w:id="9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7"/>
    </w:p>
    <w:p w14:paraId="6810AF51">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.1.2</w:t>
      </w:r>
      <w:r>
        <w:rPr>
          <w:rFonts w:hint="eastAsia" w:ascii="宋体" w:hAnsi="宋体"/>
          <w:color w:val="auto"/>
          <w:sz w:val="28"/>
          <w:szCs w:val="28"/>
          <w:highlight w:val="none"/>
          <w:shd w:val="clear" w:color="auto" w:fill="auto"/>
        </w:rPr>
        <w:t>甲方应向乙方提供图纸的时间及数量：</w:t>
      </w:r>
      <w:permStart w:id="9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8"/>
    </w:p>
    <w:p w14:paraId="6BFE95A2">
      <w:pPr>
        <w:keepNext w:val="0"/>
        <w:keepLines w:val="0"/>
        <w:pageBreakBefore w:val="0"/>
        <w:kinsoku/>
        <w:wordWrap/>
        <w:overflowPunct/>
        <w:topLinePunct w:val="0"/>
        <w:bidi w:val="0"/>
        <w:snapToGrid w:val="0"/>
        <w:spacing w:line="540" w:lineRule="exact"/>
        <w:ind w:firstLine="560" w:firstLineChars="200"/>
        <w:rPr>
          <w:rFonts w:hint="eastAsia"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3乙方发生本合同项下违约行为的，甲方有权向乙方签发《违约通知单》，并追究乙方相应的违约责任。</w:t>
      </w:r>
    </w:p>
    <w:p w14:paraId="61164760">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7.1.5</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80100973"/>
          <w:placeholder>
            <w:docPart w:val="{2c2e39a7-9048-4f96-9fb2-4a4bac05400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sdtContent>
      </w:sdt>
    </w:p>
    <w:p w14:paraId="559A419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乙方权利义务</w:t>
      </w:r>
    </w:p>
    <w:p w14:paraId="62E1D58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.2.1</w:t>
      </w:r>
      <w:r>
        <w:rPr>
          <w:rFonts w:hint="eastAsia" w:ascii="宋体" w:hAnsi="宋体"/>
          <w:color w:val="auto"/>
          <w:sz w:val="28"/>
          <w:szCs w:val="28"/>
          <w:highlight w:val="none"/>
          <w:shd w:val="clear" w:color="auto" w:fill="auto"/>
        </w:rPr>
        <w:t>乙方应在收到甲方提供的工程设计方案及图纸后</w:t>
      </w:r>
      <w:permStart w:id="10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0"/>
      <w:r>
        <w:rPr>
          <w:rFonts w:hint="eastAsia" w:ascii="宋体" w:hAnsi="宋体"/>
          <w:color w:val="auto"/>
          <w:sz w:val="28"/>
          <w:szCs w:val="28"/>
          <w:highlight w:val="none"/>
          <w:shd w:val="clear" w:color="auto" w:fill="auto"/>
        </w:rPr>
        <w:t>日内，应认真按照设计方案组织施工复测工作，并严格按照设计方案进行施工。</w:t>
      </w:r>
    </w:p>
    <w:p w14:paraId="75AD55D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.2.2</w:t>
      </w:r>
      <w:r>
        <w:rPr>
          <w:rFonts w:hint="eastAsia" w:ascii="宋体" w:hAnsi="宋体"/>
          <w:color w:val="auto"/>
          <w:sz w:val="28"/>
          <w:szCs w:val="28"/>
          <w:highlight w:val="none"/>
          <w:shd w:val="clear" w:color="auto" w:fill="auto"/>
        </w:rPr>
        <w:t>乙方应在本合同生效后</w:t>
      </w:r>
      <w:permStart w:id="10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1"/>
      <w:r>
        <w:rPr>
          <w:rFonts w:hint="eastAsia" w:ascii="宋体" w:hAnsi="宋体"/>
          <w:color w:val="auto"/>
          <w:sz w:val="28"/>
          <w:szCs w:val="28"/>
          <w:highlight w:val="none"/>
          <w:shd w:val="clear" w:color="auto" w:fill="auto"/>
        </w:rPr>
        <w:t>日内，将按照通用条款约定购买的保险凭据复印件交发包人备案。</w:t>
      </w:r>
    </w:p>
    <w:p w14:paraId="7150033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.2.3</w:t>
      </w:r>
      <w:r>
        <w:rPr>
          <w:rFonts w:hint="eastAsia" w:ascii="宋体" w:hAnsi="宋体"/>
          <w:color w:val="auto"/>
          <w:sz w:val="28"/>
          <w:szCs w:val="28"/>
          <w:highlight w:val="none"/>
          <w:shd w:val="clear" w:color="auto" w:fill="auto"/>
        </w:rPr>
        <w:t>因甲方原因导致一周内停水、停电或停气，造成停工累计超过</w:t>
      </w:r>
      <w:permStart w:id="10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2"/>
      <w:r>
        <w:rPr>
          <w:rFonts w:hint="eastAsia" w:ascii="宋体" w:hAnsi="宋体"/>
          <w:color w:val="auto"/>
          <w:sz w:val="28"/>
          <w:szCs w:val="28"/>
          <w:highlight w:val="none"/>
          <w:shd w:val="clear" w:color="auto" w:fill="auto"/>
        </w:rPr>
        <w:t>小时，乙方有权要求工期相应顺延。</w:t>
      </w:r>
    </w:p>
    <w:p w14:paraId="3171F37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.2.4</w:t>
      </w:r>
      <w:r>
        <w:rPr>
          <w:rFonts w:hint="eastAsia" w:ascii="宋体" w:hAnsi="宋体"/>
          <w:color w:val="auto"/>
          <w:sz w:val="28"/>
          <w:szCs w:val="28"/>
          <w:highlight w:val="none"/>
          <w:shd w:val="clear" w:color="auto" w:fill="auto"/>
        </w:rPr>
        <w:t>如本合同价款为暂定价的，乙方应自开工之日起</w:t>
      </w:r>
      <w:permStart w:id="103" w:edGrp="everyone"/>
      <w:r>
        <w:rPr>
          <w:rFonts w:hint="eastAsia" w:ascii="宋体" w:hAnsi="宋体"/>
          <w:color w:val="auto"/>
          <w:sz w:val="28"/>
          <w:szCs w:val="28"/>
          <w:highlight w:val="none"/>
          <w:u w:val="single"/>
          <w:shd w:val="clear" w:color="auto" w:fill="auto"/>
        </w:rPr>
        <w:sym w:font="Wingdings" w:char="006F"/>
      </w:r>
      <w:permEnd w:id="103"/>
      <w:r>
        <w:rPr>
          <w:rFonts w:hint="eastAsia" w:ascii="宋体" w:hAnsi="宋体"/>
          <w:color w:val="auto"/>
          <w:sz w:val="28"/>
          <w:szCs w:val="28"/>
          <w:highlight w:val="none"/>
          <w:u w:val="single"/>
          <w:shd w:val="clear" w:color="auto" w:fill="auto"/>
        </w:rPr>
        <w:t>每周</w:t>
      </w:r>
      <w:permStart w:id="104" w:edGrp="everyone"/>
      <w:r>
        <w:rPr>
          <w:rFonts w:hint="eastAsia" w:ascii="宋体" w:hAnsi="宋体"/>
          <w:color w:val="auto"/>
          <w:sz w:val="28"/>
          <w:szCs w:val="28"/>
          <w:highlight w:val="none"/>
          <w:u w:val="single"/>
          <w:shd w:val="clear" w:color="auto" w:fill="auto"/>
        </w:rPr>
        <w:sym w:font="Wingdings" w:char="006F"/>
      </w:r>
      <w:permEnd w:id="104"/>
      <w:r>
        <w:rPr>
          <w:rFonts w:hint="eastAsia" w:ascii="宋体" w:hAnsi="宋体"/>
          <w:color w:val="auto"/>
          <w:sz w:val="28"/>
          <w:szCs w:val="28"/>
          <w:highlight w:val="none"/>
          <w:u w:val="single"/>
          <w:shd w:val="clear" w:color="auto" w:fill="auto"/>
          <w:lang w:eastAsia="zh-CN"/>
        </w:rPr>
        <w:t>每</w:t>
      </w:r>
      <w:r>
        <w:rPr>
          <w:rFonts w:hint="eastAsia" w:ascii="宋体" w:hAnsi="宋体"/>
          <w:color w:val="auto"/>
          <w:sz w:val="28"/>
          <w:szCs w:val="28"/>
          <w:highlight w:val="none"/>
          <w:u w:val="single"/>
          <w:shd w:val="clear" w:color="auto" w:fill="auto"/>
        </w:rPr>
        <w:t>月</w:t>
      </w:r>
      <w:permStart w:id="105" w:edGrp="everyone"/>
      <w:r>
        <w:rPr>
          <w:rFonts w:hint="eastAsia" w:ascii="宋体" w:hAnsi="宋体"/>
          <w:color w:val="auto"/>
          <w:sz w:val="28"/>
          <w:szCs w:val="28"/>
          <w:highlight w:val="none"/>
          <w:u w:val="single"/>
          <w:shd w:val="clear" w:color="auto" w:fill="auto"/>
        </w:rPr>
        <w:sym w:font="Wingdings" w:char="006F"/>
      </w:r>
      <w:permEnd w:id="105"/>
      <w:r>
        <w:rPr>
          <w:rFonts w:hint="eastAsia" w:ascii="宋体" w:hAnsi="宋体"/>
          <w:color w:val="auto"/>
          <w:sz w:val="28"/>
          <w:szCs w:val="28"/>
          <w:highlight w:val="none"/>
          <w:u w:val="single"/>
          <w:shd w:val="clear" w:color="auto" w:fill="auto"/>
        </w:rPr>
        <w:t>其他：</w:t>
      </w:r>
      <w:sdt>
        <w:sdtPr>
          <w:rPr>
            <w:rFonts w:hint="eastAsia" w:ascii="宋体" w:hAnsi="宋体" w:eastAsia="宋体" w:cs="宋体"/>
            <w:color w:val="auto"/>
            <w:kern w:val="2"/>
            <w:sz w:val="28"/>
            <w:szCs w:val="28"/>
            <w:highlight w:val="none"/>
            <w:u w:val="single"/>
            <w:shd w:val="clear" w:color="auto" w:fill="auto"/>
            <w:lang w:val="en-US" w:eastAsia="zh-CN" w:bidi="ar-SA"/>
          </w:rPr>
          <w:alias w:val="不填其他的，请划“/”"/>
          <w:id w:val="194578808"/>
          <w:placeholder>
            <w:docPart w:val="{5740d599-6d0d-4fc5-8c00-aa768c43cec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6"/>
        </w:sdtContent>
      </w:sdt>
      <w:r>
        <w:rPr>
          <w:rFonts w:hint="eastAsia" w:ascii="宋体" w:hAnsi="宋体"/>
          <w:color w:val="auto"/>
          <w:sz w:val="28"/>
          <w:szCs w:val="28"/>
          <w:highlight w:val="none"/>
          <w:shd w:val="clear" w:color="auto" w:fill="auto"/>
        </w:rPr>
        <w:t>至少向甲方列表报告一次已完工工程量。经甲方或监理工程师确认后，乙方提交的已完工工程量的报告，方可作为结算工程价款的依据。</w:t>
      </w:r>
    </w:p>
    <w:p w14:paraId="3DCA6B7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.2.5工程竣工验收后，乙方应当将工程相关资料进行归档并移交给甲方，具体要求为：</w:t>
      </w:r>
      <w:permStart w:id="10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7"/>
    </w:p>
    <w:p w14:paraId="7AA35EFD">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6如果乙方未在南方电网进行A类承包商资信建档，需在本合同签订后30个工作日内按照南方电网相关制度要求提交资料，完成资信建档。</w:t>
      </w:r>
    </w:p>
    <w:p w14:paraId="37E4DBC8">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7.2.7</w:t>
      </w:r>
      <w:r>
        <w:rPr>
          <w:rFonts w:hint="eastAsia" w:ascii="宋体" w:hAnsi="宋体"/>
          <w:color w:val="auto"/>
          <w:sz w:val="28"/>
          <w:szCs w:val="28"/>
          <w:highlight w:val="none"/>
          <w:shd w:val="clear" w:color="auto" w:fill="auto"/>
        </w:rPr>
        <w:t>对</w:t>
      </w:r>
      <w:r>
        <w:rPr>
          <w:rFonts w:hint="eastAsia" w:ascii="宋体" w:hAnsi="宋体"/>
          <w:color w:val="auto"/>
          <w:sz w:val="28"/>
          <w:szCs w:val="28"/>
          <w:highlight w:val="none"/>
          <w:shd w:val="clear" w:color="auto" w:fill="auto"/>
          <w:lang w:val="en-US" w:eastAsia="zh-CN"/>
        </w:rPr>
        <w:t>甲方签发的</w:t>
      </w:r>
      <w:r>
        <w:rPr>
          <w:rFonts w:hint="eastAsia" w:ascii="宋体" w:hAnsi="宋体"/>
          <w:color w:val="auto"/>
          <w:sz w:val="28"/>
          <w:szCs w:val="28"/>
          <w:highlight w:val="none"/>
          <w:shd w:val="clear" w:color="auto" w:fill="auto"/>
        </w:rPr>
        <w:t>《违约通知单》有异议的，必须在收到《违约通知单》之日起3个工作日内，向甲方提交书面申诉材料。如无法按时提供申诉材料或提供的申诉材料经认定不足以澄清责任的，扣分处理仍有效。</w:t>
      </w:r>
    </w:p>
    <w:p w14:paraId="33D8FB61">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7.2.8</w:t>
      </w:r>
      <w:r>
        <w:rPr>
          <w:rFonts w:hint="eastAsia" w:ascii="宋体" w:hAnsi="宋体"/>
          <w:color w:val="auto"/>
          <w:sz w:val="28"/>
          <w:szCs w:val="28"/>
          <w:highlight w:val="none"/>
          <w:shd w:val="clear" w:color="auto" w:fill="auto"/>
        </w:rPr>
        <w:t>应按照甲方要求及时、准确、完整地在甲方企业级资产管理系统中建立工程设备</w:t>
      </w:r>
      <w:r>
        <w:rPr>
          <w:rFonts w:hint="eastAsia" w:ascii="宋体" w:hAnsi="宋体"/>
          <w:color w:val="auto"/>
          <w:sz w:val="28"/>
          <w:szCs w:val="28"/>
          <w:highlight w:val="none"/>
          <w:shd w:val="clear" w:color="auto" w:fill="auto"/>
          <w:lang w:val="en-US" w:eastAsia="zh-CN"/>
        </w:rPr>
        <w:t>台账</w:t>
      </w:r>
      <w:r>
        <w:rPr>
          <w:rFonts w:hint="eastAsia" w:ascii="宋体" w:hAnsi="宋体"/>
          <w:color w:val="auto"/>
          <w:sz w:val="28"/>
          <w:szCs w:val="28"/>
          <w:highlight w:val="none"/>
          <w:shd w:val="clear" w:color="auto" w:fill="auto"/>
        </w:rPr>
        <w:t>，并移交工程的电子化资料。</w:t>
      </w:r>
    </w:p>
    <w:p w14:paraId="4FF8069D">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7.2.9</w:t>
      </w:r>
      <w:r>
        <w:rPr>
          <w:rFonts w:hint="eastAsia" w:ascii="宋体" w:hAnsi="宋体"/>
          <w:color w:val="auto"/>
          <w:sz w:val="28"/>
          <w:szCs w:val="28"/>
          <w:highlight w:val="none"/>
          <w:shd w:val="clear" w:color="auto" w:fill="auto"/>
        </w:rPr>
        <w:t>乙方应具备本项目承包工程的资质和等级，并将在核准的经营范围内活动。</w:t>
      </w:r>
    </w:p>
    <w:p w14:paraId="7C77B960">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7.2.10乙方指定本合同项下项目经理为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注意项目负责人与招投标文件一致，若为注册建造师，不得同时在两个及两个以上的建设工程项目上担任施工单位项目负责人。"/>
          <w:tag w:val="项目负责人"/>
          <w:id w:val="815915322"/>
          <w:placeholder>
            <w:docPart w:val="{b4c2fceb-e028-4693-81df-7d599472767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08" w:edGrp="everyone"/>
          <w:r>
            <w:rPr>
              <w:rFonts w:hint="eastAsia" w:cstheme="minorBidi"/>
              <w:color w:val="auto"/>
              <w:kern w:val="2"/>
              <w:sz w:val="28"/>
              <w:szCs w:val="36"/>
              <w:highlight w:val="none"/>
              <w:u w:val="single"/>
              <w:shd w:val="clear" w:color="auto" w:fill="auto"/>
              <w:lang w:val="en-US" w:eastAsia="zh-CN" w:bidi="ar-SA"/>
            </w:rPr>
            <w:t xml:space="preserve">     </w:t>
          </w:r>
          <w:permEnd w:id="108"/>
        </w:sdtContent>
      </w:sdt>
      <w:r>
        <w:rPr>
          <w:rFonts w:hint="eastAsia" w:ascii="宋体" w:hAnsi="宋体"/>
          <w:color w:val="auto"/>
          <w:sz w:val="28"/>
          <w:szCs w:val="28"/>
          <w:highlight w:val="none"/>
          <w:shd w:val="clear" w:color="auto" w:fill="auto"/>
          <w:lang w:val="en-US" w:eastAsia="zh-CN"/>
        </w:rPr>
        <w:t>，（执业证书编号：</w:t>
      </w:r>
      <w:permStart w:id="10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9"/>
      <w:r>
        <w:rPr>
          <w:rFonts w:hint="eastAsia" w:ascii="宋体" w:hAnsi="宋体"/>
          <w:color w:val="auto"/>
          <w:sz w:val="28"/>
          <w:szCs w:val="28"/>
          <w:highlight w:val="none"/>
          <w:shd w:val="clear" w:color="auto" w:fill="auto"/>
          <w:lang w:val="en-US" w:eastAsia="zh-CN"/>
        </w:rPr>
        <w:t>），未经甲方书面同意，乙方不得更换。</w:t>
      </w:r>
    </w:p>
    <w:p w14:paraId="4F751666">
      <w:pPr>
        <w:keepNext w:val="0"/>
        <w:keepLines w:val="0"/>
        <w:pageBreakBefore w:val="0"/>
        <w:kinsoku/>
        <w:wordWrap/>
        <w:overflowPunct/>
        <w:topLinePunct w:val="0"/>
        <w:bidi w:val="0"/>
        <w:snapToGrid w:val="0"/>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7.2.11</w:t>
      </w:r>
      <w:r>
        <w:rPr>
          <w:rFonts w:hint="eastAsia" w:eastAsia="宋体" w:asciiTheme="minorEastAsia" w:hAnsiTheme="minorEastAsia"/>
          <w:color w:val="auto"/>
          <w:sz w:val="28"/>
          <w:szCs w:val="28"/>
          <w:highlight w:val="none"/>
          <w:shd w:val="clear" w:color="auto" w:fill="auto"/>
          <w:lang w:val="en-US" w:eastAsia="zh-CN"/>
        </w:rPr>
        <w:t>在</w:t>
      </w:r>
      <w:r>
        <w:rPr>
          <w:rFonts w:hint="eastAsia" w:asciiTheme="minorEastAsia" w:hAnsiTheme="minorEastAsia"/>
          <w:color w:val="auto"/>
          <w:sz w:val="28"/>
          <w:szCs w:val="28"/>
          <w:highlight w:val="none"/>
          <w:shd w:val="clear" w:color="auto" w:fill="auto"/>
          <w:lang w:val="en-US" w:eastAsia="zh-CN"/>
        </w:rPr>
        <w:t>缺陷责任期</w:t>
      </w:r>
      <w:r>
        <w:rPr>
          <w:rFonts w:hint="eastAsia" w:asciiTheme="minorEastAsia" w:hAnsiTheme="minorEastAsia"/>
          <w:color w:val="auto"/>
          <w:sz w:val="28"/>
          <w:szCs w:val="28"/>
          <w:highlight w:val="none"/>
          <w:shd w:val="clear" w:color="auto" w:fill="auto"/>
        </w:rPr>
        <w:t>内，</w:t>
      </w:r>
      <w:r>
        <w:rPr>
          <w:rFonts w:hint="eastAsia" w:asciiTheme="minorEastAsia" w:hAnsiTheme="minorEastAsia"/>
          <w:color w:val="auto"/>
          <w:sz w:val="28"/>
          <w:szCs w:val="28"/>
          <w:highlight w:val="none"/>
          <w:shd w:val="clear" w:color="auto" w:fill="auto"/>
          <w:lang w:val="en-US" w:eastAsia="zh-CN"/>
        </w:rPr>
        <w:t>本合同项下</w:t>
      </w:r>
      <w:r>
        <w:rPr>
          <w:rFonts w:hint="eastAsia" w:asciiTheme="minorEastAsia" w:hAnsiTheme="minorEastAsia"/>
          <w:color w:val="auto"/>
          <w:sz w:val="28"/>
          <w:szCs w:val="28"/>
          <w:highlight w:val="none"/>
          <w:shd w:val="clear" w:color="auto" w:fill="auto"/>
        </w:rPr>
        <w:t>工程发生</w:t>
      </w:r>
      <w:r>
        <w:rPr>
          <w:rFonts w:hint="eastAsia" w:asciiTheme="minorEastAsia" w:hAnsiTheme="minorEastAsia"/>
          <w:color w:val="auto"/>
          <w:sz w:val="28"/>
          <w:szCs w:val="28"/>
          <w:highlight w:val="none"/>
          <w:shd w:val="clear" w:color="auto" w:fill="auto"/>
          <w:lang w:val="en-US" w:eastAsia="zh-CN"/>
        </w:rPr>
        <w:t>缺陷</w:t>
      </w:r>
      <w:r>
        <w:rPr>
          <w:rFonts w:hint="eastAsia" w:asciiTheme="minorEastAsia" w:hAnsiTheme="minorEastAsia"/>
          <w:color w:val="auto"/>
          <w:sz w:val="28"/>
          <w:szCs w:val="28"/>
          <w:highlight w:val="none"/>
          <w:shd w:val="clear" w:color="auto" w:fill="auto"/>
        </w:rPr>
        <w:t>或乙方提供的设备材料出现任何质量问题的，乙方应</w:t>
      </w:r>
      <w:r>
        <w:rPr>
          <w:rFonts w:hint="eastAsia" w:asciiTheme="minorEastAsia" w:hAnsiTheme="minorEastAsia"/>
          <w:color w:val="auto"/>
          <w:sz w:val="28"/>
          <w:szCs w:val="28"/>
          <w:highlight w:val="none"/>
          <w:shd w:val="clear" w:color="auto" w:fill="auto"/>
          <w:lang w:val="en-US" w:eastAsia="zh-CN"/>
        </w:rPr>
        <w:t>履行缺陷</w:t>
      </w:r>
      <w:r>
        <w:rPr>
          <w:rFonts w:hint="eastAsia" w:asciiTheme="minorEastAsia" w:hAnsiTheme="minorEastAsia"/>
          <w:color w:val="auto"/>
          <w:sz w:val="28"/>
          <w:szCs w:val="28"/>
          <w:highlight w:val="none"/>
          <w:shd w:val="clear" w:color="auto" w:fill="auto"/>
        </w:rPr>
        <w:t>修复</w:t>
      </w:r>
      <w:r>
        <w:rPr>
          <w:rFonts w:hint="eastAsia" w:asciiTheme="minorEastAsia" w:hAnsiTheme="minorEastAsia"/>
          <w:color w:val="auto"/>
          <w:sz w:val="28"/>
          <w:szCs w:val="28"/>
          <w:highlight w:val="none"/>
          <w:shd w:val="clear" w:color="auto" w:fill="auto"/>
          <w:lang w:val="en-US" w:eastAsia="zh-CN"/>
        </w:rPr>
        <w:t>义务</w:t>
      </w:r>
      <w:r>
        <w:rPr>
          <w:rFonts w:hint="eastAsia" w:asciiTheme="minorEastAsia" w:hAnsiTheme="minorEastAsia"/>
          <w:color w:val="auto"/>
          <w:sz w:val="28"/>
          <w:szCs w:val="28"/>
          <w:highlight w:val="none"/>
          <w:shd w:val="clear" w:color="auto" w:fill="auto"/>
        </w:rPr>
        <w:t>。</w:t>
      </w:r>
    </w:p>
    <w:p w14:paraId="15212F1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color w:val="auto"/>
          <w:sz w:val="28"/>
          <w:szCs w:val="28"/>
          <w:highlight w:val="none"/>
          <w:shd w:val="clear" w:color="auto" w:fill="auto"/>
          <w:lang w:eastAsia="zh-CN"/>
        </w:rPr>
      </w:pPr>
      <w:r>
        <w:rPr>
          <w:rFonts w:hint="default" w:ascii="宋体" w:hAnsi="宋体"/>
          <w:color w:val="auto"/>
          <w:sz w:val="28"/>
          <w:szCs w:val="28"/>
          <w:highlight w:val="none"/>
          <w:shd w:val="clear" w:color="auto" w:fill="auto"/>
          <w:lang w:val="en-US"/>
        </w:rPr>
        <w:t>7.2.12</w:t>
      </w:r>
      <w:r>
        <w:rPr>
          <w:rFonts w:hint="eastAsia" w:ascii="宋体" w:hAnsi="宋体"/>
          <w:color w:val="auto"/>
          <w:sz w:val="28"/>
          <w:szCs w:val="28"/>
          <w:highlight w:val="none"/>
          <w:shd w:val="clear" w:color="auto" w:fill="auto"/>
          <w:lang w:val="en-US" w:eastAsia="zh-CN"/>
        </w:rPr>
        <w:t>乙方</w:t>
      </w:r>
      <w:r>
        <w:rPr>
          <w:rFonts w:hint="eastAsia" w:ascii="宋体" w:hAnsi="宋体"/>
          <w:color w:val="auto"/>
          <w:sz w:val="28"/>
          <w:szCs w:val="28"/>
          <w:highlight w:val="none"/>
          <w:shd w:val="clear" w:color="auto" w:fill="auto"/>
        </w:rPr>
        <w:t>须严格执行《保障农民工工资支付条例》（国务院令第724号）要求，开设农民工工资专用账户，专项用于支付该项目农民工工资。若出现拖欠农民工工资产生不良影响的，由</w:t>
      </w:r>
      <w:r>
        <w:rPr>
          <w:rFonts w:hint="eastAsia" w:ascii="宋体" w:hAnsi="宋体"/>
          <w:color w:val="auto"/>
          <w:sz w:val="28"/>
          <w:szCs w:val="28"/>
          <w:highlight w:val="none"/>
          <w:shd w:val="clear" w:color="auto" w:fill="auto"/>
          <w:lang w:val="en-US" w:eastAsia="zh-CN"/>
        </w:rPr>
        <w:t>乙方承担全部责任及后果</w:t>
      </w:r>
      <w:r>
        <w:rPr>
          <w:rFonts w:hint="eastAsia" w:ascii="宋体" w:hAnsi="宋体"/>
          <w:color w:val="auto"/>
          <w:sz w:val="28"/>
          <w:szCs w:val="28"/>
          <w:highlight w:val="none"/>
          <w:shd w:val="clear" w:color="auto" w:fill="auto"/>
          <w:lang w:eastAsia="zh-CN"/>
        </w:rPr>
        <w:t>。</w:t>
      </w:r>
    </w:p>
    <w:p w14:paraId="0B251720">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7.2.13</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1225690"/>
          <w:placeholder>
            <w:docPart w:val="{443066dc-36c4-4d6e-a050-820be579e98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0"/>
        </w:sdtContent>
      </w:sdt>
    </w:p>
    <w:p w14:paraId="2F2297EB">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bookmarkStart w:id="0" w:name="_Toc436579115"/>
      <w:bookmarkStart w:id="1" w:name="_Toc436212969"/>
      <w:bookmarkStart w:id="2" w:name="_Toc436301649"/>
      <w:r>
        <w:rPr>
          <w:rFonts w:hint="eastAsia" w:ascii="黑体" w:hAnsi="黑体" w:eastAsia="黑体"/>
          <w:color w:val="auto"/>
          <w:sz w:val="28"/>
          <w:szCs w:val="28"/>
          <w:highlight w:val="none"/>
          <w:shd w:val="clear" w:color="auto" w:fill="auto"/>
          <w:lang w:val="en-US" w:eastAsia="zh-CN"/>
        </w:rPr>
        <w:t>8.</w:t>
      </w:r>
      <w:r>
        <w:rPr>
          <w:rFonts w:hint="eastAsia" w:ascii="黑体" w:hAnsi="黑体" w:eastAsia="黑体"/>
          <w:color w:val="auto"/>
          <w:sz w:val="28"/>
          <w:szCs w:val="28"/>
          <w:highlight w:val="none"/>
          <w:shd w:val="clear" w:color="auto" w:fill="auto"/>
        </w:rPr>
        <w:t>验收</w:t>
      </w:r>
    </w:p>
    <w:p w14:paraId="3960D8EC">
      <w:pPr>
        <w:keepNext w:val="0"/>
        <w:keepLines w:val="0"/>
        <w:pageBreakBefore w:val="0"/>
        <w:kinsoku/>
        <w:wordWrap/>
        <w:overflowPunct/>
        <w:topLinePunct w:val="0"/>
        <w:bidi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隐蔽工程和中间验收</w:t>
      </w:r>
    </w:p>
    <w:p w14:paraId="701DE73D">
      <w:pPr>
        <w:pStyle w:val="4"/>
        <w:keepNext w:val="0"/>
        <w:keepLines w:val="0"/>
        <w:pageBreakBefore w:val="0"/>
        <w:kinsoku/>
        <w:wordWrap/>
        <w:overflowPunct/>
        <w:topLinePunct w:val="0"/>
        <w:bidi w:val="0"/>
        <w:snapToGrid w:val="0"/>
        <w:spacing w:before="0" w:after="0" w:line="540" w:lineRule="exact"/>
        <w:ind w:firstLine="560" w:firstLineChars="200"/>
        <w:rPr>
          <w:rFonts w:ascii="宋体" w:cs="宋体"/>
          <w:b w:val="0"/>
          <w:bCs w:val="0"/>
          <w:color w:val="auto"/>
          <w:kern w:val="0"/>
          <w:szCs w:val="28"/>
          <w:highlight w:val="none"/>
          <w:shd w:val="clear" w:color="auto" w:fill="auto"/>
          <w:lang w:val="zh-CN"/>
        </w:rPr>
      </w:pPr>
      <w:r>
        <w:rPr>
          <w:rFonts w:hint="eastAsia" w:ascii="宋体" w:hAnsi="宋体" w:cs="宋体"/>
          <w:b w:val="0"/>
          <w:bCs w:val="0"/>
          <w:color w:val="auto"/>
          <w:kern w:val="0"/>
          <w:szCs w:val="28"/>
          <w:highlight w:val="none"/>
          <w:shd w:val="clear" w:color="auto" w:fill="auto"/>
          <w:lang w:val="zh-CN"/>
        </w:rPr>
        <w:t>隐蔽工程或本合同约定的中间验收情形，乙方应先进行自检，填制记录表（范围、数量、质量等）及中间环节照片，并至少提前</w:t>
      </w:r>
      <w:permStart w:id="1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1"/>
      <w:r>
        <w:rPr>
          <w:rFonts w:hint="eastAsia" w:ascii="宋体" w:hAnsi="宋体"/>
          <w:b w:val="0"/>
          <w:color w:val="auto"/>
          <w:szCs w:val="28"/>
          <w:highlight w:val="none"/>
          <w:shd w:val="clear" w:color="auto" w:fill="auto"/>
        </w:rPr>
        <w:t>个</w:t>
      </w:r>
      <w:r>
        <w:rPr>
          <w:rFonts w:hint="eastAsia" w:ascii="宋体" w:hAnsi="宋体" w:cs="宋体"/>
          <w:b w:val="0"/>
          <w:bCs w:val="0"/>
          <w:color w:val="auto"/>
          <w:kern w:val="0"/>
          <w:szCs w:val="28"/>
          <w:highlight w:val="none"/>
          <w:shd w:val="clear" w:color="auto" w:fill="auto"/>
          <w:lang w:val="zh-CN"/>
        </w:rPr>
        <w:t>工作日持表及照片通知甲方验收，并准备验收记录。甲方应在接到通知后</w:t>
      </w:r>
      <w:permStart w:id="11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2"/>
      <w:r>
        <w:rPr>
          <w:rFonts w:hint="eastAsia" w:ascii="宋体" w:hAnsi="宋体" w:cs="宋体"/>
          <w:b w:val="0"/>
          <w:bCs w:val="0"/>
          <w:color w:val="auto"/>
          <w:kern w:val="0"/>
          <w:szCs w:val="28"/>
          <w:highlight w:val="none"/>
          <w:shd w:val="clear" w:color="auto" w:fill="auto"/>
          <w:lang w:val="zh-CN"/>
        </w:rPr>
        <w:t>个工作日内到场验收。验收合格的，甲方代表在验收记录上签字后，方可进行隐蔽和继续下一工序的施工。验收不合格，乙方应按甲方要求限时整改，重新验收，因此延误的工期不予顺延。</w:t>
      </w:r>
    </w:p>
    <w:p w14:paraId="1F67FEC4">
      <w:pPr>
        <w:pStyle w:val="4"/>
        <w:keepNext w:val="0"/>
        <w:keepLines w:val="0"/>
        <w:pageBreakBefore w:val="0"/>
        <w:kinsoku/>
        <w:wordWrap/>
        <w:overflowPunct/>
        <w:topLinePunct w:val="0"/>
        <w:bidi w:val="0"/>
        <w:snapToGrid w:val="0"/>
        <w:spacing w:before="0" w:after="0" w:line="540" w:lineRule="exact"/>
        <w:ind w:firstLine="560" w:firstLineChars="200"/>
        <w:rPr>
          <w:rFonts w:ascii="宋体"/>
          <w:b w:val="0"/>
          <w:color w:val="auto"/>
          <w:szCs w:val="28"/>
          <w:highlight w:val="none"/>
          <w:shd w:val="clear" w:color="auto" w:fill="auto"/>
        </w:rPr>
      </w:pPr>
      <w:r>
        <w:rPr>
          <w:rFonts w:hint="eastAsia" w:ascii="宋体" w:hAnsi="宋体" w:cs="宋体"/>
          <w:b w:val="0"/>
          <w:color w:val="auto"/>
          <w:kern w:val="0"/>
          <w:szCs w:val="28"/>
          <w:highlight w:val="none"/>
          <w:shd w:val="clear" w:color="auto" w:fill="auto"/>
          <w:lang w:val="en-US" w:eastAsia="zh-CN"/>
        </w:rPr>
        <w:t>8</w:t>
      </w:r>
      <w:r>
        <w:rPr>
          <w:rFonts w:ascii="宋体" w:hAnsi="宋体" w:cs="宋体"/>
          <w:b w:val="0"/>
          <w:color w:val="auto"/>
          <w:kern w:val="0"/>
          <w:szCs w:val="28"/>
          <w:highlight w:val="none"/>
          <w:shd w:val="clear" w:color="auto" w:fill="auto"/>
          <w:lang w:val="zh-CN"/>
        </w:rPr>
        <w:t>.2</w:t>
      </w:r>
      <w:r>
        <w:rPr>
          <w:rFonts w:hint="eastAsia" w:ascii="宋体" w:hAnsi="宋体"/>
          <w:b w:val="0"/>
          <w:color w:val="auto"/>
          <w:szCs w:val="28"/>
          <w:highlight w:val="none"/>
          <w:shd w:val="clear" w:color="auto" w:fill="auto"/>
        </w:rPr>
        <w:t>竣工验收</w:t>
      </w:r>
    </w:p>
    <w:p w14:paraId="55034E70">
      <w:pPr>
        <w:pStyle w:val="4"/>
        <w:keepNext w:val="0"/>
        <w:keepLines w:val="0"/>
        <w:pageBreakBefore w:val="0"/>
        <w:widowControl w:val="0"/>
        <w:kinsoku/>
        <w:wordWrap/>
        <w:overflowPunct/>
        <w:topLinePunct w:val="0"/>
        <w:bidi w:val="0"/>
        <w:snapToGrid/>
        <w:spacing w:before="0" w:after="0" w:line="540" w:lineRule="exact"/>
        <w:ind w:firstLine="560" w:firstLineChars="200"/>
        <w:rPr>
          <w:rFonts w:ascii="宋体" w:cs="宋体"/>
          <w:b w:val="0"/>
          <w:bCs w:val="0"/>
          <w:color w:val="auto"/>
          <w:kern w:val="0"/>
          <w:szCs w:val="28"/>
          <w:highlight w:val="none"/>
          <w:shd w:val="clear" w:color="auto" w:fill="auto"/>
          <w:lang w:val="zh-CN"/>
        </w:rPr>
      </w:pPr>
      <w:r>
        <w:rPr>
          <w:rFonts w:hint="eastAsia" w:ascii="宋体" w:hAnsi="宋体"/>
          <w:b w:val="0"/>
          <w:color w:val="auto"/>
          <w:szCs w:val="28"/>
          <w:highlight w:val="none"/>
          <w:shd w:val="clear" w:color="auto" w:fill="auto"/>
        </w:rPr>
        <w:t>本合同项下工程（包括</w:t>
      </w:r>
      <w:r>
        <w:rPr>
          <w:rFonts w:hint="eastAsia" w:ascii="宋体" w:hAnsi="宋体"/>
          <w:b w:val="0"/>
          <w:color w:val="auto"/>
          <w:szCs w:val="28"/>
          <w:highlight w:val="none"/>
          <w:shd w:val="clear" w:color="auto" w:fill="auto"/>
          <w:lang w:val="en-US" w:eastAsia="zh-CN"/>
        </w:rPr>
        <w:t>框架项下具体</w:t>
      </w:r>
      <w:r>
        <w:rPr>
          <w:rFonts w:hint="eastAsia" w:ascii="宋体" w:hAnsi="宋体"/>
          <w:b w:val="0"/>
          <w:color w:val="auto"/>
          <w:szCs w:val="28"/>
          <w:highlight w:val="none"/>
          <w:shd w:val="clear" w:color="auto" w:fill="auto"/>
        </w:rPr>
        <w:t>单项工程）竣工后</w:t>
      </w:r>
      <w:permStart w:id="1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3"/>
      <w:r>
        <w:rPr>
          <w:rFonts w:hint="eastAsia" w:ascii="宋体" w:hAnsi="宋体"/>
          <w:b w:val="0"/>
          <w:color w:val="auto"/>
          <w:szCs w:val="28"/>
          <w:highlight w:val="none"/>
          <w:shd w:val="clear" w:color="auto" w:fill="auto"/>
        </w:rPr>
        <w:t>个工作日内，乙方应向甲方提出验收申请，并提供完整的竣工资料，甲方应在收到乙方申请及完整的竣工资料后</w:t>
      </w:r>
      <w:permStart w:id="1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4"/>
      <w:r>
        <w:rPr>
          <w:rFonts w:hint="eastAsia" w:ascii="宋体" w:hAnsi="宋体"/>
          <w:b w:val="0"/>
          <w:color w:val="auto"/>
          <w:szCs w:val="28"/>
          <w:highlight w:val="none"/>
          <w:shd w:val="clear" w:color="auto" w:fill="auto"/>
        </w:rPr>
        <w:t>个工作日内组织验收。验收合格的，双方签署验收合格报告；验收不合格的，甲方应及时向乙方提出整改意见，乙方应按甲方意见进行整改，并承担因此产生的费用，由此造成工期延误的，乙方应按本合同约定承担违约责任。</w:t>
      </w:r>
    </w:p>
    <w:p w14:paraId="4A5ACE6C">
      <w:pPr>
        <w:keepNext w:val="0"/>
        <w:keepLines w:val="0"/>
        <w:pageBreakBefore w:val="0"/>
        <w:widowControl w:val="0"/>
        <w:kinsoku/>
        <w:wordWrap/>
        <w:overflowPunct/>
        <w:topLinePunct w:val="0"/>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9</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保密义务</w:t>
      </w:r>
      <w:bookmarkEnd w:id="0"/>
      <w:bookmarkEnd w:id="1"/>
      <w:bookmarkEnd w:id="2"/>
    </w:p>
    <w:p w14:paraId="445C07E8">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14:paraId="1E33039E">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14:paraId="05A523B9">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4D4F08C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14:paraId="4CFB2A0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15D6EA92">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14:paraId="61C15658">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14:paraId="0370D7B9">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w:t>
      </w:r>
      <w:permStart w:id="115" w:edGrp="everyone"/>
      <w:r>
        <w:rPr>
          <w:rFonts w:hint="eastAsia" w:ascii="宋体" w:hAnsi="宋体" w:cs="宋体"/>
          <w:color w:val="auto"/>
          <w:sz w:val="28"/>
          <w:szCs w:val="28"/>
          <w:highlight w:val="none"/>
          <w:shd w:val="clear" w:color="auto" w:fill="auto"/>
          <w:lang w:val="en-US" w:eastAsia="zh-CN"/>
        </w:rPr>
        <w:t xml:space="preserve">    </w:t>
      </w:r>
      <w:permEnd w:id="115"/>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14:paraId="7D504861">
      <w:pPr>
        <w:keepNext w:val="0"/>
        <w:keepLines w:val="0"/>
        <w:pageBreakBefore w:val="0"/>
        <w:widowControl w:val="0"/>
        <w:kinsoku/>
        <w:wordWrap/>
        <w:overflowPunct/>
        <w:topLinePunct w:val="0"/>
        <w:autoSpaceDE w:val="0"/>
        <w:autoSpaceDN w:val="0"/>
        <w:bidi w:val="0"/>
        <w:adjustRightInd w:val="0"/>
        <w:snapToGrid/>
        <w:spacing w:line="540" w:lineRule="exact"/>
        <w:ind w:firstLine="560" w:firstLineChars="200"/>
        <w:jc w:val="left"/>
        <w:textAlignment w:val="auto"/>
        <w:rPr>
          <w:rFonts w:ascii="宋体" w:cs="宋体"/>
          <w:color w:val="auto"/>
          <w:sz w:val="28"/>
          <w:szCs w:val="28"/>
          <w:highlight w:val="none"/>
          <w:shd w:val="clear" w:color="auto" w:fill="auto"/>
          <w:lang w:val="zh-CN"/>
        </w:rPr>
      </w:pPr>
      <w:r>
        <w:rPr>
          <w:rFonts w:hint="eastAsia" w:ascii="宋体" w:hAnsi="宋体" w:cs="宋体" w:eastAsiaTheme="minorEastAsia"/>
          <w:color w:val="auto"/>
          <w:sz w:val="28"/>
          <w:szCs w:val="28"/>
          <w:highlight w:val="none"/>
          <w:shd w:val="clear" w:color="auto" w:fill="auto"/>
          <w:lang w:val="en-US"/>
        </w:rPr>
        <w:t>（</w:t>
      </w:r>
      <w:r>
        <w:rPr>
          <w:rFonts w:hint="eastAsia" w:ascii="宋体" w:hAnsi="宋体" w:cs="宋体" w:eastAsiaTheme="minorEastAsia"/>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en-US" w:eastAsia="zh-CN"/>
        </w:rPr>
        <w:t>）乙方应于本合同项下项目结束后或合同解除后</w:t>
      </w:r>
      <w:r>
        <w:rPr>
          <w:rFonts w:hint="default" w:ascii="宋体" w:hAnsi="宋体" w:cs="宋体"/>
          <w:color w:val="auto"/>
          <w:sz w:val="28"/>
          <w:szCs w:val="28"/>
          <w:highlight w:val="none"/>
          <w:shd w:val="clear" w:color="auto" w:fill="auto"/>
          <w:lang w:val="en-US" w:eastAsia="zh-CN"/>
        </w:rPr>
        <w:t>5</w:t>
      </w:r>
      <w:r>
        <w:rPr>
          <w:rFonts w:hint="eastAsia" w:ascii="宋体" w:hAnsi="宋体" w:cs="宋体"/>
          <w:color w:val="auto"/>
          <w:sz w:val="28"/>
          <w:szCs w:val="28"/>
          <w:highlight w:val="none"/>
          <w:shd w:val="clear" w:color="auto" w:fill="auto"/>
          <w:lang w:val="en-US" w:eastAsia="zh-CN"/>
        </w:rPr>
        <w:t>日内向甲方退还甲方提供的相关资料，或经甲方</w:t>
      </w:r>
      <w:r>
        <w:rPr>
          <w:rFonts w:hint="eastAsia" w:ascii="宋体" w:hAnsi="宋体" w:eastAsia="宋体" w:cs="宋体"/>
          <w:color w:val="auto"/>
          <w:sz w:val="28"/>
          <w:szCs w:val="28"/>
          <w:highlight w:val="none"/>
          <w:shd w:val="clear" w:color="auto" w:fill="auto"/>
          <w:lang w:val="en-US" w:eastAsia="zh-CN"/>
        </w:rPr>
        <w:t>同意后</w:t>
      </w:r>
      <w:r>
        <w:rPr>
          <w:rFonts w:hint="eastAsia" w:ascii="宋体" w:hAnsi="宋体" w:cs="宋体"/>
          <w:color w:val="auto"/>
          <w:sz w:val="28"/>
          <w:szCs w:val="28"/>
          <w:highlight w:val="none"/>
          <w:shd w:val="clear" w:color="auto" w:fill="auto"/>
          <w:lang w:val="en-US" w:eastAsia="zh-CN"/>
        </w:rPr>
        <w:t>将相关资料</w:t>
      </w:r>
      <w:r>
        <w:rPr>
          <w:rFonts w:hint="eastAsia" w:ascii="宋体" w:hAnsi="宋体" w:eastAsia="宋体" w:cs="宋体"/>
          <w:color w:val="auto"/>
          <w:sz w:val="28"/>
          <w:szCs w:val="28"/>
          <w:highlight w:val="none"/>
          <w:shd w:val="clear" w:color="auto" w:fill="auto"/>
          <w:lang w:val="en-US" w:eastAsia="zh-CN"/>
        </w:rPr>
        <w:t>全部销毁。</w:t>
      </w:r>
      <w:r>
        <w:rPr>
          <w:rFonts w:hint="eastAsia" w:ascii="宋体" w:hAnsi="宋体" w:cs="宋体"/>
          <w:color w:val="auto"/>
          <w:sz w:val="28"/>
          <w:szCs w:val="28"/>
          <w:highlight w:val="none"/>
          <w:shd w:val="clear" w:color="auto" w:fill="auto"/>
          <w:lang w:val="en-US" w:eastAsia="zh-CN"/>
        </w:rPr>
        <w:t>如</w:t>
      </w:r>
      <w:r>
        <w:rPr>
          <w:rFonts w:hint="eastAsia" w:ascii="宋体" w:hAnsi="宋体"/>
          <w:color w:val="auto"/>
          <w:sz w:val="28"/>
          <w:szCs w:val="28"/>
          <w:highlight w:val="none"/>
          <w:shd w:val="clear" w:color="auto" w:fill="auto"/>
          <w:lang w:val="en-US" w:eastAsia="zh-CN"/>
        </w:rPr>
        <w:t>乙</w:t>
      </w:r>
      <w:r>
        <w:rPr>
          <w:rFonts w:hint="eastAsia" w:ascii="宋体" w:hAnsi="宋体"/>
          <w:color w:val="auto"/>
          <w:sz w:val="28"/>
          <w:szCs w:val="28"/>
          <w:highlight w:val="none"/>
          <w:shd w:val="clear" w:color="auto" w:fill="auto"/>
        </w:rPr>
        <w:t>方</w:t>
      </w:r>
      <w:r>
        <w:rPr>
          <w:rFonts w:hint="eastAsia" w:ascii="宋体" w:eastAsia="宋体" w:cs="宋体"/>
          <w:color w:val="auto"/>
          <w:sz w:val="28"/>
          <w:szCs w:val="28"/>
          <w:highlight w:val="none"/>
          <w:shd w:val="clear" w:color="auto" w:fill="auto"/>
          <w:lang w:val="en-US" w:eastAsia="zh-CN"/>
        </w:rPr>
        <w:t>怠于履行资料退还、销毁义务</w:t>
      </w:r>
      <w:r>
        <w:rPr>
          <w:rFonts w:hint="eastAsia" w:ascii="宋体" w:hAnsi="宋体"/>
          <w:color w:val="auto"/>
          <w:sz w:val="28"/>
          <w:szCs w:val="28"/>
          <w:highlight w:val="none"/>
          <w:shd w:val="clear" w:color="auto" w:fill="auto"/>
          <w:lang w:val="en-US" w:eastAsia="zh-CN"/>
        </w:rPr>
        <w:t>或</w:t>
      </w:r>
      <w:r>
        <w:rPr>
          <w:rFonts w:hint="eastAsia" w:ascii="宋体" w:hAnsi="宋体"/>
          <w:color w:val="auto"/>
          <w:sz w:val="28"/>
          <w:szCs w:val="28"/>
          <w:highlight w:val="none"/>
          <w:shd w:val="clear" w:color="auto" w:fill="auto"/>
        </w:rPr>
        <w:t>违反本合同项下</w:t>
      </w:r>
      <w:r>
        <w:rPr>
          <w:rFonts w:hint="eastAsia" w:ascii="宋体" w:hAnsi="宋体"/>
          <w:color w:val="auto"/>
          <w:sz w:val="28"/>
          <w:szCs w:val="28"/>
          <w:highlight w:val="none"/>
          <w:shd w:val="clear" w:color="auto" w:fill="auto"/>
          <w:lang w:val="en-US" w:eastAsia="zh-CN"/>
        </w:rPr>
        <w:t>其他</w:t>
      </w:r>
      <w:r>
        <w:rPr>
          <w:rFonts w:hint="eastAsia" w:ascii="宋体" w:hAnsi="宋体"/>
          <w:color w:val="auto"/>
          <w:sz w:val="28"/>
          <w:szCs w:val="28"/>
          <w:highlight w:val="none"/>
          <w:shd w:val="clear" w:color="auto" w:fill="auto"/>
        </w:rPr>
        <w:t>保密义务的，应向</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按照</w:t>
      </w:r>
      <w:permStart w:id="116" w:edGrp="everyone"/>
      <w:r>
        <w:rPr>
          <w:rFonts w:hint="eastAsia" w:ascii="宋体" w:hAnsi="宋体"/>
          <w:color w:val="auto"/>
          <w:sz w:val="28"/>
          <w:szCs w:val="28"/>
          <w:highlight w:val="none"/>
          <w:shd w:val="clear" w:color="auto" w:fill="auto"/>
          <w:lang w:val="en-US"/>
        </w:rPr>
        <w:t xml:space="preserve">    </w:t>
      </w:r>
      <w:permEnd w:id="116"/>
      <w:r>
        <w:rPr>
          <w:rFonts w:hint="eastAsia" w:ascii="宋体" w:hAnsi="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支付违约金，还应赔偿</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方因此造成的损失。</w:t>
      </w:r>
    </w:p>
    <w:p w14:paraId="1F1372E2">
      <w:pPr>
        <w:keepNext w:val="0"/>
        <w:keepLines w:val="0"/>
        <w:pageBreakBefore w:val="0"/>
        <w:widowControl w:val="0"/>
        <w:kinsoku/>
        <w:wordWrap/>
        <w:overflowPunct/>
        <w:topLinePunct w:val="0"/>
        <w:bidi w:val="0"/>
        <w:adjustRightInd w:val="0"/>
        <w:snapToGrid/>
        <w:spacing w:line="540" w:lineRule="exact"/>
        <w:ind w:firstLine="560" w:firstLineChars="200"/>
        <w:textAlignment w:val="auto"/>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10</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违约责任</w:t>
      </w:r>
    </w:p>
    <w:p w14:paraId="2DA53611">
      <w:pPr>
        <w:keepNext w:val="0"/>
        <w:keepLines w:val="0"/>
        <w:pageBreakBefore w:val="0"/>
        <w:widowControl w:val="0"/>
        <w:kinsoku/>
        <w:wordWrap/>
        <w:overflowPunct/>
        <w:topLinePunct w:val="0"/>
        <w:bidi w:val="0"/>
        <w:adjustRightInd w:val="0"/>
        <w:snapToGrid/>
        <w:spacing w:line="540" w:lineRule="exact"/>
        <w:ind w:firstLine="560" w:firstLineChars="200"/>
        <w:textAlignment w:val="auto"/>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本合同生效后，甲乙双方均应当全面履行合同义务。任何一方违约，均应当承担违约责任，并赔偿对方由此受到的损失。</w:t>
      </w:r>
    </w:p>
    <w:p w14:paraId="4B4B8BCD">
      <w:pPr>
        <w:keepNext w:val="0"/>
        <w:keepLines w:val="0"/>
        <w:pageBreakBefore w:val="0"/>
        <w:widowControl w:val="0"/>
        <w:kinsoku/>
        <w:wordWrap/>
        <w:overflowPunct/>
        <w:topLinePunct w:val="0"/>
        <w:autoSpaceDE/>
        <w:autoSpaceDN/>
        <w:bidi w:val="0"/>
        <w:adjustRightInd w:val="0"/>
        <w:snapToGrid/>
        <w:spacing w:line="540" w:lineRule="exact"/>
        <w:ind w:right="210" w:rightChars="100" w:firstLine="560" w:firstLineChars="200"/>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10.2甲方未按本合同约定的时间向乙方支付合同价款的，每逾期一日，按应付而未付合同价款的</w:t>
      </w:r>
      <w:sdt>
        <w:sdtPr>
          <w:rPr>
            <w:rFonts w:hint="eastAsia" w:ascii="宋体" w:hAnsi="宋体"/>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58808699"/>
          <w:placeholder>
            <w:docPart w:val="{ba89e919-f516-410c-bf7d-5905ad468f88}"/>
          </w:placeholder>
          <w:text w:multiLine="1"/>
        </w:sdtPr>
        <w:sdtEndPr>
          <w:rPr>
            <w:rFonts w:hint="eastAsia" w:ascii="宋体" w:hAnsi="宋体"/>
            <w:color w:val="auto"/>
            <w:sz w:val="28"/>
            <w:szCs w:val="28"/>
            <w:highlight w:val="none"/>
            <w:u w:val="single"/>
            <w:shd w:val="clear" w:color="auto" w:fill="auto"/>
            <w:lang w:val="en-US" w:eastAsia="zh-CN"/>
          </w:rPr>
        </w:sdtEndPr>
        <w:sdtContent>
          <w:permStart w:id="117" w:edGrp="everyone"/>
          <w:r>
            <w:rPr>
              <w:rFonts w:hint="eastAsia" w:ascii="宋体" w:hAnsi="宋体"/>
              <w:color w:val="auto"/>
              <w:sz w:val="28"/>
              <w:szCs w:val="28"/>
              <w:highlight w:val="none"/>
              <w:u w:val="single"/>
              <w:shd w:val="clear" w:color="auto" w:fill="auto"/>
              <w:lang w:val="en-US" w:eastAsia="zh-CN"/>
            </w:rPr>
            <w:t xml:space="preserve">     </w:t>
          </w:r>
          <w:permEnd w:id="117"/>
        </w:sdtContent>
      </w:sdt>
      <w:r>
        <w:rPr>
          <w:rFonts w:hint="default" w:ascii="宋体" w:hAnsi="宋体"/>
          <w:color w:val="auto"/>
          <w:sz w:val="28"/>
          <w:szCs w:val="28"/>
          <w:highlight w:val="none"/>
          <w:shd w:val="clear" w:color="auto" w:fill="auto"/>
          <w:lang w:val="en-US" w:eastAsia="zh-CN"/>
        </w:rPr>
        <w:t>‰</w:t>
      </w:r>
      <w:r>
        <w:rPr>
          <w:rFonts w:hint="eastAsia" w:ascii="宋体" w:hAnsi="宋体"/>
          <w:color w:val="auto"/>
          <w:sz w:val="28"/>
          <w:szCs w:val="28"/>
          <w:highlight w:val="none"/>
          <w:shd w:val="clear" w:color="auto" w:fill="auto"/>
          <w:lang w:val="en-US" w:eastAsia="zh-CN"/>
        </w:rPr>
        <w:t>作为违约金，逾期超过</w:t>
      </w:r>
    </w:p>
    <w:p w14:paraId="282379B6">
      <w:pPr>
        <w:keepNext w:val="0"/>
        <w:keepLines w:val="0"/>
        <w:pageBreakBefore w:val="0"/>
        <w:widowControl w:val="0"/>
        <w:kinsoku/>
        <w:wordWrap/>
        <w:overflowPunct/>
        <w:topLinePunct w:val="0"/>
        <w:autoSpaceDE/>
        <w:autoSpaceDN/>
        <w:bidi w:val="0"/>
        <w:adjustRightInd w:val="0"/>
        <w:snapToGrid/>
        <w:spacing w:line="540" w:lineRule="exact"/>
        <w:ind w:right="210" w:rightChars="100"/>
        <w:textAlignment w:val="auto"/>
        <w:rPr>
          <w:rFonts w:hint="eastAsia" w:ascii="宋体" w:hAnsi="宋体"/>
          <w:color w:val="auto"/>
          <w:sz w:val="28"/>
          <w:szCs w:val="28"/>
          <w:highlight w:val="none"/>
          <w:shd w:val="clear" w:color="auto" w:fill="auto"/>
        </w:rPr>
      </w:pPr>
      <w:permStart w:id="118" w:edGrp="everyone"/>
      <w:r>
        <w:rPr>
          <w:rFonts w:hint="eastAsia" w:ascii="宋体" w:hAnsi="宋体"/>
          <w:color w:val="auto"/>
          <w:sz w:val="28"/>
          <w:szCs w:val="28"/>
          <w:highlight w:val="none"/>
          <w:u w:val="single"/>
          <w:shd w:val="clear" w:color="auto" w:fill="auto"/>
          <w:lang w:val="en-US" w:eastAsia="zh-CN"/>
        </w:rPr>
        <w:t xml:space="preserve">    </w:t>
      </w:r>
      <w:permEnd w:id="118"/>
      <w:r>
        <w:rPr>
          <w:rFonts w:hint="eastAsia" w:ascii="宋体" w:hAnsi="宋体"/>
          <w:color w:val="auto"/>
          <w:sz w:val="28"/>
          <w:szCs w:val="28"/>
          <w:highlight w:val="none"/>
          <w:shd w:val="clear" w:color="auto" w:fill="auto"/>
          <w:lang w:val="en-US" w:eastAsia="zh-CN"/>
        </w:rPr>
        <w:t>日，乙方有权单方解除本合同，因此造成的损失由甲方承担。</w:t>
      </w:r>
    </w:p>
    <w:p w14:paraId="043D393F">
      <w:pPr>
        <w:keepNext w:val="0"/>
        <w:keepLines w:val="0"/>
        <w:pageBreakBefore w:val="0"/>
        <w:widowControl w:val="0"/>
        <w:kinsoku/>
        <w:wordWrap/>
        <w:overflowPunct/>
        <w:topLinePunct w:val="0"/>
        <w:autoSpaceDE/>
        <w:autoSpaceDN/>
        <w:bidi w:val="0"/>
        <w:adjustRightInd w:val="0"/>
        <w:snapToGrid/>
        <w:spacing w:line="540" w:lineRule="exact"/>
        <w:ind w:right="210" w:rightChars="100" w:firstLine="560" w:firstLineChars="200"/>
        <w:textAlignment w:val="auto"/>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10.3</w:t>
      </w:r>
      <w:r>
        <w:rPr>
          <w:rFonts w:hint="eastAsia" w:ascii="宋体" w:hAnsi="宋体"/>
          <w:color w:val="auto"/>
          <w:sz w:val="28"/>
          <w:szCs w:val="28"/>
          <w:highlight w:val="none"/>
          <w:shd w:val="clear" w:color="auto" w:fill="auto"/>
        </w:rPr>
        <w:t>乙方逾期</w:t>
      </w:r>
      <w:r>
        <w:rPr>
          <w:rFonts w:hint="eastAsia" w:ascii="宋体" w:hAnsi="宋体"/>
          <w:color w:val="auto"/>
          <w:sz w:val="28"/>
          <w:szCs w:val="28"/>
          <w:highlight w:val="none"/>
          <w:shd w:val="clear" w:color="auto" w:fill="auto"/>
          <w:lang w:val="en-US" w:eastAsia="zh-CN"/>
        </w:rPr>
        <w:t>进场施工或</w:t>
      </w:r>
      <w:r>
        <w:rPr>
          <w:rFonts w:hint="eastAsia" w:ascii="宋体" w:hAnsi="宋体"/>
          <w:color w:val="auto"/>
          <w:sz w:val="28"/>
          <w:szCs w:val="28"/>
          <w:highlight w:val="none"/>
          <w:shd w:val="clear" w:color="auto" w:fill="auto"/>
        </w:rPr>
        <w:t>竣工的，每逾期一</w:t>
      </w:r>
      <w:r>
        <w:rPr>
          <w:rFonts w:hint="eastAsia" w:ascii="宋体" w:hAnsi="宋体"/>
          <w:color w:val="auto"/>
          <w:sz w:val="28"/>
          <w:szCs w:val="28"/>
          <w:highlight w:val="none"/>
          <w:shd w:val="clear" w:color="auto" w:fill="auto"/>
          <w:lang w:val="en-US" w:eastAsia="zh-CN"/>
        </w:rPr>
        <w:t>日</w:t>
      </w:r>
      <w:r>
        <w:rPr>
          <w:rFonts w:hint="eastAsia" w:ascii="宋体" w:hAnsi="宋体"/>
          <w:color w:val="auto"/>
          <w:sz w:val="28"/>
          <w:szCs w:val="28"/>
          <w:highlight w:val="none"/>
          <w:shd w:val="clear" w:color="auto" w:fill="auto"/>
        </w:rPr>
        <w:t>，按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的</w:t>
      </w:r>
      <w:sdt>
        <w:sdtPr>
          <w:rPr>
            <w:rFonts w:hint="eastAsia" w:ascii="宋体" w:hAnsi="宋体"/>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141283629"/>
          <w:placeholder>
            <w:docPart w:val="{364025aa-5303-4923-8075-e8ace5dfdef3}"/>
          </w:placeholder>
          <w:text w:multiLine="1"/>
        </w:sdtPr>
        <w:sdtEndPr>
          <w:rPr>
            <w:rFonts w:hint="eastAsia" w:ascii="宋体" w:hAnsi="宋体"/>
            <w:color w:val="auto"/>
            <w:sz w:val="28"/>
            <w:szCs w:val="28"/>
            <w:highlight w:val="none"/>
            <w:u w:val="single"/>
            <w:shd w:val="clear" w:color="auto" w:fill="auto"/>
            <w:lang w:val="en-US" w:eastAsia="zh-CN"/>
          </w:rPr>
        </w:sdtEndPr>
        <w:sdtContent>
          <w:permStart w:id="119" w:edGrp="everyone"/>
          <w:r>
            <w:rPr>
              <w:rFonts w:hint="eastAsia" w:ascii="宋体" w:hAnsi="宋体"/>
              <w:color w:val="auto"/>
              <w:sz w:val="28"/>
              <w:szCs w:val="28"/>
              <w:highlight w:val="none"/>
              <w:u w:val="single"/>
              <w:shd w:val="clear" w:color="auto" w:fill="auto"/>
              <w:lang w:val="en-US" w:eastAsia="zh-CN"/>
            </w:rPr>
            <w:t xml:space="preserve">    </w:t>
          </w:r>
          <w:permEnd w:id="119"/>
        </w:sdtContent>
      </w:sdt>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逾期超过</w:t>
      </w:r>
      <w:permStart w:id="120" w:edGrp="everyone"/>
      <w:r>
        <w:rPr>
          <w:rFonts w:hint="eastAsia" w:ascii="宋体" w:hAnsi="宋体"/>
          <w:color w:val="auto"/>
          <w:sz w:val="28"/>
          <w:szCs w:val="28"/>
          <w:highlight w:val="none"/>
          <w:u w:val="single"/>
          <w:shd w:val="clear" w:color="auto" w:fill="auto"/>
          <w:lang w:val="en-US" w:eastAsia="zh-CN"/>
        </w:rPr>
        <w:t xml:space="preserve">   </w:t>
      </w:r>
      <w:permEnd w:id="120"/>
      <w:r>
        <w:rPr>
          <w:rFonts w:hint="eastAsia" w:ascii="宋体" w:hAnsi="宋体"/>
          <w:color w:val="auto"/>
          <w:sz w:val="28"/>
          <w:szCs w:val="28"/>
          <w:highlight w:val="none"/>
          <w:shd w:val="clear" w:color="auto" w:fill="auto"/>
          <w:lang w:val="en-US" w:eastAsia="zh-CN"/>
        </w:rPr>
        <w:t>日，甲方有权单方解除本合同，乙方除按上述约定承担逾期违约金外，还应向甲方支付本合同价款</w:t>
      </w:r>
      <w:sdt>
        <w:sdtPr>
          <w:rPr>
            <w:rFonts w:hint="eastAsia" w:ascii="宋体" w:hAnsi="宋体"/>
            <w:color w:val="auto"/>
            <w:sz w:val="28"/>
            <w:szCs w:val="28"/>
            <w:highlight w:val="none"/>
            <w:shd w:val="clear" w:color="auto" w:fill="auto"/>
            <w:lang w:val="en-US" w:eastAsia="zh-CN"/>
          </w:rPr>
          <w:alias w:val="违约金不应过分高于或低于实际损失。"/>
          <w:tag w:val="违约金比例"/>
          <w:id w:val="22996177"/>
          <w:placeholder>
            <w:docPart w:val="{857682af-8f65-4d03-9a0e-fa3f57d55508}"/>
          </w:placeholder>
          <w:text w:multiLine="1"/>
        </w:sdtPr>
        <w:sdtEndPr>
          <w:rPr>
            <w:rFonts w:hint="eastAsia" w:ascii="宋体" w:hAnsi="宋体"/>
            <w:color w:val="auto"/>
            <w:sz w:val="28"/>
            <w:szCs w:val="28"/>
            <w:highlight w:val="none"/>
            <w:shd w:val="clear" w:color="auto" w:fill="auto"/>
            <w:lang w:val="en-US" w:eastAsia="zh-CN"/>
          </w:rPr>
        </w:sdtEndPr>
        <w:sdtContent>
          <w:permStart w:id="121" w:edGrp="everyone"/>
          <w:r>
            <w:rPr>
              <w:rFonts w:hint="eastAsia" w:ascii="宋体" w:hAnsi="宋体"/>
              <w:color w:val="auto"/>
              <w:sz w:val="28"/>
              <w:szCs w:val="28"/>
              <w:highlight w:val="none"/>
              <w:u w:val="single"/>
              <w:shd w:val="clear" w:color="auto" w:fill="auto"/>
              <w:lang w:val="en-US" w:eastAsia="zh-CN"/>
            </w:rPr>
            <w:t xml:space="preserve">    </w:t>
          </w:r>
          <w:permEnd w:id="121"/>
        </w:sdtContent>
      </w:sdt>
      <w:r>
        <w:rPr>
          <w:rFonts w:hint="eastAsia" w:ascii="宋体" w:hAnsi="宋体"/>
          <w:color w:val="auto"/>
          <w:sz w:val="28"/>
          <w:szCs w:val="28"/>
          <w:highlight w:val="none"/>
          <w:shd w:val="clear" w:color="auto" w:fill="auto"/>
          <w:lang w:val="en-US" w:eastAsia="zh-CN"/>
        </w:rPr>
        <w:t>%作为违约金，因此造成甲方损失的，乙方还应全额赔偿。</w:t>
      </w:r>
    </w:p>
    <w:p w14:paraId="67BBC01A">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本合同项下工程竣工验收合格后，乙方不按甲方要求的时间交付工程的，按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742668957"/>
          <w:placeholder>
            <w:docPart w:val="{8d6000df-ed9b-4bb0-ba9e-4ed594ca4dbe}"/>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2" w:edGrp="everyone"/>
          <w:r>
            <w:rPr>
              <w:rFonts w:hint="eastAsia" w:cstheme="minorBidi"/>
              <w:color w:val="auto"/>
              <w:kern w:val="2"/>
              <w:sz w:val="28"/>
              <w:szCs w:val="36"/>
              <w:highlight w:val="none"/>
              <w:u w:val="single"/>
              <w:shd w:val="clear" w:color="auto" w:fill="auto"/>
              <w:lang w:val="en-US" w:eastAsia="zh-CN" w:bidi="ar-SA"/>
            </w:rPr>
            <w:t xml:space="preserve">    </w:t>
          </w:r>
          <w:permEnd w:id="122"/>
        </w:sdtContent>
      </w:sdt>
      <w:r>
        <w:rPr>
          <w:rFonts w:hint="eastAsia" w:ascii="宋体" w:hAnsi="宋体"/>
          <w:color w:val="auto"/>
          <w:sz w:val="28"/>
          <w:szCs w:val="28"/>
          <w:highlight w:val="none"/>
          <w:shd w:val="clear" w:color="auto" w:fill="auto"/>
        </w:rPr>
        <w:t>%向甲方支付违约金。</w:t>
      </w:r>
    </w:p>
    <w:p w14:paraId="404A2688">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乙方交付的工程质量不符合本合同约定或国家标准的，乙方除应按甲方意见进行自费返修外，还应按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862203935"/>
          <w:placeholder>
            <w:docPart w:val="{fe26b3db-5441-4381-be34-dac80a2797b9}"/>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3" w:edGrp="everyone"/>
          <w:r>
            <w:rPr>
              <w:rFonts w:hint="eastAsia" w:cstheme="minorBidi"/>
              <w:color w:val="auto"/>
              <w:kern w:val="2"/>
              <w:sz w:val="28"/>
              <w:szCs w:val="36"/>
              <w:highlight w:val="none"/>
              <w:u w:val="single"/>
              <w:shd w:val="clear" w:color="auto" w:fill="auto"/>
              <w:lang w:val="en-US" w:eastAsia="zh-CN" w:bidi="ar-SA"/>
            </w:rPr>
            <w:t xml:space="preserve">    </w:t>
          </w:r>
          <w:permEnd w:id="123"/>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向甲方支付违约金，因此造成甲方损失的，乙方还应全额赔偿。</w:t>
      </w:r>
    </w:p>
    <w:p w14:paraId="0987A3F5">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乙方未经甲方书面同意而对工程进行</w:t>
      </w:r>
      <w:r>
        <w:rPr>
          <w:rFonts w:hint="eastAsia" w:ascii="宋体" w:hAnsi="宋体"/>
          <w:color w:val="auto"/>
          <w:sz w:val="28"/>
          <w:szCs w:val="28"/>
          <w:highlight w:val="none"/>
          <w:shd w:val="clear" w:color="auto" w:fill="auto"/>
          <w:lang w:val="en-US" w:eastAsia="zh-CN"/>
        </w:rPr>
        <w:t>转包、违法</w:t>
      </w:r>
      <w:r>
        <w:rPr>
          <w:rFonts w:hint="eastAsia" w:ascii="宋体" w:hAnsi="宋体"/>
          <w:color w:val="auto"/>
          <w:sz w:val="28"/>
          <w:szCs w:val="28"/>
          <w:highlight w:val="none"/>
          <w:shd w:val="clear" w:color="auto" w:fill="auto"/>
        </w:rPr>
        <w:t>分包</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或</w:t>
      </w:r>
      <w:r>
        <w:rPr>
          <w:rFonts w:hint="eastAsia" w:ascii="宋体" w:hAnsi="宋体"/>
          <w:color w:val="auto"/>
          <w:sz w:val="28"/>
          <w:szCs w:val="28"/>
          <w:highlight w:val="none"/>
          <w:shd w:val="clear" w:color="auto" w:fill="auto"/>
          <w:lang w:val="en-US" w:eastAsia="zh-CN"/>
        </w:rPr>
        <w:t>挂靠</w:t>
      </w:r>
      <w:r>
        <w:rPr>
          <w:rFonts w:hint="eastAsia" w:ascii="宋体" w:hAnsi="宋体"/>
          <w:color w:val="auto"/>
          <w:sz w:val="28"/>
          <w:szCs w:val="28"/>
          <w:highlight w:val="none"/>
          <w:shd w:val="clear" w:color="auto" w:fill="auto"/>
        </w:rPr>
        <w:t>，乙方应按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989369236"/>
          <w:placeholder>
            <w:docPart w:val="{2f4a20ca-880b-40e8-9817-dfba6720e73b}"/>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4" w:edGrp="everyone"/>
          <w:r>
            <w:rPr>
              <w:rFonts w:hint="eastAsia" w:cstheme="minorBidi"/>
              <w:color w:val="auto"/>
              <w:kern w:val="2"/>
              <w:sz w:val="28"/>
              <w:szCs w:val="36"/>
              <w:highlight w:val="none"/>
              <w:u w:val="single"/>
              <w:shd w:val="clear" w:color="auto" w:fill="auto"/>
              <w:lang w:val="en-US" w:eastAsia="zh-CN" w:bidi="ar-SA"/>
            </w:rPr>
            <w:t xml:space="preserve">    </w:t>
          </w:r>
          <w:permEnd w:id="124"/>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向甲方支付违约金，乙方应立即解除其</w:t>
      </w:r>
      <w:r>
        <w:rPr>
          <w:rFonts w:hint="eastAsia" w:ascii="宋体" w:hAnsi="宋体"/>
          <w:color w:val="auto"/>
          <w:sz w:val="28"/>
          <w:szCs w:val="28"/>
          <w:highlight w:val="none"/>
          <w:shd w:val="clear" w:color="auto" w:fill="auto"/>
          <w:lang w:val="en-US" w:eastAsia="zh-CN"/>
        </w:rPr>
        <w:t>转包、</w:t>
      </w:r>
      <w:r>
        <w:rPr>
          <w:rFonts w:hint="eastAsia" w:ascii="宋体" w:hAnsi="宋体"/>
          <w:color w:val="auto"/>
          <w:sz w:val="28"/>
          <w:szCs w:val="28"/>
          <w:highlight w:val="none"/>
          <w:shd w:val="clear" w:color="auto" w:fill="auto"/>
        </w:rPr>
        <w:t>分包</w:t>
      </w:r>
      <w:r>
        <w:rPr>
          <w:rFonts w:hint="eastAsia" w:ascii="宋体" w:hAnsi="宋体"/>
          <w:color w:val="auto"/>
          <w:sz w:val="28"/>
          <w:szCs w:val="28"/>
          <w:highlight w:val="none"/>
          <w:shd w:val="clear" w:color="auto" w:fill="auto"/>
          <w:lang w:val="en-US" w:eastAsia="zh-CN"/>
        </w:rPr>
        <w:t>或挂靠</w:t>
      </w:r>
      <w:r>
        <w:rPr>
          <w:rFonts w:hint="eastAsia" w:ascii="宋体" w:hAnsi="宋体"/>
          <w:color w:val="auto"/>
          <w:sz w:val="28"/>
          <w:szCs w:val="28"/>
          <w:highlight w:val="none"/>
          <w:shd w:val="clear" w:color="auto" w:fill="auto"/>
        </w:rPr>
        <w:t>合同，甲方有权责成乙方立即组织自身力量投入工程，由此造成甲方或任何第三人以及乙方自身的损失，均由乙方负责。如乙方拒绝解除其分包合同的，甲方有权单方解除本合同，乙方除应按前述约定承担违约责任外，还应全额赔偿因此造成的损失。</w:t>
      </w:r>
    </w:p>
    <w:p w14:paraId="1D28D196">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7乙方无故拖欠分包商相应工程款项，导致甲方被诉、被信访或者甲方通过其他途径知悉乙方存在拖欠款项情形的，甲方有权对乙方进行考核扣分，因此造成甲方损失的，乙方应予以赔偿。</w:t>
      </w:r>
    </w:p>
    <w:p w14:paraId="1A517FF5">
      <w:pPr>
        <w:keepNext w:val="0"/>
        <w:keepLines w:val="0"/>
        <w:pageBreakBefore w:val="0"/>
        <w:kinsoku/>
        <w:wordWrap/>
        <w:overflowPunct/>
        <w:topLinePunct w:val="0"/>
        <w:bidi w:val="0"/>
        <w:adjustRightInd w:val="0"/>
        <w:snapToGrid/>
        <w:spacing w:line="540" w:lineRule="exact"/>
        <w:ind w:firstLine="560" w:firstLineChars="200"/>
        <w:rPr>
          <w:rFonts w:ascii="宋体" w:hAnsi="宋体"/>
          <w:color w:val="auto"/>
          <w:sz w:val="28"/>
          <w:szCs w:val="28"/>
          <w:highlight w:val="none"/>
          <w:shd w:val="clear" w:color="auto" w:fill="auto"/>
        </w:rPr>
      </w:pPr>
      <w:r>
        <w:rPr>
          <w:rFonts w:hint="default" w:ascii="宋体" w:hAnsi="宋体"/>
          <w:color w:val="auto"/>
          <w:sz w:val="28"/>
          <w:szCs w:val="28"/>
          <w:highlight w:val="none"/>
          <w:shd w:val="clear" w:color="auto" w:fill="auto"/>
          <w:lang w:val="en-US"/>
        </w:rPr>
        <w:t>10.8</w:t>
      </w:r>
      <w:r>
        <w:rPr>
          <w:rFonts w:hint="eastAsia" w:ascii="宋体" w:hAnsi="宋体"/>
          <w:color w:val="auto"/>
          <w:sz w:val="28"/>
          <w:szCs w:val="28"/>
          <w:highlight w:val="none"/>
          <w:shd w:val="clear" w:color="auto" w:fill="auto"/>
        </w:rPr>
        <w:t>乙方未按本合同约定向甲方移交竣工结算资料的，属乙方违约，甲方有权不予结算，因此造成的损失由乙方自行承担，乙方还应按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55849309"/>
          <w:placeholder>
            <w:docPart w:val="{907f987a-bb28-4209-bb14-c69e78f6349b}"/>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5" w:edGrp="everyone"/>
          <w:r>
            <w:rPr>
              <w:rFonts w:hint="eastAsia" w:cstheme="minorBidi"/>
              <w:color w:val="auto"/>
              <w:kern w:val="2"/>
              <w:sz w:val="28"/>
              <w:szCs w:val="36"/>
              <w:highlight w:val="none"/>
              <w:u w:val="single"/>
              <w:shd w:val="clear" w:color="auto" w:fill="auto"/>
              <w:lang w:val="en-US" w:eastAsia="zh-CN" w:bidi="ar-SA"/>
            </w:rPr>
            <w:t xml:space="preserve">    </w:t>
          </w:r>
          <w:permEnd w:id="125"/>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w:t>
      </w:r>
    </w:p>
    <w:p w14:paraId="60EA837D">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乙方未按合同约定完成工程资料归档移交工作的，应当向甲方支付</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222265601"/>
          <w:placeholder>
            <w:docPart w:val="{b19844b4-183c-49e6-9e2c-e9c0c592bd7a}"/>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6" w:edGrp="everyone"/>
          <w:r>
            <w:rPr>
              <w:rFonts w:hint="eastAsia" w:cstheme="minorBidi"/>
              <w:color w:val="auto"/>
              <w:kern w:val="2"/>
              <w:sz w:val="28"/>
              <w:szCs w:val="36"/>
              <w:highlight w:val="none"/>
              <w:u w:val="single"/>
              <w:shd w:val="clear" w:color="auto" w:fill="auto"/>
              <w:lang w:val="en-US" w:eastAsia="zh-CN" w:bidi="ar-SA"/>
            </w:rPr>
            <w:t xml:space="preserve">    </w:t>
          </w:r>
          <w:permEnd w:id="126"/>
        </w:sdtContent>
      </w:sdt>
      <w:r>
        <w:rPr>
          <w:rFonts w:ascii="宋体" w:hAnsi="宋体"/>
          <w:color w:val="auto"/>
          <w:sz w:val="28"/>
          <w:szCs w:val="28"/>
          <w:highlight w:val="none"/>
          <w:shd w:val="clear" w:color="auto" w:fill="auto"/>
        </w:rPr>
        <w:t>%的违约金</w:t>
      </w:r>
      <w:r>
        <w:rPr>
          <w:rFonts w:hint="eastAsia" w:ascii="宋体" w:hAnsi="宋体"/>
          <w:color w:val="auto"/>
          <w:sz w:val="28"/>
          <w:szCs w:val="28"/>
          <w:highlight w:val="none"/>
          <w:shd w:val="clear" w:color="auto" w:fill="auto"/>
        </w:rPr>
        <w:t>。</w:t>
      </w:r>
    </w:p>
    <w:p w14:paraId="4AF59C3D">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因乙方施工原因造成环境污染、水土流失或受到环保、水保部门处罚的，处罚款项由乙方负责缴交，乙方还应按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val="en-US" w:eastAsia="zh-CN"/>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3893874"/>
          <w:placeholder>
            <w:docPart w:val="{bd55f3ef-f074-408f-bc1e-9a3f138fcfd3}"/>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7" w:edGrp="everyone"/>
          <w:r>
            <w:rPr>
              <w:rFonts w:hint="eastAsia" w:cstheme="minorBidi"/>
              <w:color w:val="auto"/>
              <w:kern w:val="2"/>
              <w:sz w:val="28"/>
              <w:szCs w:val="36"/>
              <w:highlight w:val="none"/>
              <w:u w:val="single"/>
              <w:shd w:val="clear" w:color="auto" w:fill="auto"/>
              <w:lang w:val="en-US" w:eastAsia="zh-CN" w:bidi="ar-SA"/>
            </w:rPr>
            <w:t xml:space="preserve">    </w:t>
          </w:r>
          <w:permEnd w:id="127"/>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向甲方支付违约金。因此造成甲方损失的，乙方应全额赔偿。</w:t>
      </w:r>
    </w:p>
    <w:p w14:paraId="0AE24E5E">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甲方或监理单位发现乙方采购之材料设备为不合格产品的，乙方应立即重新采购，还应按</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50732374"/>
          <w:placeholder>
            <w:docPart w:val="{20a912c9-a54f-4e9f-bdb9-c47ffb038777}"/>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8" w:edGrp="everyone"/>
          <w:r>
            <w:rPr>
              <w:rFonts w:hint="eastAsia" w:cstheme="minorBidi"/>
              <w:color w:val="auto"/>
              <w:kern w:val="2"/>
              <w:sz w:val="28"/>
              <w:szCs w:val="36"/>
              <w:highlight w:val="none"/>
              <w:u w:val="single"/>
              <w:shd w:val="clear" w:color="auto" w:fill="auto"/>
              <w:lang w:val="en-US" w:eastAsia="zh-CN" w:bidi="ar-SA"/>
            </w:rPr>
            <w:t xml:space="preserve">    </w:t>
          </w:r>
          <w:permEnd w:id="128"/>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如因此造成甲方损失的，乙方应全额赔偿。如该不合格产品已用于工程施工，乙方应无条件拆除，另行采购合格材料设备，重新安装，并承担相关费用。因此发生安全事故的，责任由乙方承担，如甲方因此遭受损失及被相关行政主管部门处罚的，相关罚款及损失由乙方承担，还应按前述约定承担违约责任，并赔偿甲方因此遭受的所</w:t>
      </w:r>
      <w:r>
        <w:rPr>
          <w:rFonts w:hint="eastAsia" w:ascii="宋体" w:hAnsi="宋体"/>
          <w:color w:val="auto"/>
          <w:sz w:val="28"/>
          <w:szCs w:val="28"/>
          <w:highlight w:val="none"/>
          <w:shd w:val="clear" w:color="auto" w:fill="auto"/>
        </w:rPr>
        <w:t>有损失，甲方还有权单方</w:t>
      </w:r>
      <w:r>
        <w:rPr>
          <w:rFonts w:hint="eastAsia" w:ascii="宋体" w:hAnsi="宋体"/>
          <w:color w:val="auto"/>
          <w:sz w:val="28"/>
          <w:szCs w:val="28"/>
          <w:highlight w:val="none"/>
          <w:shd w:val="clear" w:color="auto" w:fill="auto"/>
          <w:lang w:val="en-US" w:eastAsia="zh-CN"/>
        </w:rPr>
        <w:t>取消派工单直至</w:t>
      </w:r>
      <w:r>
        <w:rPr>
          <w:rFonts w:hint="eastAsia" w:ascii="宋体" w:hAnsi="宋体"/>
          <w:color w:val="auto"/>
          <w:sz w:val="28"/>
          <w:szCs w:val="28"/>
          <w:highlight w:val="none"/>
          <w:shd w:val="clear" w:color="auto" w:fill="auto"/>
        </w:rPr>
        <w:t>解除</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合同，合同解除后之处理按本合同约定执行。</w:t>
      </w:r>
    </w:p>
    <w:p w14:paraId="18F857D3">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乙方有其他违约行为或违法行为的，甲方有权视违约程度采取不予支付工程款、解除合同和参照本合同违约责任条款追究其违约责任等措施。</w:t>
      </w:r>
    </w:p>
    <w:p w14:paraId="3423E39C">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如乙方提供了履约担保的，乙方出现本合同项下违约情形时，甲方有权要求乙方支付相应违约金，或从</w:t>
      </w:r>
      <w:r>
        <w:rPr>
          <w:rFonts w:hint="eastAsia" w:ascii="宋体" w:hAnsi="宋体"/>
          <w:color w:val="auto"/>
          <w:sz w:val="28"/>
          <w:szCs w:val="28"/>
          <w:highlight w:val="none"/>
          <w:shd w:val="clear" w:color="auto" w:fill="auto"/>
          <w:lang w:val="en-US" w:eastAsia="zh-CN"/>
        </w:rPr>
        <w:t>履约保函或保险保函中兑付</w:t>
      </w:r>
      <w:r>
        <w:rPr>
          <w:rFonts w:hint="eastAsia" w:ascii="宋体" w:hAnsi="宋体"/>
          <w:color w:val="auto"/>
          <w:sz w:val="28"/>
          <w:szCs w:val="28"/>
          <w:highlight w:val="none"/>
          <w:shd w:val="clear" w:color="auto" w:fill="auto"/>
        </w:rPr>
        <w:t>相关违约金。如乙方提供的履约担保数额不足以支付违约金的，乙方还应就违约金差额部分另行向甲方支付。</w:t>
      </w:r>
    </w:p>
    <w:p w14:paraId="14417922">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10.1</w:t>
      </w:r>
      <w:r>
        <w:rPr>
          <w:rFonts w:hint="default" w:ascii="宋体" w:hAnsi="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21284936"/>
          <w:placeholder>
            <w:docPart w:val="{fb692a52-e376-4972-84c6-8af9ee0d6321}"/>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9" w:edGrp="everyone"/>
          <w:r>
            <w:rPr>
              <w:rFonts w:hint="eastAsia" w:cstheme="minorBidi"/>
              <w:color w:val="auto"/>
              <w:kern w:val="2"/>
              <w:sz w:val="28"/>
              <w:szCs w:val="36"/>
              <w:highlight w:val="none"/>
              <w:u w:val="single"/>
              <w:shd w:val="clear" w:color="auto" w:fill="auto"/>
              <w:lang w:val="en-US" w:eastAsia="zh-CN" w:bidi="ar-SA"/>
            </w:rPr>
            <w:t xml:space="preserve">    </w:t>
          </w:r>
          <w:permEnd w:id="129"/>
        </w:sdtContent>
      </w:sdt>
      <w:r>
        <w:rPr>
          <w:rFonts w:hint="eastAsia" w:ascii="宋体" w:hAnsi="宋体" w:eastAsia="宋体" w:cs="宋体"/>
          <w:color w:val="auto"/>
          <w:sz w:val="28"/>
          <w:szCs w:val="28"/>
          <w:highlight w:val="none"/>
          <w:shd w:val="clear" w:color="auto" w:fill="auto"/>
          <w:lang w:val="en-US" w:eastAsia="zh-CN"/>
        </w:rPr>
        <w:t>%的违约金。</w:t>
      </w:r>
    </w:p>
    <w:p w14:paraId="3E467EC3">
      <w:pPr>
        <w:keepNext w:val="0"/>
        <w:keepLines w:val="0"/>
        <w:pageBreakBefore w:val="0"/>
        <w:kinsoku/>
        <w:wordWrap/>
        <w:overflowPunct/>
        <w:topLinePunct w:val="0"/>
        <w:bidi w:val="0"/>
        <w:adjustRightInd w:val="0"/>
        <w:snapToGrid/>
        <w:spacing w:line="540" w:lineRule="exact"/>
        <w:ind w:firstLine="560" w:firstLineChars="200"/>
        <w:rPr>
          <w:rFonts w:hint="default"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10.15</w:t>
      </w:r>
      <w:r>
        <w:rPr>
          <w:rFonts w:hint="eastAsia" w:ascii="宋体" w:hAnsi="宋体" w:cs="宋体"/>
          <w:color w:val="auto"/>
          <w:sz w:val="28"/>
          <w:szCs w:val="28"/>
          <w:highlight w:val="none"/>
          <w:shd w:val="clear" w:color="auto" w:fill="auto"/>
          <w:lang w:val="en-US" w:eastAsia="zh-CN"/>
        </w:rPr>
        <w:t xml:space="preserve"> 乙方未经甲方书面同意，擅自更换项目经理的，应当向甲方支付相应工程合同价款</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47474602"/>
          <w:placeholder>
            <w:docPart w:val="{905608f9-49c8-46d5-adf2-802b9422beac}"/>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30" w:edGrp="everyone"/>
          <w:r>
            <w:rPr>
              <w:rFonts w:hint="eastAsia" w:cstheme="minorBidi"/>
              <w:color w:val="auto"/>
              <w:kern w:val="2"/>
              <w:sz w:val="28"/>
              <w:szCs w:val="36"/>
              <w:highlight w:val="none"/>
              <w:u w:val="single"/>
              <w:shd w:val="clear" w:color="auto" w:fill="auto"/>
              <w:lang w:val="en-US" w:eastAsia="zh-CN" w:bidi="ar-SA"/>
            </w:rPr>
            <w:t xml:space="preserve">    </w:t>
          </w:r>
          <w:permEnd w:id="130"/>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cs="宋体"/>
          <w:color w:val="auto"/>
          <w:sz w:val="28"/>
          <w:szCs w:val="28"/>
          <w:highlight w:val="none"/>
          <w:shd w:val="clear" w:color="auto" w:fill="auto"/>
          <w:lang w:val="en-US" w:eastAsia="zh-CN"/>
        </w:rPr>
        <w:t>的违约金。</w:t>
      </w:r>
    </w:p>
    <w:p w14:paraId="155E771C">
      <w:pPr>
        <w:keepNext w:val="0"/>
        <w:keepLines w:val="0"/>
        <w:pageBreakBefore w:val="0"/>
        <w:kinsoku/>
        <w:wordWrap/>
        <w:overflowPunct/>
        <w:topLinePunct w:val="0"/>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10.16</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73938349"/>
          <w:placeholder>
            <w:docPart w:val="{3c81210e-b5f6-4dc3-92e2-c84c95005e8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bookmarkStart w:id="9" w:name="_GoBack"/>
          <w:bookmarkEnd w:id="9"/>
        </w:sdtContent>
      </w:sdt>
    </w:p>
    <w:p w14:paraId="2CC60ACF">
      <w:pPr>
        <w:keepNext w:val="0"/>
        <w:keepLines w:val="0"/>
        <w:pageBreakBefore w:val="0"/>
        <w:kinsoku/>
        <w:wordWrap/>
        <w:overflowPunct/>
        <w:topLinePunct w:val="0"/>
        <w:bidi w:val="0"/>
        <w:adjustRightInd w:val="0"/>
        <w:snapToGrid/>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eastAsia" w:ascii="黑体" w:hAnsi="黑体" w:eastAsia="黑体"/>
          <w:color w:val="auto"/>
          <w:sz w:val="28"/>
          <w:szCs w:val="28"/>
          <w:highlight w:val="none"/>
          <w:shd w:val="clear" w:color="auto" w:fill="auto"/>
          <w:lang w:val="en-US" w:eastAsia="zh-CN"/>
        </w:rPr>
        <w:t>1</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合同解除</w:t>
      </w:r>
    </w:p>
    <w:p w14:paraId="0949D6A6">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 xml:space="preserve">.1 </w:t>
      </w:r>
      <w:r>
        <w:rPr>
          <w:rFonts w:hint="eastAsia" w:ascii="宋体" w:hAnsi="宋体"/>
          <w:color w:val="auto"/>
          <w:sz w:val="28"/>
          <w:szCs w:val="28"/>
          <w:highlight w:val="none"/>
          <w:shd w:val="clear" w:color="auto" w:fill="auto"/>
        </w:rPr>
        <w:t>有下列情形之一的，</w:t>
      </w:r>
      <w:r>
        <w:rPr>
          <w:rFonts w:hint="eastAsia" w:ascii="宋体" w:hAnsi="宋体"/>
          <w:color w:val="auto"/>
          <w:sz w:val="28"/>
          <w:szCs w:val="28"/>
          <w:highlight w:val="none"/>
          <w:shd w:val="clear" w:color="auto" w:fill="auto"/>
          <w:lang w:val="en-US" w:eastAsia="zh-CN"/>
        </w:rPr>
        <w:t>可以取消派工单或解除</w:t>
      </w:r>
      <w:r>
        <w:rPr>
          <w:rFonts w:hint="eastAsia" w:ascii="宋体" w:hAnsi="宋体"/>
          <w:color w:val="auto"/>
          <w:sz w:val="28"/>
          <w:szCs w:val="28"/>
          <w:highlight w:val="none"/>
          <w:shd w:val="clear" w:color="auto" w:fill="auto"/>
        </w:rPr>
        <w:t>本合同：</w:t>
      </w:r>
    </w:p>
    <w:p w14:paraId="72EB53B6">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）甲、乙双方协商一致，可以</w:t>
      </w:r>
      <w:r>
        <w:rPr>
          <w:rFonts w:hint="eastAsia" w:ascii="宋体" w:hAnsi="宋体"/>
          <w:color w:val="auto"/>
          <w:sz w:val="28"/>
          <w:szCs w:val="28"/>
          <w:highlight w:val="none"/>
          <w:shd w:val="clear" w:color="auto" w:fill="auto"/>
          <w:lang w:val="en-US" w:eastAsia="zh-CN"/>
        </w:rPr>
        <w:t>取消派工单或</w:t>
      </w:r>
      <w:r>
        <w:rPr>
          <w:rFonts w:hint="eastAsia" w:ascii="宋体" w:hAnsi="宋体"/>
          <w:color w:val="auto"/>
          <w:sz w:val="28"/>
          <w:szCs w:val="28"/>
          <w:highlight w:val="none"/>
          <w:shd w:val="clear" w:color="auto" w:fill="auto"/>
        </w:rPr>
        <w:t>解除</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w:t>
      </w:r>
    </w:p>
    <w:p w14:paraId="77F57883">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因本合同项下</w:t>
      </w:r>
      <w:r>
        <w:rPr>
          <w:rFonts w:hint="eastAsia" w:ascii="宋体" w:hAnsi="宋体"/>
          <w:color w:val="auto"/>
          <w:sz w:val="28"/>
          <w:szCs w:val="28"/>
          <w:highlight w:val="none"/>
          <w:shd w:val="clear" w:color="auto" w:fill="auto"/>
        </w:rPr>
        <w:t>工程缓建或停建</w:t>
      </w:r>
      <w:r>
        <w:rPr>
          <w:rFonts w:hint="eastAsia" w:ascii="宋体" w:hAnsi="宋体"/>
          <w:color w:val="auto"/>
          <w:sz w:val="28"/>
          <w:szCs w:val="28"/>
          <w:highlight w:val="none"/>
          <w:shd w:val="clear" w:color="auto" w:fill="auto"/>
          <w:lang w:val="en-US" w:eastAsia="zh-CN"/>
        </w:rPr>
        <w:t>确需取消派工单或解除本合同</w:t>
      </w:r>
      <w:r>
        <w:rPr>
          <w:rFonts w:hint="eastAsia" w:ascii="宋体" w:hAnsi="宋体"/>
          <w:color w:val="auto"/>
          <w:sz w:val="28"/>
          <w:szCs w:val="28"/>
          <w:highlight w:val="none"/>
          <w:shd w:val="clear" w:color="auto" w:fill="auto"/>
        </w:rPr>
        <w:t>的。</w:t>
      </w:r>
    </w:p>
    <w:p w14:paraId="0A32DC32">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）因一方违约致使合同无法履行或合同目的不能实现的或出现本合同约定的单方解除情形时。</w:t>
      </w:r>
    </w:p>
    <w:p w14:paraId="2B088776">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因乙方</w:t>
      </w:r>
      <w:r>
        <w:rPr>
          <w:rFonts w:hint="eastAsia" w:ascii="宋体" w:hAnsi="宋体"/>
          <w:color w:val="auto"/>
          <w:sz w:val="28"/>
          <w:szCs w:val="28"/>
          <w:highlight w:val="none"/>
          <w:shd w:val="clear" w:color="auto" w:fill="auto"/>
        </w:rPr>
        <w:t>资质降级导致不能满足</w:t>
      </w:r>
      <w:r>
        <w:rPr>
          <w:rFonts w:hint="eastAsia" w:ascii="宋体" w:hAnsi="宋体"/>
          <w:color w:val="auto"/>
          <w:sz w:val="28"/>
          <w:szCs w:val="28"/>
          <w:highlight w:val="none"/>
          <w:shd w:val="clear" w:color="auto" w:fill="auto"/>
          <w:lang w:val="en-US" w:eastAsia="zh-CN"/>
        </w:rPr>
        <w:t>本合同项下</w:t>
      </w:r>
      <w:r>
        <w:rPr>
          <w:rFonts w:hint="eastAsia" w:ascii="宋体" w:hAnsi="宋体"/>
          <w:color w:val="auto"/>
          <w:sz w:val="28"/>
          <w:szCs w:val="28"/>
          <w:highlight w:val="none"/>
          <w:shd w:val="clear" w:color="auto" w:fill="auto"/>
        </w:rPr>
        <w:t>工程要求</w:t>
      </w:r>
      <w:r>
        <w:rPr>
          <w:rFonts w:hint="eastAsia" w:ascii="宋体" w:hAnsi="宋体"/>
          <w:color w:val="auto"/>
          <w:sz w:val="28"/>
          <w:szCs w:val="28"/>
          <w:highlight w:val="none"/>
          <w:shd w:val="clear" w:color="auto" w:fill="auto"/>
          <w:lang w:val="en-US" w:eastAsia="zh-CN"/>
        </w:rPr>
        <w:t>的</w:t>
      </w:r>
      <w:r>
        <w:rPr>
          <w:rFonts w:hint="eastAsia" w:ascii="宋体" w:hAnsi="宋体"/>
          <w:color w:val="auto"/>
          <w:sz w:val="28"/>
          <w:szCs w:val="28"/>
          <w:highlight w:val="none"/>
          <w:shd w:val="clear" w:color="auto" w:fill="auto"/>
        </w:rPr>
        <w:t>。</w:t>
      </w:r>
    </w:p>
    <w:p w14:paraId="182C63CE">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合同解除后之处理：</w:t>
      </w:r>
    </w:p>
    <w:p w14:paraId="5F3FA253">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11.2.1因派工单或本合同项下</w:t>
      </w:r>
      <w:r>
        <w:rPr>
          <w:rFonts w:hint="eastAsia" w:ascii="宋体" w:hAnsi="宋体"/>
          <w:color w:val="auto"/>
          <w:sz w:val="28"/>
          <w:szCs w:val="28"/>
          <w:highlight w:val="none"/>
          <w:shd w:val="clear" w:color="auto" w:fill="auto"/>
        </w:rPr>
        <w:t>工程缓建或停建</w:t>
      </w:r>
      <w:r>
        <w:rPr>
          <w:rFonts w:hint="eastAsia" w:ascii="宋体" w:hAnsi="宋体"/>
          <w:color w:val="auto"/>
          <w:sz w:val="28"/>
          <w:szCs w:val="28"/>
          <w:highlight w:val="none"/>
          <w:shd w:val="clear" w:color="auto" w:fill="auto"/>
          <w:lang w:val="en-US" w:eastAsia="zh-CN"/>
        </w:rPr>
        <w:t>而取消派工单或解除本合同</w:t>
      </w:r>
      <w:r>
        <w:rPr>
          <w:rFonts w:hint="eastAsia" w:ascii="宋体" w:hAnsi="宋体"/>
          <w:color w:val="auto"/>
          <w:sz w:val="28"/>
          <w:szCs w:val="28"/>
          <w:highlight w:val="none"/>
          <w:shd w:val="clear" w:color="auto" w:fill="auto"/>
        </w:rPr>
        <w:t>的</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乙方同意，在</w:t>
      </w:r>
      <w:r>
        <w:rPr>
          <w:rFonts w:hint="eastAsia" w:ascii="宋体" w:hAnsi="宋体"/>
          <w:color w:val="auto"/>
          <w:sz w:val="28"/>
          <w:szCs w:val="28"/>
          <w:highlight w:val="none"/>
          <w:shd w:val="clear" w:color="auto" w:fill="auto"/>
        </w:rPr>
        <w:t>甲方作出停建或缓建的决定</w:t>
      </w:r>
      <w:r>
        <w:rPr>
          <w:rFonts w:hint="eastAsia" w:ascii="宋体" w:hAnsi="宋体"/>
          <w:color w:val="auto"/>
          <w:sz w:val="28"/>
          <w:szCs w:val="28"/>
          <w:highlight w:val="none"/>
          <w:shd w:val="clear" w:color="auto" w:fill="auto"/>
          <w:lang w:val="en-US" w:eastAsia="zh-CN"/>
        </w:rPr>
        <w:t>并书面</w:t>
      </w:r>
      <w:r>
        <w:rPr>
          <w:rFonts w:hint="eastAsia" w:ascii="宋体" w:hAnsi="宋体"/>
          <w:color w:val="auto"/>
          <w:sz w:val="28"/>
          <w:szCs w:val="28"/>
          <w:highlight w:val="none"/>
          <w:shd w:val="clear" w:color="auto" w:fill="auto"/>
        </w:rPr>
        <w:t>通知乙方</w:t>
      </w:r>
      <w:r>
        <w:rPr>
          <w:rFonts w:hint="eastAsia" w:ascii="宋体" w:hAnsi="宋体"/>
          <w:color w:val="auto"/>
          <w:sz w:val="28"/>
          <w:szCs w:val="28"/>
          <w:highlight w:val="none"/>
          <w:shd w:val="clear" w:color="auto" w:fill="auto"/>
          <w:lang w:val="en-US" w:eastAsia="zh-CN"/>
        </w:rPr>
        <w:t>后</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取消派工单或解除</w:t>
      </w:r>
      <w:r>
        <w:rPr>
          <w:rFonts w:hint="eastAsia" w:ascii="宋体" w:hAnsi="宋体"/>
          <w:color w:val="auto"/>
          <w:sz w:val="28"/>
          <w:szCs w:val="28"/>
          <w:highlight w:val="none"/>
          <w:shd w:val="clear" w:color="auto" w:fill="auto"/>
        </w:rPr>
        <w:t>本合同。</w:t>
      </w:r>
      <w:r>
        <w:rPr>
          <w:rFonts w:hint="eastAsia" w:ascii="宋体" w:hAnsi="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本合同解除后</w:t>
      </w:r>
      <w:permStart w:id="13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2"/>
      <w:r>
        <w:rPr>
          <w:rFonts w:hint="eastAsia" w:ascii="宋体" w:hAnsi="宋体"/>
          <w:color w:val="auto"/>
          <w:sz w:val="28"/>
          <w:szCs w:val="28"/>
          <w:highlight w:val="none"/>
          <w:shd w:val="clear" w:color="auto" w:fill="auto"/>
        </w:rPr>
        <w:t>个工作日内，双方根据乙方实际完成工程量据实结算</w:t>
      </w:r>
      <w:r>
        <w:rPr>
          <w:rFonts w:hint="eastAsia" w:ascii="宋体" w:hAnsi="宋体"/>
          <w:color w:val="auto"/>
          <w:sz w:val="28"/>
          <w:szCs w:val="28"/>
          <w:highlight w:val="none"/>
          <w:shd w:val="clear" w:color="auto" w:fill="auto"/>
          <w:lang w:eastAsia="zh-CN"/>
        </w:rPr>
        <w:t>。</w:t>
      </w:r>
    </w:p>
    <w:p w14:paraId="22C94E87">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11.2.2</w:t>
      </w:r>
      <w:r>
        <w:rPr>
          <w:rFonts w:hint="eastAsia" w:ascii="宋体" w:hAnsi="宋体"/>
          <w:color w:val="auto"/>
          <w:sz w:val="28"/>
          <w:szCs w:val="28"/>
          <w:highlight w:val="none"/>
          <w:shd w:val="clear" w:color="auto" w:fill="auto"/>
        </w:rPr>
        <w:t>因乙方违约致使</w:t>
      </w:r>
      <w:r>
        <w:rPr>
          <w:rFonts w:hint="eastAsia" w:ascii="宋体" w:hAnsi="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本合同解除的，甲方有权收回施工场地及乙方的全部工程任务，扣罚乙方全部的履约担保，乙方仍需按照</w:t>
      </w:r>
      <w:r>
        <w:rPr>
          <w:rFonts w:hint="eastAsia" w:ascii="宋体" w:hAnsi="宋体"/>
          <w:color w:val="auto"/>
          <w:sz w:val="28"/>
          <w:szCs w:val="28"/>
          <w:highlight w:val="none"/>
          <w:shd w:val="clear" w:color="auto" w:fill="auto"/>
          <w:lang w:val="en-US" w:eastAsia="zh-CN"/>
        </w:rPr>
        <w:t>相应工程</w:t>
      </w:r>
      <w:r>
        <w:rPr>
          <w:rFonts w:hint="eastAsia" w:ascii="宋体" w:hAnsi="宋体"/>
          <w:color w:val="auto"/>
          <w:sz w:val="28"/>
          <w:szCs w:val="28"/>
          <w:highlight w:val="none"/>
          <w:shd w:val="clear" w:color="auto" w:fill="auto"/>
        </w:rPr>
        <w:t>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464984920"/>
          <w:placeholder>
            <w:docPart w:val="{5254a2e1-8e45-4217-a0ce-00d6c3afcb93}"/>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33" w:edGrp="everyone"/>
          <w:r>
            <w:rPr>
              <w:rFonts w:hint="eastAsia" w:cstheme="minorBidi"/>
              <w:color w:val="auto"/>
              <w:kern w:val="2"/>
              <w:sz w:val="28"/>
              <w:szCs w:val="36"/>
              <w:highlight w:val="none"/>
              <w:u w:val="single"/>
              <w:shd w:val="clear" w:color="auto" w:fill="auto"/>
              <w:lang w:val="en-US" w:eastAsia="zh-CN" w:bidi="ar-SA"/>
            </w:rPr>
            <w:t xml:space="preserve">    </w:t>
          </w:r>
          <w:permEnd w:id="133"/>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w:t>
      </w:r>
    </w:p>
    <w:p w14:paraId="2A8A3FF4">
      <w:pPr>
        <w:keepNext w:val="0"/>
        <w:keepLines w:val="0"/>
        <w:pageBreakBefore w:val="0"/>
        <w:kinsoku/>
        <w:wordWrap/>
        <w:overflowPunct/>
        <w:topLinePunct w:val="0"/>
        <w:bidi w:val="0"/>
        <w:adjustRightInd w:val="0"/>
        <w:snapToGrid/>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乙方施工剩余的甲供材料设备，退还甲方或按市场价格折价补偿甲方，乙方已完工工程经验收合格的部分，应向甲方移交。双方就已完工部分据实结算，甲方在扣减上述违约金及甲供材料设备的补偿价款后，并在乙方退出施工场地后</w:t>
      </w:r>
      <w:permStart w:id="13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4"/>
      <w:r>
        <w:rPr>
          <w:rFonts w:hint="eastAsia" w:ascii="宋体" w:hAnsi="宋体"/>
          <w:color w:val="auto"/>
          <w:sz w:val="28"/>
          <w:szCs w:val="28"/>
          <w:highlight w:val="none"/>
          <w:shd w:val="clear" w:color="auto" w:fill="auto"/>
        </w:rPr>
        <w:t>个工作日内，将该部分合同价款支付给乙方。如据实结算的价款</w:t>
      </w:r>
      <w:r>
        <w:rPr>
          <w:rFonts w:hint="eastAsia" w:ascii="宋体" w:hAnsi="宋体"/>
          <w:color w:val="auto"/>
          <w:sz w:val="28"/>
          <w:szCs w:val="28"/>
          <w:highlight w:val="none"/>
          <w:shd w:val="clear" w:color="auto" w:fill="auto"/>
          <w:lang w:eastAsia="zh-CN"/>
        </w:rPr>
        <w:t>不足以</w:t>
      </w:r>
      <w:r>
        <w:rPr>
          <w:rFonts w:hint="eastAsia" w:ascii="宋体" w:hAnsi="宋体"/>
          <w:color w:val="auto"/>
          <w:sz w:val="28"/>
          <w:szCs w:val="28"/>
          <w:highlight w:val="none"/>
          <w:shd w:val="clear" w:color="auto" w:fill="auto"/>
        </w:rPr>
        <w:t>扣罚违约金和甲供材料设备补偿价款的，乙方还应向甲方赔偿差额部分。乙方应在</w:t>
      </w:r>
      <w:r>
        <w:rPr>
          <w:rFonts w:hint="eastAsia" w:ascii="宋体" w:hAnsi="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本合同解除后</w:t>
      </w:r>
      <w:permStart w:id="13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5"/>
      <w:r>
        <w:rPr>
          <w:rFonts w:hint="eastAsia" w:ascii="宋体" w:hAnsi="宋体"/>
          <w:color w:val="auto"/>
          <w:sz w:val="28"/>
          <w:szCs w:val="28"/>
          <w:highlight w:val="none"/>
          <w:shd w:val="clear" w:color="auto" w:fill="auto"/>
        </w:rPr>
        <w:t>日内退出施工场地，按本合同约定进行场地清理，并将甲方提供的基础资料退还甲方。</w:t>
      </w:r>
    </w:p>
    <w:p w14:paraId="20B574A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bookmarkStart w:id="3" w:name="_Toc436551601"/>
      <w:bookmarkStart w:id="4" w:name="_Toc436301653"/>
      <w:bookmarkStart w:id="5" w:name="_Toc436579116"/>
      <w:bookmarkStart w:id="6" w:name="_Toc436212971"/>
      <w:r>
        <w:rPr>
          <w:rFonts w:hint="eastAsia" w:ascii="黑体" w:hAnsi="黑体" w:eastAsia="黑体" w:cs="黑体"/>
          <w:color w:val="auto"/>
          <w:sz w:val="28"/>
          <w:szCs w:val="28"/>
          <w:highlight w:val="none"/>
          <w:shd w:val="clear" w:color="auto" w:fill="auto"/>
        </w:rPr>
        <w:t>1</w:t>
      </w:r>
      <w:r>
        <w:rPr>
          <w:rFonts w:hint="default" w:ascii="黑体" w:hAnsi="黑体" w:eastAsia="黑体" w:cs="黑体"/>
          <w:color w:val="auto"/>
          <w:sz w:val="28"/>
          <w:szCs w:val="28"/>
          <w:highlight w:val="none"/>
          <w:shd w:val="clear" w:color="auto" w:fill="auto"/>
          <w:lang w:val="en-US"/>
        </w:rPr>
        <w:t>2</w:t>
      </w:r>
      <w:r>
        <w:rPr>
          <w:rFonts w:hint="eastAsia" w:ascii="黑体" w:hAnsi="黑体" w:eastAsia="黑体" w:cs="黑体"/>
          <w:color w:val="auto"/>
          <w:sz w:val="28"/>
          <w:szCs w:val="28"/>
          <w:highlight w:val="none"/>
          <w:shd w:val="clear" w:color="auto" w:fill="auto"/>
        </w:rPr>
        <w:t>.</w:t>
      </w:r>
      <w:r>
        <w:rPr>
          <w:rFonts w:hint="eastAsia" w:ascii="黑体" w:hAnsi="黑体" w:eastAsia="黑体" w:cs="黑体"/>
          <w:color w:val="auto"/>
          <w:sz w:val="28"/>
          <w:szCs w:val="28"/>
          <w:highlight w:val="none"/>
          <w:shd w:val="clear" w:color="auto" w:fill="auto"/>
          <w:lang w:val="en-US" w:eastAsia="zh-CN"/>
        </w:rPr>
        <w:t>廉洁条款</w:t>
      </w:r>
    </w:p>
    <w:p w14:paraId="0936FF0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14:paraId="7F33D16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2</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14:paraId="7381207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6B1393B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136" w:edGrp="everyone"/>
      <w:r>
        <w:rPr>
          <w:rFonts w:hint="default"/>
          <w:color w:val="auto"/>
          <w:sz w:val="28"/>
          <w:szCs w:val="28"/>
          <w:highlight w:val="none"/>
          <w:u w:val="single"/>
          <w:shd w:val="clear" w:color="auto" w:fill="auto"/>
          <w:lang w:val="en-US" w:eastAsia="zh-CN"/>
        </w:rPr>
        <w:t xml:space="preserve">    </w:t>
      </w:r>
      <w:permEnd w:id="136"/>
      <w:r>
        <w:rPr>
          <w:rFonts w:hint="eastAsia"/>
          <w:color w:val="auto"/>
          <w:sz w:val="28"/>
          <w:szCs w:val="28"/>
          <w:highlight w:val="none"/>
          <w:shd w:val="clear" w:color="auto" w:fill="auto"/>
        </w:rPr>
        <w:t>；举报地址：</w:t>
      </w:r>
      <w:permStart w:id="137" w:edGrp="everyone"/>
      <w:r>
        <w:rPr>
          <w:rFonts w:hint="default" w:ascii="宋体" w:hAnsi="宋体" w:cs="宋体"/>
          <w:color w:val="auto"/>
          <w:sz w:val="28"/>
          <w:szCs w:val="28"/>
          <w:highlight w:val="none"/>
          <w:u w:val="single"/>
          <w:shd w:val="clear" w:color="auto" w:fill="auto"/>
          <w:lang w:val="en-US"/>
        </w:rPr>
        <w:t xml:space="preserve">    </w:t>
      </w:r>
      <w:permEnd w:id="137"/>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38" w:edGrp="everyone"/>
      <w:r>
        <w:rPr>
          <w:rFonts w:hint="default" w:ascii="宋体" w:hAnsi="宋体" w:cs="宋体"/>
          <w:color w:val="auto"/>
          <w:sz w:val="28"/>
          <w:szCs w:val="28"/>
          <w:highlight w:val="none"/>
          <w:u w:val="single"/>
          <w:shd w:val="clear" w:color="auto" w:fill="auto"/>
          <w:lang w:val="en-US"/>
        </w:rPr>
        <w:t xml:space="preserve">     </w:t>
      </w:r>
      <w:permEnd w:id="138"/>
      <w:r>
        <w:rPr>
          <w:rFonts w:hint="eastAsia" w:ascii="宋体" w:hAnsi="宋体" w:eastAsia="宋体" w:cs="宋体"/>
          <w:color w:val="auto"/>
          <w:sz w:val="28"/>
          <w:szCs w:val="28"/>
          <w:highlight w:val="none"/>
          <w:shd w:val="clear" w:color="auto" w:fill="auto"/>
        </w:rPr>
        <w:t>；举报电话：</w:t>
      </w:r>
      <w:permStart w:id="139" w:edGrp="everyone"/>
      <w:r>
        <w:rPr>
          <w:rFonts w:hint="default" w:ascii="宋体" w:hAnsi="宋体" w:cs="宋体"/>
          <w:b w:val="0"/>
          <w:bCs w:val="0"/>
          <w:color w:val="auto"/>
          <w:sz w:val="28"/>
          <w:szCs w:val="28"/>
          <w:highlight w:val="none"/>
          <w:u w:val="single"/>
          <w:shd w:val="clear" w:color="auto" w:fill="auto"/>
          <w:lang w:val="en-US"/>
        </w:rPr>
        <w:t xml:space="preserve">    </w:t>
      </w:r>
      <w:permEnd w:id="139"/>
      <w:r>
        <w:rPr>
          <w:rFonts w:hint="eastAsia" w:ascii="宋体" w:hAnsi="宋体" w:eastAsia="宋体" w:cs="宋体"/>
          <w:color w:val="auto"/>
          <w:sz w:val="28"/>
          <w:szCs w:val="28"/>
          <w:highlight w:val="none"/>
          <w:shd w:val="clear" w:color="auto" w:fill="auto"/>
        </w:rPr>
        <w:t>。</w:t>
      </w:r>
    </w:p>
    <w:p w14:paraId="3E50BBB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3E69742A">
      <w:pPr>
        <w:pStyle w:val="4"/>
        <w:keepNext w:val="0"/>
        <w:keepLines w:val="0"/>
        <w:pageBreakBefore w:val="0"/>
        <w:kinsoku/>
        <w:wordWrap/>
        <w:overflowPunct/>
        <w:topLinePunct w:val="0"/>
        <w:bidi w:val="0"/>
        <w:snapToGrid/>
        <w:spacing w:before="0" w:after="0" w:line="540" w:lineRule="exact"/>
        <w:ind w:firstLine="562" w:firstLineChars="200"/>
        <w:rPr>
          <w:rFonts w:ascii="黑体" w:hAnsi="黑体" w:eastAsia="黑体" w:cs="宋体"/>
          <w:b/>
          <w:bCs/>
          <w:color w:val="auto"/>
          <w:kern w:val="0"/>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w:t>
      </w:r>
      <w:r>
        <w:rPr>
          <w:rFonts w:hint="eastAsia" w:ascii="宋体" w:hAnsi="宋体" w:cs="宋体"/>
          <w:b/>
          <w:bCs/>
          <w:color w:val="auto"/>
          <w:sz w:val="28"/>
          <w:szCs w:val="28"/>
          <w:highlight w:val="none"/>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highlight w:val="none"/>
          <w:shd w:val="clear" w:color="auto" w:fill="auto"/>
        </w:rPr>
        <w:t>对乙方</w:t>
      </w:r>
      <w:r>
        <w:rPr>
          <w:rFonts w:hint="eastAsia" w:ascii="宋体" w:hAnsi="宋体" w:cs="宋体"/>
          <w:b/>
          <w:bCs/>
          <w:color w:val="auto"/>
          <w:sz w:val="28"/>
          <w:szCs w:val="28"/>
          <w:highlight w:val="none"/>
          <w:shd w:val="clear" w:color="auto" w:fill="auto"/>
          <w:lang w:val="en-US" w:eastAsia="zh-CN"/>
        </w:rPr>
        <w:t>进行一定期限的</w:t>
      </w:r>
      <w:r>
        <w:rPr>
          <w:rFonts w:hint="eastAsia" w:ascii="宋体" w:hAnsi="宋体" w:eastAsia="宋体" w:cs="宋体"/>
          <w:b/>
          <w:bCs/>
          <w:color w:val="auto"/>
          <w:sz w:val="28"/>
          <w:szCs w:val="28"/>
          <w:highlight w:val="none"/>
          <w:shd w:val="clear" w:color="auto" w:fill="auto"/>
        </w:rPr>
        <w:t>不接受投标</w:t>
      </w:r>
      <w:r>
        <w:rPr>
          <w:rFonts w:hint="eastAsia" w:ascii="宋体" w:hAnsi="宋体" w:cs="宋体"/>
          <w:b/>
          <w:bCs/>
          <w:color w:val="auto"/>
          <w:sz w:val="28"/>
          <w:szCs w:val="28"/>
          <w:highlight w:val="none"/>
          <w:shd w:val="clear" w:color="auto" w:fill="auto"/>
          <w:lang w:eastAsia="zh-CN"/>
        </w:rPr>
        <w:t>、</w:t>
      </w:r>
      <w:r>
        <w:rPr>
          <w:rFonts w:hint="eastAsia" w:ascii="宋体" w:hAnsi="宋体" w:cs="宋体"/>
          <w:b/>
          <w:bCs/>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14618B97">
      <w:pPr>
        <w:pStyle w:val="4"/>
        <w:keepNext w:val="0"/>
        <w:keepLines w:val="0"/>
        <w:pageBreakBefore w:val="0"/>
        <w:kinsoku/>
        <w:wordWrap/>
        <w:overflowPunct/>
        <w:topLinePunct w:val="0"/>
        <w:bidi w:val="0"/>
        <w:snapToGrid/>
        <w:spacing w:before="0" w:after="0" w:line="540" w:lineRule="exact"/>
        <w:ind w:firstLine="560" w:firstLineChars="200"/>
        <w:rPr>
          <w:rFonts w:ascii="黑体" w:hAnsi="黑体" w:eastAsia="黑体" w:cs="宋体"/>
          <w:b w:val="0"/>
          <w:bCs w:val="0"/>
          <w:color w:val="auto"/>
          <w:kern w:val="0"/>
          <w:szCs w:val="28"/>
          <w:highlight w:val="none"/>
          <w:shd w:val="clear" w:color="auto" w:fill="auto"/>
          <w:lang w:val="zh-CN"/>
        </w:rPr>
      </w:pPr>
      <w:r>
        <w:rPr>
          <w:rFonts w:ascii="黑体" w:hAnsi="黑体" w:eastAsia="黑体" w:cs="宋体"/>
          <w:b w:val="0"/>
          <w:bCs w:val="0"/>
          <w:color w:val="auto"/>
          <w:kern w:val="0"/>
          <w:szCs w:val="28"/>
          <w:highlight w:val="none"/>
          <w:shd w:val="clear" w:color="auto" w:fill="auto"/>
          <w:lang w:val="zh-CN"/>
        </w:rPr>
        <w:t>1</w:t>
      </w:r>
      <w:r>
        <w:rPr>
          <w:rFonts w:hint="default" w:ascii="黑体" w:hAnsi="黑体" w:eastAsia="黑体" w:cs="宋体"/>
          <w:b w:val="0"/>
          <w:bCs w:val="0"/>
          <w:color w:val="auto"/>
          <w:kern w:val="0"/>
          <w:szCs w:val="28"/>
          <w:highlight w:val="none"/>
          <w:shd w:val="clear" w:color="auto" w:fill="auto"/>
          <w:lang w:val="en-US" w:eastAsia="zh-CN"/>
        </w:rPr>
        <w:t>3</w:t>
      </w:r>
      <w:r>
        <w:rPr>
          <w:rFonts w:ascii="黑体" w:hAnsi="黑体" w:eastAsia="黑体" w:cs="宋体"/>
          <w:b w:val="0"/>
          <w:bCs w:val="0"/>
          <w:color w:val="auto"/>
          <w:kern w:val="0"/>
          <w:szCs w:val="28"/>
          <w:highlight w:val="none"/>
          <w:shd w:val="clear" w:color="auto" w:fill="auto"/>
          <w:lang w:val="zh-CN"/>
        </w:rPr>
        <w:t>.</w:t>
      </w:r>
      <w:r>
        <w:rPr>
          <w:rFonts w:hint="eastAsia" w:ascii="黑体" w:hAnsi="黑体" w:eastAsia="黑体" w:cs="宋体"/>
          <w:b w:val="0"/>
          <w:bCs w:val="0"/>
          <w:color w:val="auto"/>
          <w:kern w:val="0"/>
          <w:szCs w:val="28"/>
          <w:highlight w:val="none"/>
          <w:shd w:val="clear" w:color="auto" w:fill="auto"/>
          <w:lang w:val="zh-CN"/>
        </w:rPr>
        <w:t>争议解决</w:t>
      </w:r>
      <w:bookmarkEnd w:id="3"/>
      <w:bookmarkStart w:id="7" w:name="_Toc436212972"/>
    </w:p>
    <w:p w14:paraId="6DDC0B71">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本合同在履行过程中发生争议的，应友好协商解决；不能协商解决的，向</w:t>
      </w:r>
      <w:r>
        <w:rPr>
          <w:rFonts w:hint="eastAsia" w:ascii="宋体" w:hAnsi="宋体"/>
          <w:color w:val="auto"/>
          <w:sz w:val="28"/>
          <w:szCs w:val="28"/>
          <w:highlight w:val="none"/>
          <w:shd w:val="clear" w:color="auto" w:fill="auto"/>
          <w:lang w:val="en-US" w:eastAsia="zh-CN"/>
        </w:rPr>
        <w:t>工程</w:t>
      </w:r>
      <w:r>
        <w:rPr>
          <w:rFonts w:hint="eastAsia" w:ascii="宋体" w:hAnsi="宋体"/>
          <w:color w:val="auto"/>
          <w:sz w:val="28"/>
          <w:szCs w:val="28"/>
          <w:highlight w:val="none"/>
          <w:shd w:val="clear" w:color="auto" w:fill="auto"/>
        </w:rPr>
        <w:t>所在地人民法院起诉。</w:t>
      </w:r>
    </w:p>
    <w:p w14:paraId="65DB8D2B">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在诉讼期间，本合同不涉及争议部分的条款仍须履行。</w:t>
      </w:r>
    </w:p>
    <w:p w14:paraId="0B2A77E5">
      <w:pPr>
        <w:keepNext w:val="0"/>
        <w:keepLines w:val="0"/>
        <w:pageBreakBefore w:val="0"/>
        <w:kinsoku/>
        <w:wordWrap/>
        <w:overflowPunct/>
        <w:topLinePunct w:val="0"/>
        <w:bidi w:val="0"/>
        <w:snapToGrid/>
        <w:spacing w:line="540" w:lineRule="exact"/>
        <w:ind w:firstLine="560" w:firstLineChars="200"/>
        <w:rPr>
          <w:rFonts w:ascii="黑体" w:hAnsi="黑体" w:eastAsia="黑体" w:cs="宋体"/>
          <w:color w:val="auto"/>
          <w:kern w:val="0"/>
          <w:sz w:val="28"/>
          <w:szCs w:val="28"/>
          <w:highlight w:val="none"/>
          <w:shd w:val="clear" w:color="auto" w:fill="auto"/>
          <w:lang w:val="zh-CN"/>
        </w:rPr>
      </w:pPr>
      <w:r>
        <w:rPr>
          <w:rFonts w:ascii="黑体" w:hAnsi="黑体" w:eastAsia="黑体" w:cs="宋体"/>
          <w:color w:val="auto"/>
          <w:kern w:val="0"/>
          <w:sz w:val="28"/>
          <w:szCs w:val="28"/>
          <w:highlight w:val="none"/>
          <w:shd w:val="clear" w:color="auto" w:fill="auto"/>
          <w:lang w:val="zh-CN"/>
        </w:rPr>
        <w:t>1</w:t>
      </w:r>
      <w:r>
        <w:rPr>
          <w:rFonts w:hint="default" w:ascii="黑体" w:hAnsi="黑体" w:eastAsia="黑体" w:cs="宋体"/>
          <w:color w:val="auto"/>
          <w:kern w:val="0"/>
          <w:sz w:val="28"/>
          <w:szCs w:val="28"/>
          <w:highlight w:val="none"/>
          <w:shd w:val="clear" w:color="auto" w:fill="auto"/>
          <w:lang w:val="en-US" w:eastAsia="zh-CN"/>
        </w:rPr>
        <w:t>4</w:t>
      </w:r>
      <w:r>
        <w:rPr>
          <w:rFonts w:ascii="黑体" w:hAnsi="黑体" w:eastAsia="黑体" w:cs="宋体"/>
          <w:color w:val="auto"/>
          <w:kern w:val="0"/>
          <w:sz w:val="28"/>
          <w:szCs w:val="28"/>
          <w:highlight w:val="none"/>
          <w:shd w:val="clear" w:color="auto" w:fill="auto"/>
          <w:lang w:val="zh-CN"/>
        </w:rPr>
        <w:t>.</w:t>
      </w:r>
      <w:r>
        <w:rPr>
          <w:rFonts w:hint="eastAsia" w:ascii="黑体" w:hAnsi="黑体" w:eastAsia="黑体" w:cs="宋体"/>
          <w:color w:val="auto"/>
          <w:kern w:val="0"/>
          <w:sz w:val="28"/>
          <w:szCs w:val="28"/>
          <w:highlight w:val="none"/>
          <w:shd w:val="clear" w:color="auto" w:fill="auto"/>
          <w:lang w:val="zh-CN"/>
        </w:rPr>
        <w:t>其他约定</w:t>
      </w:r>
    </w:p>
    <w:p w14:paraId="5E5B9A80">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08559007"/>
          <w:placeholder>
            <w:docPart w:val="{298bbce9-625e-407e-a0dd-adc4d4b338c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0"/>
        </w:sdtContent>
      </w:sdt>
    </w:p>
    <w:p w14:paraId="63CB03E5">
      <w:pPr>
        <w:keepNext w:val="0"/>
        <w:keepLines w:val="0"/>
        <w:pageBreakBefore w:val="0"/>
        <w:kinsoku/>
        <w:wordWrap/>
        <w:overflowPunct/>
        <w:topLinePunct w:val="0"/>
        <w:bidi w:val="0"/>
        <w:snapToGrid/>
        <w:spacing w:line="540" w:lineRule="exact"/>
        <w:ind w:firstLine="560" w:firstLineChars="200"/>
        <w:rPr>
          <w:rFonts w:ascii="宋体"/>
          <w:b/>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.2本条约定与其他条款内容不一致的，以本条约定为准。</w:t>
      </w:r>
    </w:p>
    <w:p w14:paraId="726B9A0D">
      <w:pPr>
        <w:pStyle w:val="4"/>
        <w:keepNext w:val="0"/>
        <w:keepLines w:val="0"/>
        <w:pageBreakBefore w:val="0"/>
        <w:kinsoku/>
        <w:wordWrap/>
        <w:overflowPunct/>
        <w:topLinePunct w:val="0"/>
        <w:bidi w:val="0"/>
        <w:snapToGrid/>
        <w:spacing w:before="0" w:after="0" w:line="540" w:lineRule="exact"/>
        <w:ind w:firstLine="560" w:firstLineChars="200"/>
        <w:rPr>
          <w:rFonts w:ascii="黑体" w:hAnsi="黑体" w:eastAsia="黑体" w:cs="宋体"/>
          <w:b w:val="0"/>
          <w:bCs w:val="0"/>
          <w:color w:val="auto"/>
          <w:kern w:val="0"/>
          <w:szCs w:val="28"/>
          <w:highlight w:val="none"/>
          <w:shd w:val="clear" w:color="auto" w:fill="auto"/>
          <w:lang w:val="zh-CN"/>
        </w:rPr>
      </w:pPr>
      <w:bookmarkStart w:id="8" w:name="_Toc436551602"/>
      <w:r>
        <w:rPr>
          <w:rFonts w:ascii="黑体" w:hAnsi="黑体" w:eastAsia="黑体" w:cs="宋体"/>
          <w:b w:val="0"/>
          <w:bCs w:val="0"/>
          <w:color w:val="auto"/>
          <w:kern w:val="0"/>
          <w:szCs w:val="28"/>
          <w:highlight w:val="none"/>
          <w:shd w:val="clear" w:color="auto" w:fill="auto"/>
          <w:lang w:val="zh-CN"/>
        </w:rPr>
        <w:t>1</w:t>
      </w:r>
      <w:bookmarkEnd w:id="7"/>
      <w:bookmarkEnd w:id="8"/>
      <w:r>
        <w:rPr>
          <w:rFonts w:hint="default" w:ascii="黑体" w:hAnsi="黑体" w:eastAsia="黑体" w:cs="宋体"/>
          <w:b w:val="0"/>
          <w:bCs w:val="0"/>
          <w:color w:val="auto"/>
          <w:kern w:val="0"/>
          <w:szCs w:val="28"/>
          <w:highlight w:val="none"/>
          <w:shd w:val="clear" w:color="auto" w:fill="auto"/>
          <w:lang w:val="en-US" w:eastAsia="zh-CN"/>
        </w:rPr>
        <w:t>5</w:t>
      </w:r>
      <w:r>
        <w:rPr>
          <w:rFonts w:ascii="黑体" w:hAnsi="黑体" w:eastAsia="黑体" w:cs="宋体"/>
          <w:b w:val="0"/>
          <w:bCs w:val="0"/>
          <w:color w:val="auto"/>
          <w:kern w:val="0"/>
          <w:szCs w:val="28"/>
          <w:highlight w:val="none"/>
          <w:shd w:val="clear" w:color="auto" w:fill="auto"/>
          <w:lang w:val="zh-CN"/>
        </w:rPr>
        <w:t>.</w:t>
      </w:r>
      <w:r>
        <w:rPr>
          <w:rFonts w:hint="eastAsia" w:ascii="黑体" w:hAnsi="黑体" w:eastAsia="黑体" w:cs="宋体"/>
          <w:b w:val="0"/>
          <w:bCs w:val="0"/>
          <w:color w:val="auto"/>
          <w:kern w:val="0"/>
          <w:szCs w:val="28"/>
          <w:highlight w:val="none"/>
          <w:shd w:val="clear" w:color="auto" w:fill="auto"/>
          <w:lang w:val="zh-CN"/>
        </w:rPr>
        <w:t>合同签署与生效</w:t>
      </w:r>
    </w:p>
    <w:p w14:paraId="4AAB5A63">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olor w:val="auto"/>
          <w:sz w:val="28"/>
          <w:szCs w:val="28"/>
          <w:highlight w:val="none"/>
          <w:shd w:val="clear" w:color="auto" w:fill="auto"/>
          <w:lang w:val="zh-CN" w:eastAsia="zh-CN"/>
        </w:rPr>
      </w:pPr>
      <w:r>
        <w:rPr>
          <w:rFonts w:hint="eastAsia" w:ascii="宋体" w:hAnsi="宋体" w:eastAsia="宋体" w:cs="宋体"/>
          <w:b w:val="0"/>
          <w:bCs w:val="0"/>
          <w:color w:val="auto"/>
          <w:kern w:val="0"/>
          <w:sz w:val="28"/>
          <w:szCs w:val="28"/>
          <w:highlight w:val="none"/>
          <w:shd w:val="clear" w:color="auto" w:fill="auto"/>
          <w:lang w:val="zh-CN" w:eastAsia="zh-CN" w:bidi="ar-SA"/>
        </w:rPr>
        <w:t>1</w:t>
      </w:r>
      <w:r>
        <w:rPr>
          <w:rFonts w:hint="default" w:ascii="宋体" w:hAnsi="宋体" w:cs="宋体"/>
          <w:b w:val="0"/>
          <w:bCs w:val="0"/>
          <w:color w:val="auto"/>
          <w:kern w:val="0"/>
          <w:sz w:val="28"/>
          <w:szCs w:val="28"/>
          <w:highlight w:val="none"/>
          <w:shd w:val="clear" w:color="auto" w:fill="auto"/>
          <w:lang w:val="en-US" w:eastAsia="zh-CN" w:bidi="ar-SA"/>
        </w:rPr>
        <w:t>5</w:t>
      </w:r>
      <w:r>
        <w:rPr>
          <w:rFonts w:hint="eastAsia" w:ascii="宋体" w:hAnsi="宋体" w:eastAsia="宋体" w:cs="宋体"/>
          <w:b w:val="0"/>
          <w:bCs w:val="0"/>
          <w:color w:val="auto"/>
          <w:kern w:val="0"/>
          <w:sz w:val="28"/>
          <w:szCs w:val="28"/>
          <w:highlight w:val="none"/>
          <w:shd w:val="clear" w:color="auto" w:fill="auto"/>
          <w:lang w:val="zh-CN" w:eastAsia="zh-CN" w:bidi="ar-SA"/>
        </w:rPr>
        <w:t>.1</w:t>
      </w:r>
      <w:r>
        <w:rPr>
          <w:rFonts w:hint="eastAsia" w:ascii="宋体" w:hAnsi="宋体"/>
          <w:color w:val="auto"/>
          <w:sz w:val="28"/>
          <w:szCs w:val="28"/>
          <w:highlight w:val="none"/>
          <w:shd w:val="clear" w:color="auto" w:fill="auto"/>
          <w:lang w:val="zh-CN" w:eastAsia="zh-CN"/>
        </w:rPr>
        <w:t>本合同经双方法定代表人（负责人）或授权代表签字并加盖公章或合同专用章之日起生效，未尽事宜双方可协商并签署补充协议做出约定。</w:t>
      </w:r>
    </w:p>
    <w:p w14:paraId="2AC8BF93">
      <w:pPr>
        <w:keepNext w:val="0"/>
        <w:keepLines w:val="0"/>
        <w:pageBreakBefore w:val="0"/>
        <w:kinsoku/>
        <w:wordWrap/>
        <w:overflowPunct/>
        <w:topLinePunct w:val="0"/>
        <w:bidi w:val="0"/>
        <w:adjustRightInd w:val="0"/>
        <w:snapToGrid/>
        <w:spacing w:line="540" w:lineRule="exact"/>
        <w:ind w:firstLine="560" w:firstLineChars="200"/>
        <w:rPr>
          <w:rFonts w:hint="eastAsia" w:ascii="宋体" w:hAnsi="宋体" w:cs="宋体"/>
          <w:b w:val="0"/>
          <w:color w:val="auto"/>
          <w:kern w:val="0"/>
          <w:szCs w:val="28"/>
          <w:highlight w:val="none"/>
          <w:shd w:val="clear" w:color="auto" w:fill="auto"/>
          <w:lang w:val="zh-CN"/>
        </w:rPr>
      </w:pPr>
      <w:r>
        <w:rPr>
          <w:rFonts w:hint="eastAsia" w:ascii="宋体" w:hAnsi="宋体"/>
          <w:color w:val="auto"/>
          <w:sz w:val="28"/>
          <w:szCs w:val="28"/>
          <w:highlight w:val="none"/>
          <w:shd w:val="clear" w:color="auto" w:fill="auto"/>
          <w:lang w:val="zh-CN" w:eastAsia="zh-CN"/>
        </w:rPr>
        <w:t>1</w:t>
      </w:r>
      <w:r>
        <w:rPr>
          <w:rFonts w:hint="default"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lang w:val="zh-CN" w:eastAsia="zh-CN"/>
        </w:rPr>
        <w:t>.2本</w:t>
      </w:r>
      <w:r>
        <w:rPr>
          <w:rFonts w:hint="eastAsia" w:ascii="宋体" w:hAnsi="宋体"/>
          <w:color w:val="auto"/>
          <w:sz w:val="28"/>
          <w:szCs w:val="28"/>
          <w:highlight w:val="none"/>
          <w:shd w:val="clear" w:color="auto" w:fill="auto"/>
          <w:lang w:val="zh-CN"/>
        </w:rPr>
        <w:t>合同</w:t>
      </w:r>
      <w:r>
        <w:rPr>
          <w:rFonts w:hint="eastAsia" w:asciiTheme="majorEastAsia" w:hAnsiTheme="majorEastAsia" w:eastAsiaTheme="majorEastAsia" w:cstheme="majorEastAsia"/>
          <w:color w:val="auto"/>
          <w:kern w:val="0"/>
          <w:sz w:val="28"/>
          <w:szCs w:val="28"/>
          <w:highlight w:val="none"/>
          <w:shd w:val="clear" w:color="auto" w:fill="auto"/>
          <w:lang w:val="zh-CN"/>
        </w:rPr>
        <w:t>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6b87cd99-a4e3-4188-9d11-53084fc4dfe5}"/>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1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1"/>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14:paraId="3C18B083">
      <w:pPr>
        <w:pStyle w:val="4"/>
        <w:keepNext w:val="0"/>
        <w:keepLines w:val="0"/>
        <w:pageBreakBefore w:val="0"/>
        <w:kinsoku/>
        <w:wordWrap/>
        <w:overflowPunct/>
        <w:topLinePunct w:val="0"/>
        <w:bidi w:val="0"/>
        <w:snapToGrid/>
        <w:spacing w:before="0" w:after="0" w:line="540" w:lineRule="exact"/>
        <w:ind w:firstLine="560" w:firstLineChars="200"/>
        <w:rPr>
          <w:rFonts w:ascii="黑体" w:hAnsi="黑体" w:eastAsia="黑体" w:cs="宋体"/>
          <w:b w:val="0"/>
          <w:bCs w:val="0"/>
          <w:color w:val="auto"/>
          <w:kern w:val="0"/>
          <w:szCs w:val="28"/>
          <w:highlight w:val="none"/>
          <w:shd w:val="clear" w:color="auto" w:fill="auto"/>
          <w:lang w:val="zh-CN"/>
        </w:rPr>
      </w:pPr>
      <w:r>
        <w:rPr>
          <w:rFonts w:hint="eastAsia" w:ascii="宋体" w:hAnsi="宋体" w:cs="宋体"/>
          <w:b w:val="0"/>
          <w:color w:val="auto"/>
          <w:kern w:val="0"/>
          <w:szCs w:val="28"/>
          <w:highlight w:val="none"/>
          <w:shd w:val="clear" w:color="auto" w:fill="auto"/>
          <w:lang w:val="en-US" w:eastAsia="zh-CN"/>
        </w:rPr>
        <w:t>1</w:t>
      </w:r>
      <w:r>
        <w:rPr>
          <w:rFonts w:hint="default" w:ascii="宋体" w:hAnsi="宋体" w:cs="宋体"/>
          <w:b w:val="0"/>
          <w:color w:val="auto"/>
          <w:kern w:val="0"/>
          <w:szCs w:val="28"/>
          <w:highlight w:val="none"/>
          <w:shd w:val="clear" w:color="auto" w:fill="auto"/>
          <w:lang w:val="en-US" w:eastAsia="zh-CN"/>
        </w:rPr>
        <w:t>5</w:t>
      </w:r>
      <w:r>
        <w:rPr>
          <w:rFonts w:hint="eastAsia" w:ascii="宋体" w:hAnsi="宋体" w:cs="宋体"/>
          <w:b w:val="0"/>
          <w:color w:val="auto"/>
          <w:kern w:val="0"/>
          <w:szCs w:val="28"/>
          <w:highlight w:val="none"/>
          <w:shd w:val="clear" w:color="auto" w:fill="auto"/>
          <w:lang w:val="en-US" w:eastAsia="zh-CN"/>
        </w:rPr>
        <w:t>.3</w:t>
      </w:r>
      <w:r>
        <w:rPr>
          <w:rFonts w:hint="eastAsia" w:ascii="宋体" w:hAnsi="宋体" w:cs="宋体"/>
          <w:b w:val="0"/>
          <w:color w:val="auto"/>
          <w:kern w:val="0"/>
          <w:szCs w:val="28"/>
          <w:highlight w:val="none"/>
          <w:shd w:val="clear" w:color="auto" w:fill="auto"/>
          <w:lang w:val="zh-CN"/>
        </w:rPr>
        <w:t>本合同文本一式</w:t>
      </w:r>
      <w:sdt>
        <w:sdtPr>
          <w:rPr>
            <w:rFonts w:hint="eastAsia" w:asciiTheme="minorHAnsi" w:hAnsiTheme="minorHAnsi" w:eastAsiaTheme="minorEastAsia" w:cstheme="minorBidi"/>
            <w:b w:val="0"/>
            <w:bCs w:val="0"/>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7f4c0373-ef84-4252-bb77-1ea45dd42856}"/>
          </w:placeholder>
        </w:sdtPr>
        <w:sdtEndPr>
          <w:rPr>
            <w:rFonts w:hint="eastAsia" w:asciiTheme="minorHAnsi" w:hAnsiTheme="minorHAnsi" w:eastAsiaTheme="minorEastAsia" w:cstheme="minorBidi"/>
            <w:b w:val="0"/>
            <w:bCs w:val="0"/>
            <w:color w:val="auto"/>
            <w:kern w:val="2"/>
            <w:sz w:val="28"/>
            <w:szCs w:val="36"/>
            <w:highlight w:val="none"/>
            <w:shd w:val="clear" w:color="auto" w:fill="auto"/>
            <w:lang w:val="en-US" w:eastAsia="zh-CN" w:bidi="ar-SA"/>
          </w:rPr>
        </w:sdtEndPr>
        <w:sdtContent>
          <w:permStart w:id="142" w:edGrp="everyone"/>
          <w:r>
            <w:rPr>
              <w:rFonts w:hint="eastAsia" w:cstheme="minorBidi"/>
              <w:b w:val="0"/>
              <w:bCs w:val="0"/>
              <w:color w:val="auto"/>
              <w:kern w:val="2"/>
              <w:sz w:val="28"/>
              <w:szCs w:val="36"/>
              <w:highlight w:val="none"/>
              <w:u w:val="single"/>
              <w:shd w:val="clear" w:color="auto" w:fill="auto"/>
              <w:lang w:val="en-US" w:eastAsia="zh-CN" w:bidi="ar-SA"/>
            </w:rPr>
            <w:t xml:space="preserve">    </w:t>
          </w:r>
          <w:permEnd w:id="142"/>
        </w:sdtContent>
      </w:sdt>
      <w:r>
        <w:rPr>
          <w:rFonts w:hint="eastAsia" w:ascii="宋体" w:hAnsi="宋体" w:cs="宋体"/>
          <w:b w:val="0"/>
          <w:color w:val="auto"/>
          <w:kern w:val="0"/>
          <w:szCs w:val="28"/>
          <w:highlight w:val="none"/>
          <w:shd w:val="clear" w:color="auto" w:fill="auto"/>
          <w:lang w:val="zh-CN"/>
        </w:rPr>
        <w:t>份，甲方执</w:t>
      </w:r>
      <w:sdt>
        <w:sdtPr>
          <w:rPr>
            <w:rFonts w:hint="eastAsia" w:asciiTheme="minorHAnsi" w:hAnsiTheme="minorHAnsi" w:eastAsiaTheme="minorEastAsia" w:cstheme="minorBidi"/>
            <w:b w:val="0"/>
            <w:bCs w:val="0"/>
            <w:color w:val="auto"/>
            <w:kern w:val="2"/>
            <w:sz w:val="28"/>
            <w:szCs w:val="36"/>
            <w:highlight w:val="none"/>
            <w:shd w:val="clear" w:color="auto" w:fill="auto"/>
            <w:lang w:val="en-US" w:eastAsia="zh-CN" w:bidi="ar-SA"/>
          </w:rPr>
          <w:alias w:val="建议数字大写，注意各份数相加结果"/>
          <w:tag w:val="甲方所执份数 "/>
          <w:id w:val="925706791"/>
          <w:placeholder>
            <w:docPart w:val="{51e3fbcc-e62f-40d2-94a8-4bdc1b10c83a}"/>
          </w:placeholder>
        </w:sdtPr>
        <w:sdtEndPr>
          <w:rPr>
            <w:rFonts w:hint="eastAsia" w:asciiTheme="minorHAnsi" w:hAnsiTheme="minorHAnsi" w:eastAsiaTheme="minorEastAsia" w:cstheme="minorBidi"/>
            <w:b w:val="0"/>
            <w:bCs w:val="0"/>
            <w:color w:val="auto"/>
            <w:kern w:val="2"/>
            <w:sz w:val="28"/>
            <w:szCs w:val="36"/>
            <w:highlight w:val="none"/>
            <w:shd w:val="clear" w:color="auto" w:fill="auto"/>
            <w:lang w:val="en-US" w:eastAsia="zh-CN" w:bidi="ar-SA"/>
          </w:rPr>
        </w:sdtEndPr>
        <w:sdtContent>
          <w:permStart w:id="143" w:edGrp="everyone"/>
          <w:r>
            <w:rPr>
              <w:rFonts w:hint="eastAsia" w:cstheme="minorBidi"/>
              <w:b w:val="0"/>
              <w:bCs w:val="0"/>
              <w:color w:val="auto"/>
              <w:kern w:val="2"/>
              <w:sz w:val="28"/>
              <w:szCs w:val="36"/>
              <w:highlight w:val="none"/>
              <w:u w:val="single"/>
              <w:shd w:val="clear" w:color="auto" w:fill="auto"/>
              <w:lang w:val="en-US" w:eastAsia="zh-CN" w:bidi="ar-SA"/>
            </w:rPr>
            <w:t xml:space="preserve">    </w:t>
          </w:r>
          <w:permEnd w:id="143"/>
        </w:sdtContent>
      </w:sdt>
      <w:r>
        <w:rPr>
          <w:rFonts w:hint="eastAsia" w:ascii="宋体" w:hAnsi="宋体" w:cs="宋体"/>
          <w:b w:val="0"/>
          <w:color w:val="auto"/>
          <w:kern w:val="0"/>
          <w:szCs w:val="28"/>
          <w:highlight w:val="none"/>
          <w:shd w:val="clear" w:color="auto" w:fill="auto"/>
          <w:lang w:val="zh-CN"/>
        </w:rPr>
        <w:t>份，乙方执</w:t>
      </w:r>
      <w:sdt>
        <w:sdtPr>
          <w:rPr>
            <w:rFonts w:hint="eastAsia" w:asciiTheme="minorHAnsi" w:hAnsiTheme="minorHAnsi" w:eastAsiaTheme="minorEastAsia" w:cstheme="minorBidi"/>
            <w:b w:val="0"/>
            <w:bCs w:val="0"/>
            <w:color w:val="auto"/>
            <w:kern w:val="2"/>
            <w:sz w:val="28"/>
            <w:szCs w:val="36"/>
            <w:highlight w:val="none"/>
            <w:shd w:val="clear" w:color="auto" w:fill="auto"/>
            <w:lang w:val="en-US" w:eastAsia="zh-CN" w:bidi="ar-SA"/>
          </w:rPr>
          <w:alias w:val="建议数字大写，注意各份数相加结果"/>
          <w:tag w:val="乙方所执份数 "/>
          <w:id w:val="627992400"/>
          <w:placeholder>
            <w:docPart w:val="{dde5bf8f-77d9-4c42-8a8a-5c59cc632ac7}"/>
          </w:placeholder>
        </w:sdtPr>
        <w:sdtEndPr>
          <w:rPr>
            <w:rFonts w:hint="eastAsia" w:asciiTheme="minorHAnsi" w:hAnsiTheme="minorHAnsi" w:eastAsiaTheme="minorEastAsia" w:cstheme="minorBidi"/>
            <w:b w:val="0"/>
            <w:bCs w:val="0"/>
            <w:color w:val="auto"/>
            <w:kern w:val="2"/>
            <w:sz w:val="28"/>
            <w:szCs w:val="36"/>
            <w:highlight w:val="none"/>
            <w:shd w:val="clear" w:color="auto" w:fill="auto"/>
            <w:lang w:val="en-US" w:eastAsia="zh-CN" w:bidi="ar-SA"/>
          </w:rPr>
        </w:sdtEndPr>
        <w:sdtContent>
          <w:permStart w:id="144" w:edGrp="everyone"/>
          <w:r>
            <w:rPr>
              <w:rFonts w:hint="eastAsia" w:cstheme="minorBidi"/>
              <w:b w:val="0"/>
              <w:bCs w:val="0"/>
              <w:color w:val="auto"/>
              <w:kern w:val="2"/>
              <w:sz w:val="28"/>
              <w:szCs w:val="36"/>
              <w:highlight w:val="none"/>
              <w:u w:val="single"/>
              <w:shd w:val="clear" w:color="auto" w:fill="auto"/>
              <w:lang w:val="en-US" w:eastAsia="zh-CN" w:bidi="ar-SA"/>
            </w:rPr>
            <w:t xml:space="preserve">    </w:t>
          </w:r>
          <w:permEnd w:id="144"/>
        </w:sdtContent>
      </w:sdt>
      <w:r>
        <w:rPr>
          <w:rFonts w:hint="eastAsia" w:ascii="宋体" w:hAnsi="宋体" w:cs="宋体"/>
          <w:b w:val="0"/>
          <w:color w:val="auto"/>
          <w:kern w:val="0"/>
          <w:szCs w:val="28"/>
          <w:highlight w:val="none"/>
          <w:shd w:val="clear" w:color="auto" w:fill="auto"/>
          <w:lang w:val="zh-CN"/>
        </w:rPr>
        <w:t>份，具有同等法律效力。</w:t>
      </w:r>
    </w:p>
    <w:bookmarkEnd w:id="4"/>
    <w:bookmarkEnd w:id="5"/>
    <w:bookmarkEnd w:id="6"/>
    <w:p w14:paraId="705C7979">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color w:val="auto"/>
          <w:sz w:val="28"/>
          <w:szCs w:val="28"/>
          <w:highlight w:val="none"/>
          <w:shd w:val="clear" w:color="auto" w:fill="auto"/>
        </w:rPr>
        <w:t>（以下无正文）</w:t>
      </w:r>
      <w:r>
        <w:rPr>
          <w:rFonts w:hint="eastAsia" w:asciiTheme="minorEastAsia" w:hAnsiTheme="minorEastAsia" w:eastAsiaTheme="minorEastAsia" w:cstheme="minorEastAsia"/>
          <w:color w:val="auto"/>
          <w:sz w:val="28"/>
          <w:szCs w:val="28"/>
          <w:highlight w:val="none"/>
          <w:shd w:val="clear" w:color="auto" w:fill="auto"/>
        </w:rPr>
        <w:br w:type="page"/>
      </w:r>
    </w:p>
    <w:p w14:paraId="17C85323">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933625442"/>
          <w:placeholder>
            <w:docPart w:val="{1c57f8dd-407f-4534-af11-4b11c06be78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45" w:edGrp="everyone"/>
          <w:r>
            <w:rPr>
              <w:rFonts w:hint="eastAsia" w:cstheme="minorBidi"/>
              <w:color w:val="auto"/>
              <w:kern w:val="2"/>
              <w:sz w:val="28"/>
              <w:szCs w:val="36"/>
              <w:highlight w:val="none"/>
              <w:u w:val="single"/>
              <w:shd w:val="clear" w:color="auto" w:fill="auto"/>
              <w:lang w:val="en-US" w:eastAsia="zh-CN" w:bidi="ar-SA"/>
            </w:rPr>
            <w:t xml:space="preserve">           </w:t>
          </w:r>
          <w:permEnd w:id="145"/>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572773643"/>
          <w:placeholder>
            <w:docPart w:val="{4699ddc4-4101-4d7c-a7bf-e45535a70c06}"/>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14:paraId="6248A561">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14:paraId="3C8BD611">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14:paraId="1D6C7D40">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0e18a4b8-bcb4-4dd2-8926-3cf59526f038}"/>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6"/>
        </w:sdtContent>
      </w:sdt>
    </w:p>
    <w:p w14:paraId="2C1073B3">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1A2D972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07BBC31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7EBDDFA1">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7041814A">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37D30B5F">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74b12d91-1853-43f1-bb2b-4f3afeafe0a8}"/>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7"/>
        </w:sdtContent>
      </w:sdt>
    </w:p>
    <w:p w14:paraId="0BCFDC9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4F5C436B">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75253AB5">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573F7281">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u w:val="single"/>
          <w:shd w:val="clear" w:color="auto" w:fill="auto"/>
          <w:lang w:val="en-US"/>
        </w:rPr>
      </w:pPr>
    </w:p>
    <w:p w14:paraId="1AABC723">
      <w:pPr>
        <w:keepNext w:val="0"/>
        <w:keepLines w:val="0"/>
        <w:pageBreakBefore w:val="0"/>
        <w:widowControl/>
        <w:kinsoku/>
        <w:wordWrap/>
        <w:overflowPunct/>
        <w:topLinePunct w:val="0"/>
        <w:bidi w:val="0"/>
        <w:snapToGrid w:val="0"/>
        <w:spacing w:line="540" w:lineRule="exact"/>
        <w:ind w:firstLine="561"/>
        <w:jc w:val="left"/>
        <w:rPr>
          <w:rFonts w:ascii="宋体"/>
          <w:color w:val="auto"/>
          <w:sz w:val="28"/>
          <w:szCs w:val="28"/>
          <w:highlight w:val="none"/>
          <w:shd w:val="clear" w:color="auto" w:fill="auto"/>
        </w:rPr>
      </w:pPr>
      <w:r>
        <w:rPr>
          <w:rFonts w:ascii="宋体"/>
          <w:color w:val="auto"/>
          <w:sz w:val="28"/>
          <w:szCs w:val="28"/>
          <w:highlight w:val="none"/>
          <w:shd w:val="clear" w:color="auto" w:fill="auto"/>
        </w:rPr>
        <w:br w:type="page"/>
      </w:r>
    </w:p>
    <w:p w14:paraId="51C05C81">
      <w:pPr>
        <w:keepNext w:val="0"/>
        <w:keepLines w:val="0"/>
        <w:pageBreakBefore w:val="0"/>
        <w:kinsoku/>
        <w:wordWrap/>
        <w:overflowPunct/>
        <w:topLinePunct w:val="0"/>
        <w:bidi w:val="0"/>
        <w:adjustRightInd w:val="0"/>
        <w:snapToGrid w:val="0"/>
        <w:spacing w:line="540" w:lineRule="exact"/>
        <w:jc w:val="center"/>
        <w:rPr>
          <w:rFonts w:ascii="宋体"/>
          <w:b/>
          <w:color w:val="auto"/>
          <w:sz w:val="28"/>
          <w:szCs w:val="28"/>
          <w:highlight w:val="none"/>
          <w:shd w:val="clear" w:color="auto" w:fill="auto"/>
        </w:rPr>
      </w:pPr>
      <w:r>
        <w:rPr>
          <w:rFonts w:hint="eastAsia" w:ascii="宋体" w:hAnsi="宋体"/>
          <w:b/>
          <w:color w:val="auto"/>
          <w:sz w:val="28"/>
          <w:szCs w:val="28"/>
          <w:highlight w:val="none"/>
          <w:shd w:val="clear" w:color="auto" w:fill="auto"/>
        </w:rPr>
        <w:t>第二部分</w:t>
      </w:r>
      <w:r>
        <w:rPr>
          <w:rFonts w:ascii="宋体" w:hAnsi="宋体"/>
          <w:b/>
          <w:color w:val="auto"/>
          <w:sz w:val="28"/>
          <w:szCs w:val="28"/>
          <w:highlight w:val="none"/>
          <w:shd w:val="clear" w:color="auto" w:fill="auto"/>
        </w:rPr>
        <w:t xml:space="preserve">  </w:t>
      </w:r>
      <w:r>
        <w:rPr>
          <w:rFonts w:hint="eastAsia" w:ascii="宋体" w:hAnsi="宋体"/>
          <w:b/>
          <w:color w:val="auto"/>
          <w:sz w:val="28"/>
          <w:szCs w:val="28"/>
          <w:highlight w:val="none"/>
          <w:shd w:val="clear" w:color="auto" w:fill="auto"/>
        </w:rPr>
        <w:t>通用条款</w:t>
      </w:r>
    </w:p>
    <w:p w14:paraId="68057846">
      <w:pPr>
        <w:keepNext w:val="0"/>
        <w:keepLines w:val="0"/>
        <w:pageBreakBefore w:val="0"/>
        <w:kinsoku/>
        <w:wordWrap/>
        <w:overflowPunct/>
        <w:topLinePunct w:val="0"/>
        <w:bidi w:val="0"/>
        <w:adjustRightInd w:val="0"/>
        <w:snapToGrid w:val="0"/>
        <w:spacing w:line="540" w:lineRule="exact"/>
        <w:jc w:val="center"/>
        <w:rPr>
          <w:rFonts w:ascii="宋体"/>
          <w:b/>
          <w:color w:val="auto"/>
          <w:sz w:val="28"/>
          <w:szCs w:val="28"/>
          <w:highlight w:val="none"/>
          <w:shd w:val="clear" w:color="auto" w:fill="auto"/>
        </w:rPr>
      </w:pPr>
    </w:p>
    <w:p w14:paraId="007C38C5">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eastAsia" w:ascii="黑体" w:hAnsi="黑体" w:eastAsia="黑体"/>
          <w:color w:val="auto"/>
          <w:sz w:val="28"/>
          <w:szCs w:val="28"/>
          <w:highlight w:val="none"/>
          <w:shd w:val="clear" w:color="auto" w:fill="auto"/>
        </w:rPr>
        <w:t>词语定义</w:t>
      </w:r>
    </w:p>
    <w:p w14:paraId="454985EB">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下列词语除另有约定外，应具有本条所赋予的定义：</w:t>
      </w:r>
      <w:r>
        <w:rPr>
          <w:rFonts w:ascii="宋体" w:hAnsi="宋体"/>
          <w:color w:val="auto"/>
          <w:sz w:val="28"/>
          <w:szCs w:val="28"/>
          <w:highlight w:val="none"/>
          <w:shd w:val="clear" w:color="auto" w:fill="auto"/>
        </w:rPr>
        <w:t xml:space="preserve"> </w:t>
      </w:r>
    </w:p>
    <w:p w14:paraId="4B7FA50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1.1 </w:t>
      </w:r>
      <w:r>
        <w:rPr>
          <w:rFonts w:hint="eastAsia" w:ascii="宋体" w:hAnsi="宋体"/>
          <w:color w:val="auto"/>
          <w:sz w:val="28"/>
          <w:szCs w:val="28"/>
          <w:highlight w:val="none"/>
          <w:shd w:val="clear" w:color="auto" w:fill="auto"/>
        </w:rPr>
        <w:t>甲供材料设备：指甲方供应的本合同项下工程所需之材料设备。</w:t>
      </w:r>
    </w:p>
    <w:p w14:paraId="4C6DB5C7">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1.2</w:t>
      </w:r>
      <w:r>
        <w:rPr>
          <w:rFonts w:hint="eastAsia" w:ascii="宋体" w:hAnsi="宋体"/>
          <w:color w:val="auto"/>
          <w:sz w:val="28"/>
          <w:szCs w:val="28"/>
          <w:highlight w:val="none"/>
          <w:shd w:val="clear" w:color="auto" w:fill="auto"/>
        </w:rPr>
        <w:t>部分包料：指除甲方供应的材料、设备以外，其余用于工程的材料、设备由乙方承包。</w:t>
      </w:r>
    </w:p>
    <w:p w14:paraId="2A0A9267">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1.3</w:t>
      </w:r>
      <w:r>
        <w:rPr>
          <w:rFonts w:hint="eastAsia" w:ascii="宋体" w:hAnsi="宋体"/>
          <w:color w:val="auto"/>
          <w:sz w:val="28"/>
          <w:szCs w:val="28"/>
          <w:highlight w:val="none"/>
          <w:shd w:val="clear" w:color="auto" w:fill="auto"/>
        </w:rPr>
        <w:t>图纸：是指构成合同的图纸，包括由发包人按照合同约定提供或经发包人批准的设计文件、施工图、鸟瞰图及模型等，以及在合同履行过程中形成的图纸文件。图纸应当按照法律规定审查合格。</w:t>
      </w:r>
    </w:p>
    <w:p w14:paraId="0A839F75">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1.4</w:t>
      </w:r>
      <w:r>
        <w:rPr>
          <w:rFonts w:hint="eastAsia" w:ascii="宋体" w:hAnsi="宋体"/>
          <w:color w:val="auto"/>
          <w:sz w:val="28"/>
          <w:szCs w:val="28"/>
          <w:highlight w:val="none"/>
          <w:shd w:val="clear" w:color="auto" w:fill="auto"/>
        </w:rPr>
        <w:t>竣工结算资料：指本合同项下工程验收合格后，乙方应向甲方提交的结算资料，包括以下内容：</w:t>
      </w:r>
      <w:r>
        <w:rPr>
          <w:rFonts w:ascii="宋体" w:hAnsi="宋体"/>
          <w:color w:val="auto"/>
          <w:sz w:val="28"/>
          <w:szCs w:val="28"/>
          <w:highlight w:val="none"/>
          <w:shd w:val="clear" w:color="auto" w:fill="auto"/>
        </w:rPr>
        <w:t>a.</w:t>
      </w:r>
      <w:r>
        <w:rPr>
          <w:rFonts w:hint="eastAsia" w:ascii="宋体" w:hAnsi="宋体"/>
          <w:color w:val="auto"/>
          <w:sz w:val="28"/>
          <w:szCs w:val="28"/>
          <w:highlight w:val="none"/>
          <w:shd w:val="clear" w:color="auto" w:fill="auto"/>
        </w:rPr>
        <w:t>固定价格：中标通知书、工程结算书及现场签证单、竣工报告、合同、发票等。</w:t>
      </w:r>
      <w:r>
        <w:rPr>
          <w:rFonts w:ascii="宋体" w:hAnsi="宋体"/>
          <w:color w:val="auto"/>
          <w:sz w:val="28"/>
          <w:szCs w:val="28"/>
          <w:highlight w:val="none"/>
          <w:shd w:val="clear" w:color="auto" w:fill="auto"/>
        </w:rPr>
        <w:t>b.</w:t>
      </w:r>
      <w:r>
        <w:rPr>
          <w:rFonts w:hint="eastAsia" w:ascii="宋体" w:hAnsi="宋体"/>
          <w:color w:val="auto"/>
          <w:sz w:val="28"/>
          <w:szCs w:val="28"/>
          <w:highlight w:val="none"/>
          <w:shd w:val="clear" w:color="auto" w:fill="auto"/>
        </w:rPr>
        <w:t>可调价格：造价审核报告、审核汇总表、合同、发票、竣工报告等。</w:t>
      </w:r>
    </w:p>
    <w:p w14:paraId="0ED4056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1.5</w:t>
      </w:r>
      <w:r>
        <w:rPr>
          <w:rFonts w:hint="eastAsia" w:ascii="宋体" w:hAnsi="宋体"/>
          <w:color w:val="auto"/>
          <w:sz w:val="28"/>
          <w:szCs w:val="28"/>
          <w:highlight w:val="none"/>
          <w:shd w:val="clear" w:color="auto" w:fill="auto"/>
        </w:rPr>
        <w:t>竣工资料：指本合同项下工程完工并具备验收条件时，乙方向甲方提请验收时应提交的资料，包括以下内容：</w:t>
      </w:r>
      <w:r>
        <w:rPr>
          <w:rFonts w:ascii="宋体" w:hAnsi="宋体"/>
          <w:color w:val="auto"/>
          <w:sz w:val="28"/>
          <w:szCs w:val="28"/>
          <w:highlight w:val="none"/>
          <w:shd w:val="clear" w:color="auto" w:fill="auto"/>
        </w:rPr>
        <w:t>a.</w:t>
      </w:r>
      <w:r>
        <w:rPr>
          <w:rFonts w:hint="eastAsia" w:ascii="宋体" w:hAnsi="宋体"/>
          <w:color w:val="auto"/>
          <w:sz w:val="28"/>
          <w:szCs w:val="28"/>
          <w:highlight w:val="none"/>
          <w:shd w:val="clear" w:color="auto" w:fill="auto"/>
        </w:rPr>
        <w:t>竣工图纸；</w:t>
      </w:r>
      <w:r>
        <w:rPr>
          <w:rFonts w:ascii="宋体" w:hAnsi="宋体"/>
          <w:color w:val="auto"/>
          <w:sz w:val="28"/>
          <w:szCs w:val="28"/>
          <w:highlight w:val="none"/>
          <w:shd w:val="clear" w:color="auto" w:fill="auto"/>
        </w:rPr>
        <w:t>b.</w:t>
      </w:r>
      <w:r>
        <w:rPr>
          <w:rFonts w:hint="eastAsia" w:ascii="宋体" w:hAnsi="宋体"/>
          <w:color w:val="auto"/>
          <w:sz w:val="28"/>
          <w:szCs w:val="28"/>
          <w:highlight w:val="none"/>
          <w:shd w:val="clear" w:color="auto" w:fill="auto"/>
        </w:rPr>
        <w:t>厂家资料：出厂说明书、试验记录、检验报告、合格证、装箱清单、使用和调试说明书、技术说明书、用户手册等。</w:t>
      </w:r>
      <w:r>
        <w:rPr>
          <w:rFonts w:ascii="宋体" w:hAnsi="宋体"/>
          <w:color w:val="auto"/>
          <w:sz w:val="28"/>
          <w:szCs w:val="28"/>
          <w:highlight w:val="none"/>
          <w:shd w:val="clear" w:color="auto" w:fill="auto"/>
        </w:rPr>
        <w:t>c.</w:t>
      </w:r>
      <w:r>
        <w:rPr>
          <w:rFonts w:hint="eastAsia" w:ascii="宋体" w:hAnsi="宋体"/>
          <w:color w:val="auto"/>
          <w:sz w:val="28"/>
          <w:szCs w:val="28"/>
          <w:highlight w:val="none"/>
          <w:shd w:val="clear" w:color="auto" w:fill="auto"/>
        </w:rPr>
        <w:t>质量文件：测试报告、安装调试报告、试验报告、质量检验评定表、材料检验报告、质量记录表、产品质量证明文件、出厂检验文件等。</w:t>
      </w:r>
      <w:r>
        <w:rPr>
          <w:rFonts w:ascii="宋体" w:hAnsi="宋体"/>
          <w:color w:val="auto"/>
          <w:sz w:val="28"/>
          <w:szCs w:val="28"/>
          <w:highlight w:val="none"/>
          <w:shd w:val="clear" w:color="auto" w:fill="auto"/>
        </w:rPr>
        <w:t>d.</w:t>
      </w:r>
      <w:r>
        <w:rPr>
          <w:rFonts w:hint="eastAsia" w:ascii="宋体" w:hAnsi="宋体"/>
          <w:color w:val="auto"/>
          <w:sz w:val="28"/>
          <w:szCs w:val="28"/>
          <w:highlight w:val="none"/>
          <w:shd w:val="clear" w:color="auto" w:fill="auto"/>
        </w:rPr>
        <w:t>竣工验收；涉及各环节的验收记录、工程竣工报告及验收文件、工程安装、调试、试验记录等。</w:t>
      </w:r>
      <w:r>
        <w:rPr>
          <w:rFonts w:ascii="宋体" w:hAnsi="宋体"/>
          <w:color w:val="auto"/>
          <w:sz w:val="28"/>
          <w:szCs w:val="28"/>
          <w:highlight w:val="none"/>
          <w:shd w:val="clear" w:color="auto" w:fill="auto"/>
        </w:rPr>
        <w:t>e.</w:t>
      </w:r>
      <w:r>
        <w:rPr>
          <w:rFonts w:hint="eastAsia" w:ascii="宋体" w:hAnsi="宋体"/>
          <w:color w:val="auto"/>
          <w:sz w:val="28"/>
          <w:szCs w:val="28"/>
          <w:highlight w:val="none"/>
          <w:shd w:val="clear" w:color="auto" w:fill="auto"/>
        </w:rPr>
        <w:t>施工资料：开工报告、施工方案及组织设计、工程总结、施工记录、工程会议纪要、施工进度计划、设计变更单及工程联络单等。</w:t>
      </w:r>
    </w:p>
    <w:p w14:paraId="0331BF19">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1.6</w:t>
      </w:r>
      <w:r>
        <w:rPr>
          <w:rFonts w:hint="eastAsia" w:ascii="宋体" w:hAnsi="宋体"/>
          <w:color w:val="auto"/>
          <w:sz w:val="28"/>
          <w:szCs w:val="28"/>
          <w:highlight w:val="none"/>
          <w:shd w:val="clear" w:color="auto" w:fill="auto"/>
        </w:rPr>
        <w:t>费用：指不包含在合同价款之内的应当由甲方或乙方承担的经济支出。</w:t>
      </w:r>
    </w:p>
    <w:p w14:paraId="0941580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1.7 </w:t>
      </w:r>
      <w:r>
        <w:rPr>
          <w:rFonts w:hint="eastAsia" w:ascii="宋体" w:hAnsi="宋体"/>
          <w:color w:val="auto"/>
          <w:sz w:val="28"/>
          <w:szCs w:val="28"/>
          <w:highlight w:val="none"/>
          <w:shd w:val="clear" w:color="auto" w:fill="auto"/>
        </w:rPr>
        <w:t>书面形式：指合同书、信件和数据电文（包括电报、电传、传真、电子数据交换和电子邮件）等可以有形地表现所载内容的形式。</w:t>
      </w:r>
    </w:p>
    <w:p w14:paraId="7A00809B">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1.8 </w:t>
      </w:r>
      <w:r>
        <w:rPr>
          <w:rFonts w:hint="eastAsia" w:ascii="宋体" w:hAnsi="宋体"/>
          <w:color w:val="auto"/>
          <w:sz w:val="28"/>
          <w:szCs w:val="28"/>
          <w:highlight w:val="none"/>
          <w:shd w:val="clear" w:color="auto" w:fill="auto"/>
        </w:rPr>
        <w:t>不可抗力：指不能预见、不能避免并不能克服的客观情况。</w:t>
      </w:r>
    </w:p>
    <w:p w14:paraId="01D015B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1.9 </w:t>
      </w:r>
      <w:r>
        <w:rPr>
          <w:rFonts w:hint="eastAsia" w:ascii="宋体" w:hAnsi="宋体"/>
          <w:color w:val="auto"/>
          <w:sz w:val="28"/>
          <w:szCs w:val="28"/>
          <w:highlight w:val="none"/>
          <w:shd w:val="clear" w:color="auto" w:fill="auto"/>
        </w:rPr>
        <w:t>小时或工作日：本合同中规定按小时计算时间的，从事件有效开始时计算（不扣除休息时间）；规定按个工作日计算时间的，开始当个工作日不计入，从次日开始计算。时限的最后一个工作日是休息日或者其他法定节假日的，以节假日次日为时限的最后一个工作日，但竣工日期除外。时限的最后一个工作日的截止时间为当日</w:t>
      </w:r>
      <w:r>
        <w:rPr>
          <w:rFonts w:ascii="宋体" w:hAnsi="宋体"/>
          <w:color w:val="auto"/>
          <w:sz w:val="28"/>
          <w:szCs w:val="28"/>
          <w:highlight w:val="none"/>
          <w:shd w:val="clear" w:color="auto" w:fill="auto"/>
        </w:rPr>
        <w:t>24</w:t>
      </w:r>
      <w:r>
        <w:rPr>
          <w:rFonts w:hint="eastAsia" w:ascii="宋体" w:hAnsi="宋体"/>
          <w:color w:val="auto"/>
          <w:sz w:val="28"/>
          <w:szCs w:val="28"/>
          <w:highlight w:val="none"/>
          <w:shd w:val="clear" w:color="auto" w:fill="auto"/>
        </w:rPr>
        <w:t>时。</w:t>
      </w:r>
    </w:p>
    <w:p w14:paraId="141B1F0C">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2.</w:t>
      </w:r>
      <w:r>
        <w:rPr>
          <w:rFonts w:hint="eastAsia" w:ascii="黑体" w:hAnsi="黑体" w:eastAsia="黑体"/>
          <w:color w:val="auto"/>
          <w:sz w:val="28"/>
          <w:szCs w:val="28"/>
          <w:highlight w:val="none"/>
          <w:shd w:val="clear" w:color="auto" w:fill="auto"/>
        </w:rPr>
        <w:t>合同文件及解释顺序</w:t>
      </w:r>
    </w:p>
    <w:p w14:paraId="08762F6A">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2.1 </w:t>
      </w:r>
      <w:r>
        <w:rPr>
          <w:rFonts w:hint="eastAsia" w:ascii="宋体" w:hAnsi="宋体"/>
          <w:color w:val="auto"/>
          <w:sz w:val="28"/>
          <w:szCs w:val="28"/>
          <w:highlight w:val="none"/>
          <w:shd w:val="clear" w:color="auto" w:fill="auto"/>
        </w:rPr>
        <w:t>合同文件应能相互解释，互为说明。除另有约定外，组成本合同的文件及优先解释顺序如下：</w:t>
      </w:r>
    </w:p>
    <w:p w14:paraId="0F2CD2A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2.1.1</w:t>
      </w:r>
      <w:r>
        <w:rPr>
          <w:rFonts w:hint="eastAsia" w:ascii="宋体" w:hAnsi="宋体"/>
          <w:color w:val="auto"/>
          <w:sz w:val="28"/>
          <w:szCs w:val="28"/>
          <w:highlight w:val="none"/>
          <w:shd w:val="clear" w:color="auto" w:fill="auto"/>
        </w:rPr>
        <w:t>合同协议书。</w:t>
      </w:r>
    </w:p>
    <w:p w14:paraId="3E0CAEFB">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2</w:t>
      </w:r>
      <w:r>
        <w:rPr>
          <w:rFonts w:hint="eastAsia" w:ascii="宋体" w:hAnsi="宋体"/>
          <w:color w:val="auto"/>
          <w:sz w:val="28"/>
          <w:szCs w:val="28"/>
          <w:highlight w:val="none"/>
          <w:shd w:val="clear" w:color="auto" w:fill="auto"/>
        </w:rPr>
        <w:t>中标通知书。</w:t>
      </w:r>
    </w:p>
    <w:p w14:paraId="0EC18FA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3</w:t>
      </w:r>
      <w:r>
        <w:rPr>
          <w:rFonts w:hint="eastAsia" w:ascii="宋体" w:hAnsi="宋体"/>
          <w:color w:val="auto"/>
          <w:sz w:val="28"/>
          <w:szCs w:val="28"/>
          <w:highlight w:val="none"/>
          <w:shd w:val="clear" w:color="auto" w:fill="auto"/>
        </w:rPr>
        <w:t>招、投标文件及其附件。</w:t>
      </w:r>
    </w:p>
    <w:p w14:paraId="3724005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4</w:t>
      </w:r>
      <w:r>
        <w:rPr>
          <w:rFonts w:hint="eastAsia" w:ascii="宋体" w:hAnsi="宋体"/>
          <w:color w:val="auto"/>
          <w:sz w:val="28"/>
          <w:szCs w:val="28"/>
          <w:highlight w:val="none"/>
          <w:shd w:val="clear" w:color="auto" w:fill="auto"/>
        </w:rPr>
        <w:t>通用条款。</w:t>
      </w:r>
    </w:p>
    <w:p w14:paraId="1EBD075B">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5</w:t>
      </w:r>
      <w:r>
        <w:rPr>
          <w:rFonts w:hint="eastAsia" w:ascii="宋体" w:hAnsi="宋体"/>
          <w:color w:val="auto"/>
          <w:sz w:val="28"/>
          <w:szCs w:val="28"/>
          <w:highlight w:val="none"/>
          <w:shd w:val="clear" w:color="auto" w:fill="auto"/>
        </w:rPr>
        <w:t>标准、规范及有关技术文件。</w:t>
      </w:r>
    </w:p>
    <w:p w14:paraId="1F16FA7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6</w:t>
      </w:r>
      <w:r>
        <w:rPr>
          <w:rFonts w:hint="eastAsia" w:ascii="宋体" w:hAnsi="宋体"/>
          <w:color w:val="auto"/>
          <w:sz w:val="28"/>
          <w:szCs w:val="28"/>
          <w:highlight w:val="none"/>
          <w:shd w:val="clear" w:color="auto" w:fill="auto"/>
        </w:rPr>
        <w:t>图纸。</w:t>
      </w:r>
    </w:p>
    <w:p w14:paraId="4C58DAAD">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7</w:t>
      </w:r>
      <w:r>
        <w:rPr>
          <w:rFonts w:hint="eastAsia" w:ascii="宋体" w:hAnsi="宋体"/>
          <w:color w:val="auto"/>
          <w:sz w:val="28"/>
          <w:szCs w:val="28"/>
          <w:highlight w:val="none"/>
          <w:shd w:val="clear" w:color="auto" w:fill="auto"/>
        </w:rPr>
        <w:t>工程量清单。</w:t>
      </w:r>
    </w:p>
    <w:p w14:paraId="50BB51B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8</w:t>
      </w:r>
      <w:r>
        <w:rPr>
          <w:rFonts w:hint="eastAsia" w:ascii="宋体" w:hAnsi="宋体"/>
          <w:color w:val="auto"/>
          <w:sz w:val="28"/>
          <w:szCs w:val="28"/>
          <w:highlight w:val="none"/>
          <w:shd w:val="clear" w:color="auto" w:fill="auto"/>
        </w:rPr>
        <w:t>工程报价单或预算书。</w:t>
      </w:r>
    </w:p>
    <w:p w14:paraId="7017EEC9">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2.1.</w:t>
      </w:r>
      <w:r>
        <w:rPr>
          <w:rFonts w:hint="default" w:ascii="宋体" w:hAnsi="宋体"/>
          <w:color w:val="auto"/>
          <w:sz w:val="28"/>
          <w:szCs w:val="28"/>
          <w:highlight w:val="none"/>
          <w:shd w:val="clear" w:color="auto" w:fill="auto"/>
          <w:lang w:val="en-US"/>
        </w:rPr>
        <w:t>9</w:t>
      </w:r>
      <w:r>
        <w:rPr>
          <w:rFonts w:hint="eastAsia" w:ascii="宋体" w:hAnsi="宋体"/>
          <w:color w:val="auto"/>
          <w:sz w:val="28"/>
          <w:szCs w:val="28"/>
          <w:highlight w:val="none"/>
          <w:shd w:val="clear" w:color="auto" w:fill="auto"/>
        </w:rPr>
        <w:t>合同其他附件（工程质量保修书、安全文明施工协议书等）。</w:t>
      </w:r>
    </w:p>
    <w:p w14:paraId="408EF09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合同履行中，甲、乙双方有关本合同项下工程的洽商、变更等书面协议或协议性质的文件视为本合同的组成部分，并根据其性质确定优先解释顺序。</w:t>
      </w:r>
    </w:p>
    <w:p w14:paraId="79E3240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2.2 </w:t>
      </w:r>
      <w:r>
        <w:rPr>
          <w:rFonts w:hint="eastAsia" w:ascii="宋体" w:hAnsi="宋体"/>
          <w:color w:val="auto"/>
          <w:sz w:val="28"/>
          <w:szCs w:val="28"/>
          <w:highlight w:val="none"/>
          <w:shd w:val="clear" w:color="auto" w:fill="auto"/>
        </w:rPr>
        <w:t>当合同文件内容含糊不清或不相一致时，在不影响工程正常进行的情况下，由甲乙双方协商解决。甲方有委托监理的工程项目，双方可以提请负责监理的工程师作出解释，双方协商不成或不同意负责监理的工程师的解释时，按合同协议书关于争议解决的约定处理。</w:t>
      </w:r>
    </w:p>
    <w:p w14:paraId="249612BD">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3.</w:t>
      </w:r>
      <w:r>
        <w:rPr>
          <w:rFonts w:hint="eastAsia" w:ascii="黑体" w:hAnsi="黑体" w:eastAsia="黑体"/>
          <w:color w:val="auto"/>
          <w:sz w:val="28"/>
          <w:szCs w:val="28"/>
          <w:highlight w:val="none"/>
          <w:shd w:val="clear" w:color="auto" w:fill="auto"/>
        </w:rPr>
        <w:t>图纸提供</w:t>
      </w:r>
    </w:p>
    <w:p w14:paraId="08E9AD95">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如工程需要，甲方应向乙方提供图纸，乙方对于甲方提供或复制的图纸负有保密义务，不得向第三人提供、复制或转让或用于其他用途，否则，一切后果由乙方承担，工程质量保修期满后，除乙方存档需要的图纸外，应将全部图纸退还给甲方。</w:t>
      </w:r>
    </w:p>
    <w:p w14:paraId="739D35BE">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4.</w:t>
      </w:r>
      <w:r>
        <w:rPr>
          <w:rFonts w:hint="eastAsia" w:ascii="黑体" w:hAnsi="黑体" w:eastAsia="黑体"/>
          <w:color w:val="auto"/>
          <w:sz w:val="28"/>
          <w:szCs w:val="28"/>
          <w:highlight w:val="none"/>
          <w:shd w:val="clear" w:color="auto" w:fill="auto"/>
        </w:rPr>
        <w:t>双方权利和义务</w:t>
      </w:r>
    </w:p>
    <w:p w14:paraId="791C641F">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w:t>
      </w:r>
      <w:r>
        <w:rPr>
          <w:rFonts w:hint="eastAsia" w:ascii="宋体" w:hAnsi="宋体"/>
          <w:color w:val="auto"/>
          <w:sz w:val="28"/>
          <w:szCs w:val="28"/>
          <w:highlight w:val="none"/>
          <w:shd w:val="clear" w:color="auto" w:fill="auto"/>
        </w:rPr>
        <w:t>甲方权利义务</w:t>
      </w:r>
    </w:p>
    <w:p w14:paraId="1335F2B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4.1.1</w:t>
      </w:r>
      <w:r>
        <w:rPr>
          <w:rFonts w:hint="eastAsia" w:ascii="宋体" w:hAnsi="宋体"/>
          <w:color w:val="auto"/>
          <w:sz w:val="28"/>
          <w:szCs w:val="28"/>
          <w:highlight w:val="none"/>
          <w:shd w:val="clear" w:color="auto" w:fill="auto"/>
        </w:rPr>
        <w:t>委派施工现场甲方代表。</w:t>
      </w:r>
    </w:p>
    <w:p w14:paraId="1AAB89E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4.1.2</w:t>
      </w:r>
      <w:r>
        <w:rPr>
          <w:rFonts w:hint="eastAsia" w:ascii="宋体" w:hAnsi="宋体"/>
          <w:color w:val="auto"/>
          <w:sz w:val="28"/>
          <w:szCs w:val="28"/>
          <w:highlight w:val="none"/>
          <w:shd w:val="clear" w:color="auto" w:fill="auto"/>
        </w:rPr>
        <w:t>实行工程监理的，甲方应在实施监理前将委托的监理单位名称、监理内容及监理权限以书面形式通知乙方。</w:t>
      </w:r>
    </w:p>
    <w:p w14:paraId="38D46BC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4.1.3</w:t>
      </w:r>
      <w:r>
        <w:rPr>
          <w:rFonts w:hint="eastAsia" w:ascii="宋体" w:hAnsi="宋体"/>
          <w:color w:val="auto"/>
          <w:sz w:val="28"/>
          <w:szCs w:val="28"/>
          <w:highlight w:val="none"/>
          <w:shd w:val="clear" w:color="auto" w:fill="auto"/>
        </w:rPr>
        <w:t>办理工程施工所需的征地、拆迁补偿、平整施工场地等工作，使施工场地具备施工条件，在开工后继续负责解决以上事项遗留问题。</w:t>
      </w:r>
    </w:p>
    <w:p w14:paraId="55CF94B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4.1.4 </w:t>
      </w:r>
      <w:r>
        <w:rPr>
          <w:rFonts w:hint="eastAsia" w:ascii="宋体" w:hAnsi="宋体"/>
          <w:color w:val="auto"/>
          <w:sz w:val="28"/>
          <w:szCs w:val="28"/>
          <w:highlight w:val="none"/>
          <w:shd w:val="clear" w:color="auto" w:fill="auto"/>
        </w:rPr>
        <w:t>将施工所需水、电、电讯线路从施工场地外部接至约定地点，保证施工期间的需要。</w:t>
      </w:r>
    </w:p>
    <w:p w14:paraId="52EE010F">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4.1.5</w:t>
      </w:r>
      <w:r>
        <w:rPr>
          <w:rFonts w:hint="eastAsia" w:ascii="宋体" w:hAnsi="宋体"/>
          <w:color w:val="auto"/>
          <w:sz w:val="28"/>
          <w:szCs w:val="28"/>
          <w:highlight w:val="none"/>
          <w:shd w:val="clear" w:color="auto" w:fill="auto"/>
        </w:rPr>
        <w:t>向乙方提供施工场地的工程地质和地下管线资料。</w:t>
      </w:r>
    </w:p>
    <w:p w14:paraId="7C16B0D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4.1.6</w:t>
      </w:r>
      <w:r>
        <w:rPr>
          <w:rFonts w:hint="eastAsia" w:ascii="宋体" w:hAnsi="宋体"/>
          <w:color w:val="auto"/>
          <w:sz w:val="28"/>
          <w:szCs w:val="28"/>
          <w:highlight w:val="none"/>
          <w:shd w:val="clear" w:color="auto" w:fill="auto"/>
        </w:rPr>
        <w:t>办理施工许可证及其他施工所需证件、批件和临时用地、停水、停电、中断道路交通、爆破作业等的申请批准手续（证明乙方自身资质的证件除外）。</w:t>
      </w:r>
    </w:p>
    <w:p w14:paraId="7D1ACCEF">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4.1.7</w:t>
      </w:r>
      <w:r>
        <w:rPr>
          <w:rFonts w:hint="eastAsia" w:ascii="宋体" w:hAnsi="宋体"/>
          <w:color w:val="auto"/>
          <w:sz w:val="28"/>
          <w:szCs w:val="28"/>
          <w:highlight w:val="none"/>
          <w:shd w:val="clear" w:color="auto" w:fill="auto"/>
        </w:rPr>
        <w:t>提供施工现场周围地下管线和邻近建筑物的资料，协调处理施工场地周围地下管线和邻近建筑物、构筑物（包括文物保护建筑）、古树名木的保护工作，承担有关费用。</w:t>
      </w:r>
    </w:p>
    <w:p w14:paraId="1F7A61AF">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4.1.8</w:t>
      </w:r>
      <w:r>
        <w:rPr>
          <w:rFonts w:hint="eastAsia" w:ascii="宋体" w:hAnsi="宋体"/>
          <w:color w:val="auto"/>
          <w:sz w:val="28"/>
          <w:szCs w:val="28"/>
          <w:highlight w:val="none"/>
          <w:shd w:val="clear" w:color="auto" w:fill="auto"/>
        </w:rPr>
        <w:t>组织乙方和设计单位进行图纸会审和设计交底。</w:t>
      </w:r>
    </w:p>
    <w:p w14:paraId="20224CF9">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4.1.9</w:t>
      </w:r>
      <w:r>
        <w:rPr>
          <w:rFonts w:hint="eastAsia" w:ascii="宋体" w:hAnsi="宋体"/>
          <w:color w:val="auto"/>
          <w:sz w:val="28"/>
          <w:szCs w:val="28"/>
          <w:highlight w:val="none"/>
          <w:shd w:val="clear" w:color="auto" w:fill="auto"/>
        </w:rPr>
        <w:t>确定水准点与</w:t>
      </w:r>
      <w:r>
        <w:rPr>
          <w:rFonts w:hint="eastAsia" w:ascii="宋体" w:hAnsi="宋体"/>
          <w:color w:val="auto"/>
          <w:sz w:val="28"/>
          <w:szCs w:val="28"/>
          <w:highlight w:val="none"/>
          <w:shd w:val="clear" w:color="auto" w:fill="auto"/>
          <w:lang w:eastAsia="zh-CN"/>
        </w:rPr>
        <w:t>坐标</w:t>
      </w:r>
      <w:r>
        <w:rPr>
          <w:rFonts w:hint="eastAsia" w:ascii="宋体" w:hAnsi="宋体"/>
          <w:color w:val="auto"/>
          <w:sz w:val="28"/>
          <w:szCs w:val="28"/>
          <w:highlight w:val="none"/>
          <w:shd w:val="clear" w:color="auto" w:fill="auto"/>
        </w:rPr>
        <w:t>控制点，以书面形式交给乙方，进行现场交验。</w:t>
      </w:r>
    </w:p>
    <w:p w14:paraId="17B3603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4.1.10</w:t>
      </w:r>
      <w:r>
        <w:rPr>
          <w:rFonts w:hint="eastAsia" w:ascii="宋体" w:hAnsi="宋体"/>
          <w:color w:val="auto"/>
          <w:sz w:val="28"/>
          <w:szCs w:val="28"/>
          <w:highlight w:val="none"/>
          <w:shd w:val="clear" w:color="auto" w:fill="auto"/>
        </w:rPr>
        <w:t>甲方可以将</w:t>
      </w:r>
      <w:r>
        <w:rPr>
          <w:rFonts w:ascii="宋体" w:hAnsi="宋体"/>
          <w:color w:val="auto"/>
          <w:sz w:val="28"/>
          <w:szCs w:val="28"/>
          <w:highlight w:val="none"/>
          <w:shd w:val="clear" w:color="auto" w:fill="auto"/>
        </w:rPr>
        <w:t>4.1.3</w:t>
      </w:r>
      <w:r>
        <w:rPr>
          <w:rFonts w:hint="eastAsia" w:ascii="宋体" w:hAnsi="宋体"/>
          <w:color w:val="auto"/>
          <w:sz w:val="28"/>
          <w:szCs w:val="28"/>
          <w:highlight w:val="none"/>
          <w:shd w:val="clear" w:color="auto" w:fill="auto"/>
        </w:rPr>
        <w:t>项至</w:t>
      </w:r>
      <w:r>
        <w:rPr>
          <w:rFonts w:ascii="宋体" w:hAnsi="宋体"/>
          <w:color w:val="auto"/>
          <w:sz w:val="28"/>
          <w:szCs w:val="28"/>
          <w:highlight w:val="none"/>
          <w:shd w:val="clear" w:color="auto" w:fill="auto"/>
        </w:rPr>
        <w:t>4.1.7</w:t>
      </w:r>
      <w:r>
        <w:rPr>
          <w:rFonts w:hint="eastAsia" w:ascii="宋体" w:hAnsi="宋体"/>
          <w:color w:val="auto"/>
          <w:sz w:val="28"/>
          <w:szCs w:val="28"/>
          <w:highlight w:val="none"/>
          <w:shd w:val="clear" w:color="auto" w:fill="auto"/>
        </w:rPr>
        <w:t>项部分工作委托乙方办理，并在合同协议书中就相关事宜作出约定。</w:t>
      </w:r>
    </w:p>
    <w:p w14:paraId="6EB5D34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w:t>
      </w:r>
      <w:r>
        <w:rPr>
          <w:rFonts w:hint="eastAsia" w:ascii="宋体" w:hAnsi="宋体"/>
          <w:color w:val="auto"/>
          <w:sz w:val="28"/>
          <w:szCs w:val="28"/>
          <w:highlight w:val="none"/>
          <w:shd w:val="clear" w:color="auto" w:fill="auto"/>
        </w:rPr>
        <w:t>乙方权利义务</w:t>
      </w:r>
    </w:p>
    <w:p w14:paraId="2F0329D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4.2.1</w:t>
      </w:r>
      <w:r>
        <w:rPr>
          <w:rFonts w:hint="eastAsia" w:ascii="宋体" w:hAnsi="宋体"/>
          <w:color w:val="auto"/>
          <w:sz w:val="28"/>
          <w:szCs w:val="28"/>
          <w:highlight w:val="none"/>
          <w:shd w:val="clear" w:color="auto" w:fill="auto"/>
        </w:rPr>
        <w:t>开工前向甲方提供施工组织设计文件和工程进度计划，并在合理时间内及时提交进度统计报表。</w:t>
      </w:r>
    </w:p>
    <w:p w14:paraId="6942BCC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4.2.2</w:t>
      </w:r>
      <w:r>
        <w:rPr>
          <w:rFonts w:hint="eastAsia" w:ascii="宋体" w:hAnsi="宋体"/>
          <w:color w:val="auto"/>
          <w:sz w:val="28"/>
          <w:szCs w:val="28"/>
          <w:highlight w:val="none"/>
          <w:shd w:val="clear" w:color="auto" w:fill="auto"/>
        </w:rPr>
        <w:t>乙方应按照国家法律法规和招标文件的要求，派遣满足施工要求、具备相应资质条件的项目经理、现场管理人员、工作负责人、专业技术施工人员、特种作业人员等。</w:t>
      </w:r>
    </w:p>
    <w:p w14:paraId="3E5DF3C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4.2.3</w:t>
      </w:r>
      <w:r>
        <w:rPr>
          <w:rFonts w:hint="eastAsia" w:ascii="宋体" w:hAnsi="宋体"/>
          <w:color w:val="auto"/>
          <w:sz w:val="28"/>
          <w:szCs w:val="28"/>
          <w:highlight w:val="none"/>
          <w:shd w:val="clear" w:color="auto" w:fill="auto"/>
        </w:rPr>
        <w:t>提供施工所需的照明、围栏设施，并负责工程安全保卫工作。</w:t>
      </w:r>
    </w:p>
    <w:p w14:paraId="6D9EC329">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4.2.4</w:t>
      </w:r>
      <w:r>
        <w:rPr>
          <w:rFonts w:hint="eastAsia" w:ascii="宋体" w:hAnsi="宋体"/>
          <w:color w:val="auto"/>
          <w:sz w:val="28"/>
          <w:szCs w:val="28"/>
          <w:highlight w:val="none"/>
          <w:shd w:val="clear" w:color="auto" w:fill="auto"/>
        </w:rPr>
        <w:t>遵守施工场地交通、施工噪音以及环境保护等的管理规定，办理有关手续，并以书面形式通知甲方，甲方因此被罚款或造成损失的，由乙方承担。</w:t>
      </w:r>
    </w:p>
    <w:p w14:paraId="2CFFD1B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4.2.5</w:t>
      </w:r>
      <w:r>
        <w:rPr>
          <w:rFonts w:hint="eastAsia" w:ascii="宋体" w:hAnsi="宋体"/>
          <w:color w:val="auto"/>
          <w:sz w:val="28"/>
          <w:szCs w:val="28"/>
          <w:highlight w:val="none"/>
          <w:shd w:val="clear" w:color="auto" w:fill="auto"/>
        </w:rPr>
        <w:t>施工时应妥善保护好施工现场周边建筑物、设备管线不受损害。对于工程拆旧材料设备及工程剩余材料设备，乙方须及时退还甲方，由甲方统一处理。</w:t>
      </w:r>
    </w:p>
    <w:p w14:paraId="5CAD78E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4.2.6</w:t>
      </w:r>
      <w:r>
        <w:rPr>
          <w:rFonts w:hint="eastAsia" w:ascii="宋体" w:hAnsi="宋体"/>
          <w:color w:val="auto"/>
          <w:sz w:val="28"/>
          <w:szCs w:val="28"/>
          <w:highlight w:val="none"/>
          <w:shd w:val="clear" w:color="auto" w:fill="auto"/>
        </w:rPr>
        <w:t>乙方必须为从事危险作业的施工人员购买足额意外伤害保险，并为施工场地内乙方自有人员和施工机械设备购买保险，以及为运至施工场地内用于工程的材料和待安装设备购买保险。</w:t>
      </w:r>
    </w:p>
    <w:p w14:paraId="6E90707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4.2.7</w:t>
      </w:r>
      <w:r>
        <w:rPr>
          <w:rFonts w:hint="eastAsia" w:ascii="宋体" w:hAnsi="宋体"/>
          <w:color w:val="auto"/>
          <w:sz w:val="28"/>
          <w:szCs w:val="28"/>
          <w:highlight w:val="none"/>
          <w:shd w:val="clear" w:color="auto" w:fill="auto"/>
        </w:rPr>
        <w:t>已竣工工程未交付甲方之前，乙方负责已完工程的保护工作，保护期间发生损坏，乙方自费予以修复；甲方要求乙方采取特殊措施保护的工程部位和相应的追加合同价款，双方另行约定。</w:t>
      </w:r>
    </w:p>
    <w:p w14:paraId="73589605">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4.2.8</w:t>
      </w:r>
      <w:r>
        <w:rPr>
          <w:rFonts w:hint="eastAsia" w:ascii="宋体" w:hAnsi="宋体"/>
          <w:color w:val="auto"/>
          <w:sz w:val="28"/>
          <w:szCs w:val="28"/>
          <w:highlight w:val="none"/>
          <w:shd w:val="clear" w:color="auto" w:fill="auto"/>
        </w:rPr>
        <w:t>负责工程竣工后的场地清理。清理范围包括本合同工程范围内残留的垃圾、临时工程的拆除及场地平整、乙方设备和剩余建筑材料的撤离、废弃施工设备和材料清除、施工区内的永久道路和永久建筑物周围的排水沟道的疏通和修整、主体工程建筑物附件的施工堆积物、整个施工场地内外的卫生清扫、乙方及其工作人员的撤离。</w:t>
      </w:r>
    </w:p>
    <w:p w14:paraId="40ACC80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4.2.9</w:t>
      </w:r>
      <w:r>
        <w:rPr>
          <w:rFonts w:hint="eastAsia" w:ascii="宋体" w:hAnsi="宋体"/>
          <w:color w:val="auto"/>
          <w:sz w:val="28"/>
          <w:szCs w:val="28"/>
          <w:highlight w:val="none"/>
          <w:shd w:val="clear" w:color="auto" w:fill="auto"/>
        </w:rPr>
        <w:t>工程竣工后乙方负责提交竣工结算资料及竣工资料。</w:t>
      </w:r>
    </w:p>
    <w:p w14:paraId="061C393B">
      <w:pPr>
        <w:keepNext w:val="0"/>
        <w:keepLines w:val="0"/>
        <w:pageBreakBefore w:val="0"/>
        <w:kinsoku/>
        <w:wordWrap/>
        <w:overflowPunct/>
        <w:topLinePunct w:val="0"/>
        <w:bidi w:val="0"/>
        <w:adjustRightInd w:val="0"/>
        <w:snapToGrid w:val="0"/>
        <w:spacing w:line="540" w:lineRule="exact"/>
        <w:ind w:firstLine="560" w:firstLineChars="200"/>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t>4.2.1</w:t>
      </w:r>
      <w:r>
        <w:rPr>
          <w:rFonts w:ascii="宋体"/>
          <w:color w:val="auto"/>
          <w:sz w:val="28"/>
          <w:szCs w:val="28"/>
          <w:highlight w:val="none"/>
          <w:shd w:val="clear" w:color="auto" w:fill="auto"/>
        </w:rPr>
        <w:t>0</w:t>
      </w:r>
      <w:r>
        <w:rPr>
          <w:rFonts w:hint="eastAsia" w:ascii="宋体" w:hAnsi="宋体"/>
          <w:color w:val="auto"/>
          <w:sz w:val="28"/>
          <w:szCs w:val="28"/>
          <w:highlight w:val="none"/>
          <w:shd w:val="clear" w:color="auto" w:fill="auto"/>
        </w:rPr>
        <w:t>负责完成双方约定的乙方应做的其他工作。</w:t>
      </w:r>
    </w:p>
    <w:p w14:paraId="4AC18850">
      <w:pPr>
        <w:keepNext w:val="0"/>
        <w:keepLines w:val="0"/>
        <w:pageBreakBefore w:val="0"/>
        <w:kinsoku/>
        <w:wordWrap/>
        <w:overflowPunct/>
        <w:topLinePunct w:val="0"/>
        <w:bidi w:val="0"/>
        <w:adjustRightInd w:val="0"/>
        <w:snapToGrid w:val="0"/>
        <w:spacing w:line="540" w:lineRule="exact"/>
        <w:ind w:firstLine="560" w:firstLineChars="20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4.2.11乙方在合同履行期间应严格执行南方电网有限责任公司相关管理制度及规定，包括《中国南方电网有限责任公司电力事故事件调查规程</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中国南方电网有限责任公司电力安全工作规程</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中国南方电网有限责任公司管制业务生产项目管理办法》及配套《生产项目承包商管理业务指导书</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生产项目实施过程管理业务指导书》等相关规定和指引，如有违反，乙方自愿按照相关规定，接受南方电网系统内通报批评、评标扣分、等级下调、承包商评价扣分、经济责任追究以及限制一定时期市场禁入等处理。</w:t>
      </w:r>
    </w:p>
    <w:p w14:paraId="4A522685">
      <w:pPr>
        <w:keepNext w:val="0"/>
        <w:keepLines w:val="0"/>
        <w:pageBreakBefore w:val="0"/>
        <w:kinsoku/>
        <w:wordWrap/>
        <w:overflowPunct/>
        <w:topLinePunct w:val="0"/>
        <w:bidi w:val="0"/>
        <w:adjustRightInd w:val="0"/>
        <w:snapToGrid w:val="0"/>
        <w:spacing w:line="540" w:lineRule="exact"/>
        <w:ind w:firstLine="560" w:firstLineChars="20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4.2.11在本合同工程施工期间及工程竣工验收后，应积极配合甲方的有关审计工作。</w:t>
      </w:r>
    </w:p>
    <w:p w14:paraId="36B79E52">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4.2.13乙方负责拆除工程拆旧物资，工程废旧物资及维修更换下的材料和工程设备，乙方应及时通知甲方项目负责人或现场监理，并运送至甲方指定地点。拆旧物资的所有权归甲方所有，未经甲方同意擅自处理的，将在工程结算时扣减相关费用。</w:t>
      </w:r>
    </w:p>
    <w:p w14:paraId="0C95914F">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4.2.14乙方应遵守《网络安全法》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签署合同时最新规定为准。</w:t>
      </w:r>
    </w:p>
    <w:p w14:paraId="4D263F7F">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5.</w:t>
      </w:r>
      <w:r>
        <w:rPr>
          <w:rFonts w:hint="eastAsia" w:ascii="黑体" w:hAnsi="黑体" w:eastAsia="黑体"/>
          <w:color w:val="auto"/>
          <w:sz w:val="28"/>
          <w:szCs w:val="28"/>
          <w:highlight w:val="none"/>
          <w:shd w:val="clear" w:color="auto" w:fill="auto"/>
        </w:rPr>
        <w:t>工程进度计划的实施</w:t>
      </w:r>
    </w:p>
    <w:p w14:paraId="412D2C2D">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乙方必须按照甲方确认的进度计划组织施工。因乙方原因造成工程实际进度与经确认的进度计划不符时，乙方应及时改进，并无权就改进措施提出追加合同价款，造成工期延误的不予顺延。</w:t>
      </w:r>
    </w:p>
    <w:p w14:paraId="3E360AA5">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6.</w:t>
      </w:r>
      <w:r>
        <w:rPr>
          <w:rFonts w:hint="eastAsia" w:ascii="黑体" w:hAnsi="黑体" w:eastAsia="黑体"/>
          <w:color w:val="auto"/>
          <w:sz w:val="28"/>
          <w:szCs w:val="28"/>
          <w:highlight w:val="none"/>
          <w:shd w:val="clear" w:color="auto" w:fill="auto"/>
        </w:rPr>
        <w:t>工期延误</w:t>
      </w:r>
    </w:p>
    <w:p w14:paraId="72B0C6F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因以下原因造成工期延误，经甲方确认，工期相应顺延：</w:t>
      </w:r>
    </w:p>
    <w:p w14:paraId="3316F54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）甲方未及时提供工程所需图纸。</w:t>
      </w:r>
    </w:p>
    <w:p w14:paraId="3A98BE1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）甲方未按时支付工程预付款、进度款</w:t>
      </w:r>
      <w:r>
        <w:rPr>
          <w:rFonts w:hint="eastAsia" w:ascii="宋体" w:hAnsi="宋体"/>
          <w:color w:val="auto"/>
          <w:sz w:val="28"/>
          <w:szCs w:val="28"/>
          <w:highlight w:val="none"/>
          <w:shd w:val="clear" w:color="auto" w:fill="auto"/>
          <w:lang w:val="en-US" w:eastAsia="zh-CN"/>
        </w:rPr>
        <w:t>及</w:t>
      </w:r>
      <w:r>
        <w:rPr>
          <w:rFonts w:hint="eastAsia" w:ascii="宋体" w:hAnsi="宋体" w:eastAsia="宋体"/>
          <w:bCs/>
          <w:color w:val="auto"/>
          <w:sz w:val="28"/>
          <w:szCs w:val="28"/>
          <w:highlight w:val="none"/>
          <w:shd w:val="clear" w:color="auto" w:fill="auto"/>
        </w:rPr>
        <w:t>提供的材料、设备未能及时保证施工需要或因交验时发现材料、设备不合格需进行更换</w:t>
      </w:r>
      <w:r>
        <w:rPr>
          <w:rFonts w:hint="eastAsia" w:ascii="宋体" w:hAnsi="宋体"/>
          <w:bCs/>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致使施工不能正常进行，影响工期的。</w:t>
      </w:r>
    </w:p>
    <w:p w14:paraId="2FA8CFC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）设计变更和工程量增加，经甲方批准需要顺延工期的。</w:t>
      </w:r>
      <w:r>
        <w:rPr>
          <w:rFonts w:ascii="宋体" w:hAnsi="宋体"/>
          <w:color w:val="auto"/>
          <w:sz w:val="28"/>
          <w:szCs w:val="28"/>
          <w:highlight w:val="none"/>
          <w:shd w:val="clear" w:color="auto" w:fill="auto"/>
        </w:rPr>
        <w:t xml:space="preserve"> </w:t>
      </w:r>
    </w:p>
    <w:p w14:paraId="1067170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4</w:t>
      </w:r>
      <w:r>
        <w:rPr>
          <w:rFonts w:hint="eastAsia" w:ascii="宋体" w:hAnsi="宋体"/>
          <w:color w:val="auto"/>
          <w:sz w:val="28"/>
          <w:szCs w:val="28"/>
          <w:highlight w:val="none"/>
          <w:shd w:val="clear" w:color="auto" w:fill="auto"/>
        </w:rPr>
        <w:t>）因不可抗力原因影响工期的。</w:t>
      </w:r>
    </w:p>
    <w:p w14:paraId="4F284E5F">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5</w:t>
      </w:r>
      <w:r>
        <w:rPr>
          <w:rFonts w:hint="eastAsia" w:ascii="宋体" w:hAnsi="宋体"/>
          <w:color w:val="auto"/>
          <w:sz w:val="28"/>
          <w:szCs w:val="28"/>
          <w:highlight w:val="none"/>
          <w:shd w:val="clear" w:color="auto" w:fill="auto"/>
        </w:rPr>
        <w:t>）合同协议书中约定的其他原因。</w:t>
      </w:r>
    </w:p>
    <w:p w14:paraId="0489A2C7">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7.</w:t>
      </w:r>
      <w:r>
        <w:rPr>
          <w:rFonts w:hint="eastAsia" w:ascii="黑体" w:hAnsi="黑体" w:eastAsia="黑体"/>
          <w:color w:val="auto"/>
          <w:sz w:val="28"/>
          <w:szCs w:val="28"/>
          <w:highlight w:val="none"/>
          <w:shd w:val="clear" w:color="auto" w:fill="auto"/>
        </w:rPr>
        <w:t>工程竣工</w:t>
      </w:r>
    </w:p>
    <w:p w14:paraId="584EE0C9">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7.1 </w:t>
      </w:r>
      <w:r>
        <w:rPr>
          <w:rFonts w:hint="eastAsia" w:ascii="宋体" w:hAnsi="宋体"/>
          <w:color w:val="auto"/>
          <w:sz w:val="28"/>
          <w:szCs w:val="28"/>
          <w:highlight w:val="none"/>
          <w:shd w:val="clear" w:color="auto" w:fill="auto"/>
        </w:rPr>
        <w:t>乙方必须按照合同协议书约定的工期或甲方书面同意顺延的日期竣工。</w:t>
      </w:r>
    </w:p>
    <w:p w14:paraId="4E72D4A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7.2 </w:t>
      </w:r>
      <w:r>
        <w:rPr>
          <w:rFonts w:hint="eastAsia" w:ascii="宋体" w:hAnsi="宋体"/>
          <w:color w:val="auto"/>
          <w:sz w:val="28"/>
          <w:szCs w:val="28"/>
          <w:highlight w:val="none"/>
          <w:shd w:val="clear" w:color="auto" w:fill="auto"/>
        </w:rPr>
        <w:t>施工中甲方如需提前竣工，双方协商一致后应签订提前竣工协议，作为本合同的组成部分。提前竣工协议应包括乙方为保证工程质量和安全采取的措施、甲方为提前竣工提供的条件以及提前竣工所需的追加合同价款等内容。</w:t>
      </w:r>
    </w:p>
    <w:p w14:paraId="6DD44444">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8.</w:t>
      </w:r>
      <w:r>
        <w:rPr>
          <w:rFonts w:hint="eastAsia" w:ascii="黑体" w:hAnsi="黑体" w:eastAsia="黑体"/>
          <w:color w:val="auto"/>
          <w:sz w:val="28"/>
          <w:szCs w:val="28"/>
          <w:highlight w:val="none"/>
          <w:shd w:val="clear" w:color="auto" w:fill="auto"/>
        </w:rPr>
        <w:t>工程质量</w:t>
      </w:r>
    </w:p>
    <w:p w14:paraId="230A16FD">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8.1 </w:t>
      </w:r>
      <w:r>
        <w:rPr>
          <w:rFonts w:hint="eastAsia" w:ascii="宋体" w:hAnsi="宋体"/>
          <w:color w:val="auto"/>
          <w:sz w:val="28"/>
          <w:szCs w:val="28"/>
          <w:highlight w:val="none"/>
          <w:shd w:val="clear" w:color="auto" w:fill="auto"/>
        </w:rPr>
        <w:t>本合同项下工程须按照国家的质量检验评定标准验收合格。国家没有相应标准、规范的，按照行业标准、规范，行业没有相应标准、规范的，按甲方确认的企业标准、规范评定。</w:t>
      </w:r>
    </w:p>
    <w:p w14:paraId="7D32792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8.2</w:t>
      </w:r>
      <w:r>
        <w:rPr>
          <w:rFonts w:hint="eastAsia" w:ascii="宋体" w:hAnsi="宋体"/>
          <w:color w:val="auto"/>
          <w:sz w:val="28"/>
          <w:szCs w:val="28"/>
          <w:highlight w:val="none"/>
          <w:shd w:val="clear" w:color="auto" w:fill="auto"/>
        </w:rPr>
        <w:t>双方对工程质量有争议，由甲方选定有资质的工程质量检测机构鉴定，所需费用及因此造成的损失，由责任方承担。双方均有责任，由双方根据其责任分别承担。</w:t>
      </w:r>
    </w:p>
    <w:p w14:paraId="1E1A8CA3">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9.</w:t>
      </w:r>
      <w:r>
        <w:rPr>
          <w:rFonts w:hint="eastAsia" w:ascii="黑体" w:hAnsi="黑体" w:eastAsia="黑体"/>
          <w:color w:val="auto"/>
          <w:sz w:val="28"/>
          <w:szCs w:val="28"/>
          <w:highlight w:val="none"/>
          <w:shd w:val="clear" w:color="auto" w:fill="auto"/>
        </w:rPr>
        <w:t>检查和返工</w:t>
      </w:r>
    </w:p>
    <w:p w14:paraId="4293A5DD">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9.1 </w:t>
      </w:r>
      <w:r>
        <w:rPr>
          <w:rFonts w:hint="eastAsia" w:ascii="宋体" w:hAnsi="宋体"/>
          <w:color w:val="auto"/>
          <w:sz w:val="28"/>
          <w:szCs w:val="28"/>
          <w:highlight w:val="none"/>
          <w:shd w:val="clear" w:color="auto" w:fill="auto"/>
        </w:rPr>
        <w:t>乙方应认真按照标准、规范和设计图纸要求，随时接受甲方的检查检验，为检查检验提供便利条件。</w:t>
      </w:r>
    </w:p>
    <w:p w14:paraId="0FA50682">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9.2 </w:t>
      </w:r>
      <w:r>
        <w:rPr>
          <w:rFonts w:hint="eastAsia" w:ascii="宋体" w:hAnsi="宋体"/>
          <w:color w:val="auto"/>
          <w:sz w:val="28"/>
          <w:szCs w:val="28"/>
          <w:highlight w:val="none"/>
          <w:shd w:val="clear" w:color="auto" w:fill="auto"/>
        </w:rPr>
        <w:t>乙方违反上述标准、规范和设计图纸作业或甲方检查发现其工程质量达不到约定标准的部分，乙方应按甲方要求拆除和重新施工，直到符合约定标准，并承担相关费用，工期不予顺延。</w:t>
      </w:r>
    </w:p>
    <w:p w14:paraId="59DC6D48">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10.</w:t>
      </w:r>
      <w:r>
        <w:rPr>
          <w:rFonts w:hint="eastAsia" w:ascii="黑体" w:hAnsi="黑体" w:eastAsia="黑体"/>
          <w:color w:val="auto"/>
          <w:sz w:val="28"/>
          <w:szCs w:val="28"/>
          <w:highlight w:val="none"/>
          <w:shd w:val="clear" w:color="auto" w:fill="auto"/>
        </w:rPr>
        <w:t>安全施工与检查</w:t>
      </w:r>
    </w:p>
    <w:p w14:paraId="4860F2A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乙方应按甲方要求，全面开展“安全、优质、文明”样板工程创建工作，落实安全、文明、依法施工各项措施，保证建设优质工程，并签署安全文明施工协议书。</w:t>
      </w:r>
    </w:p>
    <w:p w14:paraId="1206D2A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本合同项下工程安全控制目标是：杜绝人身死亡事故、杜绝重大设备、重大质量事故及其他重大事故。</w:t>
      </w:r>
    </w:p>
    <w:p w14:paraId="1AA4249D">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乙方是本合同项下工程施工现场的安全责任主体，全权负责施工现场的安全管理工作，并承担安全管理责任。</w:t>
      </w:r>
    </w:p>
    <w:p w14:paraId="2BC5085E">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4</w:t>
      </w:r>
      <w:r>
        <w:rPr>
          <w:rFonts w:hint="eastAsia" w:ascii="宋体" w:hAnsi="宋体"/>
          <w:color w:val="auto"/>
          <w:sz w:val="28"/>
          <w:szCs w:val="28"/>
          <w:highlight w:val="none"/>
          <w:shd w:val="clear" w:color="auto" w:fill="auto"/>
        </w:rPr>
        <w:t>乙方应遵守中国南方电网有限责任公司关于工程建设安全生产的有关管理规定，严格按安全标准组织施工，并随时接受甲方依法实施的监督检查，采取必要的安全防护措施，消除事故隐患。</w:t>
      </w:r>
    </w:p>
    <w:p w14:paraId="1BE243E7">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5</w:t>
      </w:r>
      <w:r>
        <w:rPr>
          <w:rFonts w:hint="eastAsia" w:ascii="宋体" w:hAnsi="宋体"/>
          <w:color w:val="auto"/>
          <w:sz w:val="28"/>
          <w:szCs w:val="28"/>
          <w:highlight w:val="none"/>
          <w:shd w:val="clear" w:color="auto" w:fill="auto"/>
        </w:rPr>
        <w:t>乙方施工过程中所发生的工伤、工亡等安全生产事故及其施工对甲方或第三人人身、财产造成的损害，乙方应当承担因此发生的全部费用和法律责任，乙方应当积极主动、及时对相关事故作出处理。</w:t>
      </w:r>
    </w:p>
    <w:p w14:paraId="6101C29B">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6</w:t>
      </w:r>
      <w:r>
        <w:rPr>
          <w:rFonts w:hint="eastAsia" w:ascii="宋体" w:hAnsi="宋体"/>
          <w:color w:val="auto"/>
          <w:sz w:val="28"/>
          <w:szCs w:val="28"/>
          <w:highlight w:val="none"/>
          <w:shd w:val="clear" w:color="auto" w:fill="auto"/>
        </w:rPr>
        <w:t>乙方委派的现场代表，须持有与工程项目相适应的资格证书，负责施工期间的质量、安全等问题。甲方对乙方派出的项目经理、现场管理人员、工作负责人、专业技术施工人员、特种作业人员的资质，有权不定期进行检查，对在检查中发现的不符合安全管理和技术、资质要求的人员，甲方（或监理单位）有权立即责令其终止现场作业，并向乙方发出更换有关人员的通知，如乙方接到通知后无法在一周内提供符合要求的人员，甲方有权单方面终止本合同，并且不承担任何赔偿，由此造成的所有损失均由乙方承担。</w:t>
      </w:r>
    </w:p>
    <w:p w14:paraId="233CF77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.7</w:t>
      </w:r>
      <w:r>
        <w:rPr>
          <w:rFonts w:hint="eastAsia" w:ascii="宋体" w:hAnsi="宋体"/>
          <w:color w:val="auto"/>
          <w:sz w:val="28"/>
          <w:szCs w:val="28"/>
          <w:highlight w:val="none"/>
          <w:shd w:val="clear" w:color="auto" w:fill="auto"/>
        </w:rPr>
        <w:t>乙方在现场工作的所有人员均有权制止乙方不安全的施工行为，并可向甲方或监理单位举报。涉及人身安全和高风险隐患的情况一经查实，甲方将根据本合同约定追究乙方违约责任，甲方还有权单方解除合同，因此造成的损失由乙方承担。</w:t>
      </w:r>
    </w:p>
    <w:p w14:paraId="5006561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.8</w:t>
      </w:r>
      <w:r>
        <w:rPr>
          <w:rFonts w:hint="eastAsia" w:ascii="宋体" w:hAnsi="宋体"/>
          <w:color w:val="auto"/>
          <w:sz w:val="28"/>
          <w:szCs w:val="28"/>
          <w:highlight w:val="none"/>
          <w:shd w:val="clear" w:color="auto" w:fill="auto"/>
        </w:rPr>
        <w:t>甲方不得强制乙方违反安全管理的规定进行施工。施工过程中，因甲方强制乙方违反安全管理规定进行施工造成施工安全事故的，由甲方承担相应责任及发生的费用。</w:t>
      </w:r>
    </w:p>
    <w:p w14:paraId="1AFDBABA">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.9</w:t>
      </w:r>
      <w:r>
        <w:rPr>
          <w:rFonts w:hint="eastAsia" w:ascii="宋体" w:hAnsi="宋体"/>
          <w:color w:val="auto"/>
          <w:sz w:val="28"/>
          <w:szCs w:val="28"/>
          <w:highlight w:val="none"/>
          <w:shd w:val="clear" w:color="auto" w:fill="auto"/>
        </w:rPr>
        <w:t>本合同履行过程中，如发生人身死亡事故、人身重伤事故、重大电网事故、瞒报、谎报事故、重大交通事故等情形，给甲方带来严重影响的，甲方有权单方面解除合同，乙方应赔偿因此造成甲方的所有损失。</w:t>
      </w:r>
    </w:p>
    <w:p w14:paraId="20E3B4C5">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11.</w:t>
      </w:r>
      <w:r>
        <w:rPr>
          <w:rFonts w:hint="eastAsia" w:ascii="黑体" w:hAnsi="黑体" w:eastAsia="黑体"/>
          <w:color w:val="auto"/>
          <w:sz w:val="28"/>
          <w:szCs w:val="28"/>
          <w:highlight w:val="none"/>
          <w:shd w:val="clear" w:color="auto" w:fill="auto"/>
        </w:rPr>
        <w:t>合同价款</w:t>
      </w:r>
    </w:p>
    <w:p w14:paraId="488AEC8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11.1</w:t>
      </w:r>
      <w:r>
        <w:rPr>
          <w:rFonts w:hint="eastAsia" w:ascii="宋体" w:hAnsi="宋体"/>
          <w:color w:val="auto"/>
          <w:sz w:val="28"/>
          <w:szCs w:val="28"/>
          <w:highlight w:val="none"/>
          <w:shd w:val="clear" w:color="auto" w:fill="auto"/>
        </w:rPr>
        <w:t>双方可约定，采用下列两种方式之一确定本合同价款：</w:t>
      </w:r>
    </w:p>
    <w:p w14:paraId="2A5B67C2">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）固定价格。双方约定合同价款包含的风险范围和风险费用的计算方法，在约定的风险范围内合同价款不再调整。风险范围以外的合同价款调整方法，应当在合同协议书中约定。</w:t>
      </w:r>
    </w:p>
    <w:p w14:paraId="1A47927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）可调价格。合同价款可根据双方的约定而调整，双方可为此约定合同价款调整方法。</w:t>
      </w:r>
    </w:p>
    <w:p w14:paraId="709E282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11.2</w:t>
      </w:r>
      <w:r>
        <w:rPr>
          <w:rFonts w:hint="eastAsia" w:ascii="宋体" w:hAnsi="宋体"/>
          <w:color w:val="auto"/>
          <w:sz w:val="28"/>
          <w:szCs w:val="28"/>
          <w:highlight w:val="none"/>
          <w:shd w:val="clear" w:color="auto" w:fill="auto"/>
        </w:rPr>
        <w:t>如因以下情况造成工程量或工程费用变更的，乙方应根据实际发生的工程量计算价款调整金额，并将调整的原因、金额以书面形式通知甲方，经甲方审核通过后方可执行。</w:t>
      </w:r>
    </w:p>
    <w:p w14:paraId="0089BCA2">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）法律、行政法规和国家有关政策变化影响合同价款；</w:t>
      </w:r>
    </w:p>
    <w:p w14:paraId="07F0DE4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）工程造价管理机构的价格调整；</w:t>
      </w:r>
    </w:p>
    <w:p w14:paraId="67A5BF42">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）经甲方批准的设计变更；</w:t>
      </w:r>
    </w:p>
    <w:p w14:paraId="7CB2960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11.3</w:t>
      </w:r>
      <w:r>
        <w:rPr>
          <w:rFonts w:hint="eastAsia" w:ascii="宋体" w:hAnsi="宋体"/>
          <w:color w:val="auto"/>
          <w:sz w:val="28"/>
          <w:szCs w:val="28"/>
          <w:highlight w:val="none"/>
          <w:shd w:val="clear" w:color="auto" w:fill="auto"/>
        </w:rPr>
        <w:t>工程预付款和进度款</w:t>
      </w:r>
    </w:p>
    <w:p w14:paraId="0B57CB5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工程预付款和进度款按合同协议书约定执行。</w:t>
      </w:r>
    </w:p>
    <w:p w14:paraId="70D84B88">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12.</w:t>
      </w:r>
      <w:r>
        <w:rPr>
          <w:rFonts w:hint="eastAsia" w:ascii="黑体" w:hAnsi="黑体" w:eastAsia="黑体"/>
          <w:color w:val="auto"/>
          <w:sz w:val="28"/>
          <w:szCs w:val="28"/>
          <w:highlight w:val="none"/>
          <w:shd w:val="clear" w:color="auto" w:fill="auto"/>
        </w:rPr>
        <w:t>甲方供应的材料设备</w:t>
      </w:r>
    </w:p>
    <w:p w14:paraId="43EF905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12.1</w:t>
      </w:r>
      <w:r>
        <w:rPr>
          <w:rFonts w:hint="eastAsia" w:ascii="宋体" w:hAnsi="宋体"/>
          <w:color w:val="auto"/>
          <w:sz w:val="28"/>
          <w:szCs w:val="28"/>
          <w:highlight w:val="none"/>
          <w:shd w:val="clear" w:color="auto" w:fill="auto"/>
        </w:rPr>
        <w:t>本工程使用的设备和材料应使用甲方提供的设备和材料，甲方不供应的材料设备由乙方承包。</w:t>
      </w:r>
    </w:p>
    <w:p w14:paraId="77917754">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12.2</w:t>
      </w:r>
      <w:r>
        <w:rPr>
          <w:rFonts w:hint="eastAsia" w:ascii="宋体" w:hAnsi="宋体"/>
          <w:color w:val="auto"/>
          <w:sz w:val="28"/>
          <w:szCs w:val="28"/>
          <w:highlight w:val="none"/>
          <w:shd w:val="clear" w:color="auto" w:fill="auto"/>
        </w:rPr>
        <w:t>甲方供应的材料设备使用前，由乙方负责检验或试验，不合格的不得使用，检验或试验费用由甲方承担。</w:t>
      </w:r>
    </w:p>
    <w:p w14:paraId="05A3170B">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color w:val="auto"/>
          <w:sz w:val="28"/>
          <w:szCs w:val="28"/>
          <w:highlight w:val="none"/>
          <w:shd w:val="clear" w:color="auto" w:fill="auto"/>
        </w:rPr>
      </w:pPr>
      <w:r>
        <w:rPr>
          <w:rFonts w:ascii="宋体" w:hAnsi="宋体"/>
          <w:color w:val="auto"/>
          <w:sz w:val="28"/>
          <w:szCs w:val="28"/>
          <w:highlight w:val="none"/>
          <w:shd w:val="clear" w:color="auto" w:fill="auto"/>
        </w:rPr>
        <w:t>12.3</w:t>
      </w:r>
      <w:r>
        <w:rPr>
          <w:rFonts w:hint="eastAsia" w:ascii="宋体" w:hAnsi="宋体"/>
          <w:color w:val="auto"/>
          <w:sz w:val="28"/>
          <w:szCs w:val="28"/>
          <w:highlight w:val="none"/>
          <w:shd w:val="clear" w:color="auto" w:fill="auto"/>
        </w:rPr>
        <w:t>甲方供应的材料设备，乙方应登记造册并派人领用清点后妥善保管，乙方保管期间丢失损坏，责任由乙方承担，乙方须自行购置与原材料设备同一品质、型号、大小的材料设备。</w:t>
      </w:r>
    </w:p>
    <w:p w14:paraId="26CA2ECB">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13.</w:t>
      </w:r>
      <w:r>
        <w:rPr>
          <w:rFonts w:hint="eastAsia" w:ascii="黑体" w:hAnsi="黑体" w:eastAsia="黑体"/>
          <w:color w:val="auto"/>
          <w:sz w:val="28"/>
          <w:szCs w:val="28"/>
          <w:highlight w:val="none"/>
          <w:shd w:val="clear" w:color="auto" w:fill="auto"/>
        </w:rPr>
        <w:t>乙方采购材料设备</w:t>
      </w:r>
    </w:p>
    <w:p w14:paraId="69ECB945">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13.1 </w:t>
      </w:r>
      <w:r>
        <w:rPr>
          <w:rFonts w:hint="eastAsia" w:ascii="宋体" w:hAnsi="宋体"/>
          <w:color w:val="auto"/>
          <w:sz w:val="28"/>
          <w:szCs w:val="28"/>
          <w:highlight w:val="none"/>
          <w:shd w:val="clear" w:color="auto" w:fill="auto"/>
        </w:rPr>
        <w:t>乙方负责采购材料设备，应按照设计和施工标准要求采购，并提供产品合格证明，对材料质量负责。</w:t>
      </w:r>
    </w:p>
    <w:p w14:paraId="09FB5A9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13.2 </w:t>
      </w:r>
      <w:r>
        <w:rPr>
          <w:rFonts w:hint="eastAsia" w:ascii="宋体" w:hAnsi="宋体"/>
          <w:color w:val="auto"/>
          <w:sz w:val="28"/>
          <w:szCs w:val="28"/>
          <w:highlight w:val="none"/>
          <w:shd w:val="clear" w:color="auto" w:fill="auto"/>
        </w:rPr>
        <w:t>乙方采购的材料设备与设计或标准要求不符时，乙方应重新采购符合要求的材料设备，承担由此发生的费用，由此延误的工期不予顺延。</w:t>
      </w:r>
    </w:p>
    <w:p w14:paraId="65183997">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13.3 </w:t>
      </w:r>
      <w:r>
        <w:rPr>
          <w:rFonts w:hint="eastAsia" w:ascii="宋体" w:hAnsi="宋体"/>
          <w:color w:val="auto"/>
          <w:sz w:val="28"/>
          <w:szCs w:val="28"/>
          <w:highlight w:val="none"/>
          <w:shd w:val="clear" w:color="auto" w:fill="auto"/>
        </w:rPr>
        <w:t>乙方采购的材料设备在使用前，乙方应进行检验或试验，不合格的不得使用，乙方应重新采购合格的材料设备，并承担重新采购所发生的费用及检验或试验费用，由此延误的工期不予顺延。</w:t>
      </w:r>
    </w:p>
    <w:p w14:paraId="1CAD730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13.4</w:t>
      </w:r>
      <w:r>
        <w:rPr>
          <w:rFonts w:hint="eastAsia" w:ascii="宋体" w:hAnsi="宋体"/>
          <w:color w:val="auto"/>
          <w:sz w:val="28"/>
          <w:szCs w:val="28"/>
          <w:highlight w:val="none"/>
          <w:shd w:val="clear" w:color="auto" w:fill="auto"/>
        </w:rPr>
        <w:t>乙方采购之材料设备因乙方保管、存放不当等原因，造成该材料设备损坏、毁损、灭失等，责任由乙方承担，由乙方自费另行采购材料设备，因此延误的工期，不予顺延。</w:t>
      </w:r>
    </w:p>
    <w:p w14:paraId="2C7ECB7C">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14.</w:t>
      </w:r>
      <w:r>
        <w:rPr>
          <w:rFonts w:hint="eastAsia" w:ascii="黑体" w:hAnsi="黑体" w:eastAsia="黑体"/>
          <w:color w:val="auto"/>
          <w:sz w:val="28"/>
          <w:szCs w:val="28"/>
          <w:highlight w:val="none"/>
          <w:shd w:val="clear" w:color="auto" w:fill="auto"/>
        </w:rPr>
        <w:t>工程设计变更</w:t>
      </w:r>
    </w:p>
    <w:p w14:paraId="2C4B447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14.1 </w:t>
      </w:r>
      <w:r>
        <w:rPr>
          <w:rFonts w:hint="eastAsia" w:ascii="宋体" w:hAnsi="宋体"/>
          <w:color w:val="auto"/>
          <w:sz w:val="28"/>
          <w:szCs w:val="28"/>
          <w:highlight w:val="none"/>
          <w:shd w:val="clear" w:color="auto" w:fill="auto"/>
        </w:rPr>
        <w:t>施工中甲方需对原工程设计进行变更，应提前以书面形式向乙方发出变更通知，因设计变更导致延误的工期相应顺延。</w:t>
      </w:r>
    </w:p>
    <w:p w14:paraId="51777347">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14.2 </w:t>
      </w:r>
      <w:r>
        <w:rPr>
          <w:rFonts w:hint="eastAsia" w:ascii="宋体" w:hAnsi="宋体"/>
          <w:color w:val="auto"/>
          <w:sz w:val="28"/>
          <w:szCs w:val="28"/>
          <w:highlight w:val="none"/>
          <w:shd w:val="clear" w:color="auto" w:fill="auto"/>
        </w:rPr>
        <w:t>施工中乙方不得对原工程设计进行变更。因乙方擅自变更设计发生的费用和由此导致甲方的所有损失，均由乙方承担，乙方无权要求追加合同价款，延误的工期不予顺延。</w:t>
      </w:r>
    </w:p>
    <w:p w14:paraId="013C6902">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15.</w:t>
      </w:r>
      <w:r>
        <w:rPr>
          <w:rFonts w:hint="eastAsia" w:ascii="黑体" w:hAnsi="黑体" w:eastAsia="黑体"/>
          <w:color w:val="auto"/>
          <w:sz w:val="28"/>
          <w:szCs w:val="28"/>
          <w:highlight w:val="none"/>
          <w:shd w:val="clear" w:color="auto" w:fill="auto"/>
        </w:rPr>
        <w:t>竣工验收</w:t>
      </w:r>
    </w:p>
    <w:p w14:paraId="0636E25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15.1 </w:t>
      </w:r>
      <w:r>
        <w:rPr>
          <w:rFonts w:hint="eastAsia" w:ascii="宋体" w:hAnsi="宋体"/>
          <w:color w:val="auto"/>
          <w:sz w:val="28"/>
          <w:szCs w:val="28"/>
          <w:highlight w:val="none"/>
          <w:shd w:val="clear" w:color="auto" w:fill="auto"/>
        </w:rPr>
        <w:t>工程具备竣工验收条件，乙方按国家工程竣工验收有关规定，向甲方提供完整竣工资料及竣工验收报告。</w:t>
      </w:r>
    </w:p>
    <w:p w14:paraId="539F5D8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15</w:t>
      </w:r>
      <w:r>
        <w:rPr>
          <w:rFonts w:ascii="宋体"/>
          <w:color w:val="auto"/>
          <w:sz w:val="28"/>
          <w:szCs w:val="28"/>
          <w:highlight w:val="none"/>
          <w:shd w:val="clear" w:color="auto" w:fill="auto"/>
        </w:rPr>
        <w:t>.</w:t>
      </w:r>
      <w:r>
        <w:rPr>
          <w:rFonts w:ascii="宋体" w:hAnsi="宋体"/>
          <w:color w:val="auto"/>
          <w:sz w:val="28"/>
          <w:szCs w:val="28"/>
          <w:highlight w:val="none"/>
          <w:shd w:val="clear" w:color="auto" w:fill="auto"/>
        </w:rPr>
        <w:t xml:space="preserve">2 </w:t>
      </w:r>
      <w:r>
        <w:rPr>
          <w:rFonts w:hint="eastAsia" w:ascii="宋体" w:hAnsi="宋体"/>
          <w:color w:val="auto"/>
          <w:sz w:val="28"/>
          <w:szCs w:val="28"/>
          <w:highlight w:val="none"/>
          <w:shd w:val="clear" w:color="auto" w:fill="auto"/>
        </w:rPr>
        <w:t>工程竣工验收通过，乙方送交竣工验收报告的日期为实际竣工日期。工程按甲方要求修改后通过竣工验收的，实际竣工日期为乙方修改后通过甲方验收的日期。</w:t>
      </w:r>
    </w:p>
    <w:p w14:paraId="4B1767A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15</w:t>
      </w:r>
      <w:r>
        <w:rPr>
          <w:rFonts w:ascii="宋体"/>
          <w:color w:val="auto"/>
          <w:sz w:val="28"/>
          <w:szCs w:val="28"/>
          <w:highlight w:val="none"/>
          <w:shd w:val="clear" w:color="auto" w:fill="auto"/>
        </w:rPr>
        <w:t>.</w:t>
      </w:r>
      <w:r>
        <w:rPr>
          <w:rFonts w:ascii="宋体" w:hAnsi="宋体"/>
          <w:color w:val="auto"/>
          <w:sz w:val="28"/>
          <w:szCs w:val="28"/>
          <w:highlight w:val="none"/>
          <w:shd w:val="clear" w:color="auto" w:fill="auto"/>
        </w:rPr>
        <w:t xml:space="preserve">3 </w:t>
      </w:r>
      <w:r>
        <w:rPr>
          <w:rFonts w:hint="eastAsia" w:ascii="宋体" w:hAnsi="宋体"/>
          <w:color w:val="auto"/>
          <w:sz w:val="28"/>
          <w:szCs w:val="28"/>
          <w:highlight w:val="none"/>
          <w:shd w:val="clear" w:color="auto" w:fill="auto"/>
        </w:rPr>
        <w:t>工程未经竣工验收或竣工验收未通过的，甲方不得使用。甲方强行使用时，由此发生的质量问题及其他问题，由甲方承担责任。</w:t>
      </w:r>
    </w:p>
    <w:p w14:paraId="1E5321FF">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16.</w:t>
      </w:r>
      <w:r>
        <w:rPr>
          <w:rFonts w:hint="eastAsia" w:ascii="黑体" w:hAnsi="黑体" w:eastAsia="黑体"/>
          <w:color w:val="auto"/>
          <w:sz w:val="28"/>
          <w:szCs w:val="28"/>
          <w:highlight w:val="none"/>
          <w:shd w:val="clear" w:color="auto" w:fill="auto"/>
        </w:rPr>
        <w:t>竣工结算</w:t>
      </w:r>
    </w:p>
    <w:p w14:paraId="20A7676F">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16.1</w:t>
      </w:r>
      <w:r>
        <w:rPr>
          <w:rFonts w:hint="eastAsia" w:ascii="宋体" w:hAnsi="宋体"/>
          <w:color w:val="auto"/>
          <w:sz w:val="28"/>
          <w:szCs w:val="28"/>
          <w:highlight w:val="none"/>
          <w:shd w:val="clear" w:color="auto" w:fill="auto"/>
        </w:rPr>
        <w:t>本合同项下工程通过验收后，乙方应及时向甲方申请竣工结算，并提交竣工结算资料。</w:t>
      </w:r>
    </w:p>
    <w:p w14:paraId="0F2C89D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16.2</w:t>
      </w:r>
      <w:r>
        <w:rPr>
          <w:rFonts w:hint="eastAsia" w:ascii="宋体" w:hAnsi="宋体"/>
          <w:color w:val="auto"/>
          <w:sz w:val="28"/>
          <w:szCs w:val="28"/>
          <w:highlight w:val="none"/>
          <w:shd w:val="clear" w:color="auto" w:fill="auto"/>
        </w:rPr>
        <w:t>工程竣工投产后，因乙方未能向甲方递交竣工结算报告及完整的结算资料，导致工程竣工结算不能正常进行或工程竣工结算价款不能及时支付的，如甲方要求交付工程的，乙方应当交付；甲方不要求交付工程的，乙方承担保管责任。但乙方应当自甲方要求交付工程之日起</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根据本合同约定向甲方承担违约责任。</w:t>
      </w:r>
    </w:p>
    <w:p w14:paraId="24CB8BFB">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17.</w:t>
      </w:r>
      <w:r>
        <w:rPr>
          <w:rFonts w:hint="eastAsia" w:ascii="黑体" w:hAnsi="黑体" w:eastAsia="黑体"/>
          <w:color w:val="auto"/>
          <w:sz w:val="28"/>
          <w:szCs w:val="28"/>
          <w:highlight w:val="none"/>
          <w:shd w:val="clear" w:color="auto" w:fill="auto"/>
        </w:rPr>
        <w:t>质量保修</w:t>
      </w:r>
    </w:p>
    <w:p w14:paraId="4791C4DB">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color w:val="auto"/>
          <w:sz w:val="28"/>
          <w:szCs w:val="28"/>
          <w:highlight w:val="none"/>
          <w:shd w:val="clear" w:color="auto" w:fill="auto"/>
        </w:rPr>
      </w:pPr>
      <w:r>
        <w:rPr>
          <w:rFonts w:ascii="宋体" w:hAnsi="宋体"/>
          <w:color w:val="auto"/>
          <w:sz w:val="28"/>
          <w:szCs w:val="28"/>
          <w:highlight w:val="none"/>
          <w:shd w:val="clear" w:color="auto" w:fill="auto"/>
        </w:rPr>
        <w:t xml:space="preserve">17.1 </w:t>
      </w:r>
      <w:r>
        <w:rPr>
          <w:rFonts w:hint="eastAsia" w:ascii="宋体" w:hAnsi="宋体"/>
          <w:color w:val="auto"/>
          <w:sz w:val="28"/>
          <w:szCs w:val="28"/>
          <w:highlight w:val="none"/>
          <w:shd w:val="clear" w:color="auto" w:fill="auto"/>
        </w:rPr>
        <w:t>乙方应按法律、行政法规等关于工程质量保修的有关规定，对交付甲方使用的工程，在质量保修期内承担质量保修责任。</w:t>
      </w:r>
    </w:p>
    <w:p w14:paraId="5B4F9471">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17.2 </w:t>
      </w:r>
      <w:r>
        <w:rPr>
          <w:rFonts w:hint="eastAsia" w:ascii="宋体" w:hAnsi="宋体"/>
          <w:color w:val="auto"/>
          <w:sz w:val="28"/>
          <w:szCs w:val="28"/>
          <w:highlight w:val="none"/>
          <w:shd w:val="clear" w:color="auto" w:fill="auto"/>
        </w:rPr>
        <w:t>质量保修工作的实施。甲方在工程竣工验收之前，有权要求乙方签订《工程质量保修书》，作为本合同附件。</w:t>
      </w:r>
    </w:p>
    <w:p w14:paraId="434FB7A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color w:val="auto"/>
          <w:sz w:val="28"/>
          <w:szCs w:val="28"/>
          <w:highlight w:val="none"/>
          <w:shd w:val="clear" w:color="auto" w:fill="auto"/>
        </w:rPr>
      </w:pPr>
      <w:r>
        <w:rPr>
          <w:rFonts w:ascii="宋体" w:hAnsi="宋体"/>
          <w:color w:val="auto"/>
          <w:sz w:val="28"/>
          <w:szCs w:val="28"/>
          <w:highlight w:val="none"/>
          <w:shd w:val="clear" w:color="auto" w:fill="auto"/>
        </w:rPr>
        <w:t>17.3</w:t>
      </w:r>
      <w:r>
        <w:rPr>
          <w:rFonts w:hint="eastAsia" w:ascii="宋体" w:hAnsi="宋体"/>
          <w:color w:val="auto"/>
          <w:sz w:val="28"/>
          <w:szCs w:val="28"/>
          <w:highlight w:val="none"/>
          <w:shd w:val="clear" w:color="auto" w:fill="auto"/>
        </w:rPr>
        <w:t>质量担保的数额、缴纳时间和方式按合同协议书及《工程质量保修书》（如有）约定执行。</w:t>
      </w:r>
    </w:p>
    <w:p w14:paraId="0919BE6A">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18.</w:t>
      </w:r>
      <w:r>
        <w:rPr>
          <w:rFonts w:hint="eastAsia" w:ascii="黑体" w:hAnsi="黑体" w:eastAsia="黑体"/>
          <w:color w:val="auto"/>
          <w:sz w:val="28"/>
          <w:szCs w:val="28"/>
          <w:highlight w:val="none"/>
          <w:shd w:val="clear" w:color="auto" w:fill="auto"/>
        </w:rPr>
        <w:t>违约责任</w:t>
      </w:r>
    </w:p>
    <w:p w14:paraId="052F8C22">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18.1</w:t>
      </w:r>
      <w:r>
        <w:rPr>
          <w:rFonts w:hint="eastAsia" w:ascii="宋体" w:hAnsi="宋体"/>
          <w:color w:val="auto"/>
          <w:sz w:val="28"/>
          <w:szCs w:val="28"/>
          <w:highlight w:val="none"/>
          <w:shd w:val="clear" w:color="auto" w:fill="auto"/>
        </w:rPr>
        <w:t>甲方违约责任</w:t>
      </w:r>
    </w:p>
    <w:p w14:paraId="69B0F81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当发生下列情形时，甲方承担违约责任，赔偿因其违约给乙方造成的经济损失，顺延延误的工期。具体损失计算方法或违约金数额在合同协议书中约定。</w:t>
      </w:r>
    </w:p>
    <w:p w14:paraId="231E0A0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）甲方不按时支付工程款，导致施工无法进行。</w:t>
      </w:r>
    </w:p>
    <w:p w14:paraId="4730EA4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）甲方无正当理由不支付工程竣工结算价款。</w:t>
      </w:r>
    </w:p>
    <w:p w14:paraId="1130098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）甲方不按合同约定履行义务的其他情况。</w:t>
      </w:r>
    </w:p>
    <w:p w14:paraId="2EF3D1AB">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18.2 </w:t>
      </w:r>
      <w:r>
        <w:rPr>
          <w:rFonts w:hint="eastAsia" w:ascii="宋体" w:hAnsi="宋体"/>
          <w:color w:val="auto"/>
          <w:sz w:val="28"/>
          <w:szCs w:val="28"/>
          <w:highlight w:val="none"/>
          <w:shd w:val="clear" w:color="auto" w:fill="auto"/>
        </w:rPr>
        <w:t>当发生下列情形时，乙方承担违约责任，赔偿因其违约造成甲方的损失，具体损失计算方法或违约金数额在合同协议书中约定。</w:t>
      </w:r>
    </w:p>
    <w:p w14:paraId="6AF77FA8">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）因乙方原因不能按照合同协议书约定的竣工日期或顺延的工期竣工。</w:t>
      </w:r>
    </w:p>
    <w:p w14:paraId="43EE3886">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）因乙方原因导致工程质量达不到本合同约定的质量标准。</w:t>
      </w:r>
    </w:p>
    <w:p w14:paraId="0B7527D5">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）乙方不按合同约定履行义务的其他情况。</w:t>
      </w:r>
    </w:p>
    <w:p w14:paraId="7C35045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 xml:space="preserve">18.3 </w:t>
      </w:r>
      <w:r>
        <w:rPr>
          <w:rFonts w:hint="eastAsia" w:ascii="宋体" w:hAnsi="宋体"/>
          <w:color w:val="auto"/>
          <w:sz w:val="28"/>
          <w:szCs w:val="28"/>
          <w:highlight w:val="none"/>
          <w:shd w:val="clear" w:color="auto" w:fill="auto"/>
        </w:rPr>
        <w:t>一方违约后，另一方要求违约双方继续履行合同时，违约方承担本合同约定的违约责任后，仍应继续履行合同。</w:t>
      </w:r>
    </w:p>
    <w:p w14:paraId="462AF6AE">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19.</w:t>
      </w:r>
      <w:r>
        <w:rPr>
          <w:rFonts w:hint="eastAsia" w:ascii="黑体" w:hAnsi="黑体" w:eastAsia="黑体"/>
          <w:color w:val="auto"/>
          <w:sz w:val="28"/>
          <w:szCs w:val="28"/>
          <w:highlight w:val="none"/>
          <w:shd w:val="clear" w:color="auto" w:fill="auto"/>
        </w:rPr>
        <w:t>工程分包与转包</w:t>
      </w:r>
    </w:p>
    <w:p w14:paraId="06BAB51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19.1</w:t>
      </w:r>
      <w:r>
        <w:rPr>
          <w:rFonts w:hint="eastAsia" w:ascii="宋体" w:hAnsi="宋体"/>
          <w:color w:val="auto"/>
          <w:sz w:val="28"/>
          <w:szCs w:val="28"/>
          <w:highlight w:val="none"/>
          <w:shd w:val="clear" w:color="auto" w:fill="auto"/>
          <w:lang w:val="en-US" w:eastAsia="zh-CN"/>
        </w:rPr>
        <w:t>未经</w:t>
      </w:r>
      <w:r>
        <w:rPr>
          <w:rFonts w:hint="eastAsia" w:ascii="宋体" w:hAnsi="宋体"/>
          <w:color w:val="auto"/>
          <w:sz w:val="28"/>
          <w:szCs w:val="28"/>
          <w:highlight w:val="none"/>
          <w:shd w:val="clear" w:color="auto" w:fill="auto"/>
        </w:rPr>
        <w:t>甲方同意，乙方不得将本合同承包工程的任意部分进行分包。</w:t>
      </w:r>
    </w:p>
    <w:p w14:paraId="74B44C17">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19.2</w:t>
      </w:r>
      <w:r>
        <w:rPr>
          <w:rFonts w:hint="eastAsia" w:ascii="宋体" w:hAnsi="宋体"/>
          <w:color w:val="auto"/>
          <w:sz w:val="28"/>
          <w:szCs w:val="28"/>
          <w:highlight w:val="none"/>
          <w:shd w:val="clear" w:color="auto" w:fill="auto"/>
        </w:rPr>
        <w:t>严禁对主体工程进行分包和二次及以上的专业分包，单一专业的工程项目不得进行分包。</w:t>
      </w:r>
    </w:p>
    <w:p w14:paraId="176F2293">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19.3</w:t>
      </w:r>
      <w:r>
        <w:rPr>
          <w:rFonts w:hint="eastAsia" w:ascii="宋体" w:hAnsi="宋体"/>
          <w:color w:val="auto"/>
          <w:sz w:val="28"/>
          <w:szCs w:val="28"/>
          <w:highlight w:val="none"/>
          <w:shd w:val="clear" w:color="auto" w:fill="auto"/>
        </w:rPr>
        <w:t>乙方不得将其承包的全部工程转包给他人，也不得将其承包的全部工程肢解以后以分包的名义分别转包给他人。</w:t>
      </w:r>
    </w:p>
    <w:p w14:paraId="62B8275A">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19.4</w:t>
      </w:r>
      <w:r>
        <w:rPr>
          <w:rFonts w:hint="eastAsia" w:ascii="宋体" w:hAnsi="宋体"/>
          <w:color w:val="auto"/>
          <w:sz w:val="28"/>
          <w:szCs w:val="28"/>
          <w:highlight w:val="none"/>
          <w:shd w:val="clear" w:color="auto" w:fill="auto"/>
        </w:rPr>
        <w:t>经甲方同意的工程分包不能解除乙方任何责任与义务。乙方应在分包场地派驻相应管理人员，保证本合同的履行。分包单位的任何违约行为或疏忽导致工程损害或给甲方造成其他损失，乙方承担连带责任。</w:t>
      </w:r>
    </w:p>
    <w:p w14:paraId="3183AD3B">
      <w:pPr>
        <w:keepNext w:val="0"/>
        <w:keepLines w:val="0"/>
        <w:pageBreakBefore w:val="0"/>
        <w:kinsoku/>
        <w:wordWrap/>
        <w:overflowPunct/>
        <w:topLinePunct w:val="0"/>
        <w:bidi w:val="0"/>
        <w:adjustRightInd w:val="0"/>
        <w:snapToGrid w:val="0"/>
        <w:spacing w:line="540" w:lineRule="exact"/>
        <w:ind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20.</w:t>
      </w:r>
      <w:r>
        <w:rPr>
          <w:rFonts w:hint="eastAsia" w:ascii="黑体" w:hAnsi="黑体" w:eastAsia="黑体"/>
          <w:color w:val="auto"/>
          <w:sz w:val="28"/>
          <w:szCs w:val="28"/>
          <w:highlight w:val="none"/>
          <w:shd w:val="clear" w:color="auto" w:fill="auto"/>
        </w:rPr>
        <w:t>不可抗力</w:t>
      </w:r>
    </w:p>
    <w:p w14:paraId="675B9C4C">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 xml:space="preserve">.1 </w:t>
      </w:r>
      <w:r>
        <w:rPr>
          <w:rFonts w:hint="eastAsia" w:ascii="宋体" w:hAnsi="宋体"/>
          <w:color w:val="auto"/>
          <w:sz w:val="28"/>
          <w:szCs w:val="28"/>
          <w:highlight w:val="none"/>
          <w:shd w:val="clear" w:color="auto" w:fill="auto"/>
        </w:rPr>
        <w:t>不可抗力包括因战争、动乱、空中飞行物体坠落或其他非甲方乙方责任造成的爆炸、火灾，以及风、雨、雪、洪、震等自然灾害。</w:t>
      </w:r>
    </w:p>
    <w:p w14:paraId="300DDE90">
      <w:pPr>
        <w:keepNext w:val="0"/>
        <w:keepLines w:val="0"/>
        <w:pageBreakBefore w:val="0"/>
        <w:kinsoku/>
        <w:wordWrap/>
        <w:overflowPunct/>
        <w:topLinePunct w:val="0"/>
        <w:bidi w:val="0"/>
        <w:adjustRightInd w:val="0"/>
        <w:snapToGrid w:val="0"/>
        <w:spacing w:line="540" w:lineRule="exact"/>
        <w:ind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2</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 xml:space="preserve">.2 </w:t>
      </w:r>
      <w:r>
        <w:rPr>
          <w:rFonts w:hint="eastAsia" w:ascii="宋体" w:hAnsi="宋体"/>
          <w:color w:val="auto"/>
          <w:sz w:val="28"/>
          <w:szCs w:val="28"/>
          <w:highlight w:val="none"/>
          <w:shd w:val="clear" w:color="auto" w:fill="auto"/>
        </w:rPr>
        <w:t>受到不可抗力影响的一方在事件发生后，应尽快通知对方，在力所能及的条件下迅速采取措施，尽力减少损失，并在合理期限内提供有效证明。</w:t>
      </w:r>
    </w:p>
    <w:p w14:paraId="5A454471">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color w:val="auto"/>
          <w:sz w:val="28"/>
          <w:szCs w:val="28"/>
          <w:highlight w:val="none"/>
          <w:shd w:val="clear" w:color="auto" w:fill="auto"/>
        </w:rPr>
      </w:pPr>
      <w:r>
        <w:rPr>
          <w:rFonts w:ascii="宋体" w:hAnsi="宋体"/>
          <w:color w:val="auto"/>
          <w:sz w:val="28"/>
          <w:szCs w:val="28"/>
          <w:highlight w:val="none"/>
          <w:shd w:val="clear" w:color="auto" w:fill="auto"/>
        </w:rPr>
        <w:t>2</w:t>
      </w:r>
      <w:r>
        <w:rPr>
          <w:rFonts w:ascii="宋体"/>
          <w:color w:val="auto"/>
          <w:sz w:val="28"/>
          <w:szCs w:val="28"/>
          <w:highlight w:val="none"/>
          <w:shd w:val="clear" w:color="auto" w:fill="auto"/>
        </w:rPr>
        <w:t>0</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因不可抗力致使合同无法履行的，双方均可解除本合同，但应向对方发出书面解除本合同的通知，通知到达对方即生效。合同解除后之处理按合同协议书约定执行。</w:t>
      </w:r>
    </w:p>
    <w:p w14:paraId="2050BE90">
      <w:pPr>
        <w:keepNext w:val="0"/>
        <w:keepLines w:val="0"/>
        <w:pageBreakBefore w:val="0"/>
        <w:kinsoku/>
        <w:wordWrap/>
        <w:overflowPunct/>
        <w:topLinePunct w:val="0"/>
        <w:bidi w:val="0"/>
        <w:adjustRightInd/>
        <w:snapToGrid/>
        <w:spacing w:line="540" w:lineRule="exact"/>
        <w:ind w:firstLine="0" w:firstLineChars="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br w:type="page"/>
      </w:r>
    </w:p>
    <w:p w14:paraId="5CE16CB3">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 w:val="24"/>
          <w:szCs w:val="24"/>
          <w:highlight w:val="none"/>
          <w:shd w:val="clear" w:color="auto" w:fill="auto"/>
          <w:lang w:eastAsia="zh-CN"/>
        </w:rPr>
      </w:pPr>
      <w:permStart w:id="148" w:edGrp="everyone"/>
      <w:r>
        <w:rPr>
          <w:rFonts w:hint="eastAsia" w:ascii="宋体" w:hAnsi="宋体" w:cs="宋体"/>
          <w:color w:val="auto"/>
          <w:sz w:val="24"/>
          <w:szCs w:val="24"/>
          <w:highlight w:val="none"/>
          <w:shd w:val="clear" w:color="auto" w:fill="auto"/>
        </w:rPr>
        <w:t>附件1</w:t>
      </w:r>
      <w:r>
        <w:rPr>
          <w:rFonts w:hint="eastAsia" w:ascii="宋体" w:hAnsi="宋体" w:cs="宋体"/>
          <w:color w:val="auto"/>
          <w:sz w:val="24"/>
          <w:szCs w:val="24"/>
          <w:highlight w:val="none"/>
          <w:shd w:val="clear" w:color="auto" w:fill="auto"/>
          <w:lang w:eastAsia="zh-CN"/>
        </w:rPr>
        <w:t>：</w:t>
      </w:r>
      <w:r>
        <w:rPr>
          <w:rFonts w:hint="eastAsia"/>
          <w:color w:val="auto"/>
          <w:sz w:val="24"/>
          <w:szCs w:val="24"/>
          <w:highlight w:val="none"/>
          <w:shd w:val="clear" w:color="auto" w:fill="auto"/>
        </w:rPr>
        <w:t>《</w:t>
      </w:r>
      <w:r>
        <w:rPr>
          <w:rFonts w:hint="eastAsia"/>
          <w:color w:val="auto"/>
          <w:sz w:val="24"/>
          <w:szCs w:val="24"/>
          <w:highlight w:val="none"/>
          <w:shd w:val="clear" w:color="auto" w:fill="auto"/>
          <w:lang w:val="en-US" w:eastAsia="zh-CN"/>
        </w:rPr>
        <w:t>技改、修理工程施工</w:t>
      </w:r>
      <w:r>
        <w:rPr>
          <w:rFonts w:hint="eastAsia"/>
          <w:color w:val="auto"/>
          <w:sz w:val="24"/>
          <w:szCs w:val="24"/>
          <w:highlight w:val="none"/>
          <w:shd w:val="clear" w:color="auto" w:fill="auto"/>
        </w:rPr>
        <w:t>派工单》</w:t>
      </w:r>
      <w:r>
        <w:rPr>
          <w:rFonts w:hint="eastAsia" w:ascii="宋体" w:hAnsi="宋体" w:cs="宋体"/>
          <w:color w:val="auto"/>
          <w:sz w:val="24"/>
          <w:szCs w:val="24"/>
          <w:highlight w:val="none"/>
          <w:shd w:val="clear" w:color="auto" w:fill="auto"/>
        </w:rPr>
        <w:t>参考格式（本派工单一式两份，</w:t>
      </w:r>
      <w:r>
        <w:rPr>
          <w:rFonts w:hint="eastAsia" w:ascii="宋体" w:hAnsi="宋体" w:cs="宋体"/>
          <w:color w:val="auto"/>
          <w:sz w:val="24"/>
          <w:szCs w:val="24"/>
          <w:highlight w:val="none"/>
          <w:shd w:val="clear" w:color="auto" w:fill="auto"/>
          <w:lang w:val="en-US" w:eastAsia="zh-CN"/>
        </w:rPr>
        <w:t>发包人</w:t>
      </w:r>
      <w:r>
        <w:rPr>
          <w:rFonts w:hint="eastAsia" w:ascii="宋体" w:hAnsi="宋体" w:cs="宋体"/>
          <w:color w:val="auto"/>
          <w:sz w:val="24"/>
          <w:szCs w:val="24"/>
          <w:highlight w:val="none"/>
          <w:shd w:val="clear" w:color="auto" w:fill="auto"/>
        </w:rPr>
        <w:t>与</w:t>
      </w:r>
      <w:r>
        <w:rPr>
          <w:rFonts w:hint="eastAsia" w:ascii="宋体" w:hAnsi="宋体" w:cs="宋体"/>
          <w:color w:val="auto"/>
          <w:sz w:val="24"/>
          <w:szCs w:val="24"/>
          <w:highlight w:val="none"/>
          <w:shd w:val="clear" w:color="auto" w:fill="auto"/>
          <w:lang w:val="en-US" w:eastAsia="zh-CN"/>
        </w:rPr>
        <w:t>承包人</w:t>
      </w:r>
      <w:r>
        <w:rPr>
          <w:rFonts w:hint="eastAsia" w:ascii="宋体" w:hAnsi="宋体" w:cs="宋体"/>
          <w:color w:val="auto"/>
          <w:sz w:val="24"/>
          <w:szCs w:val="24"/>
          <w:highlight w:val="none"/>
          <w:shd w:val="clear" w:color="auto" w:fill="auto"/>
        </w:rPr>
        <w:t>各执一份）</w:t>
      </w:r>
      <w:r>
        <w:rPr>
          <w:rFonts w:hint="eastAsia" w:ascii="宋体" w:hAnsi="宋体" w:cs="宋体"/>
          <w:color w:val="auto"/>
          <w:sz w:val="24"/>
          <w:szCs w:val="24"/>
          <w:highlight w:val="none"/>
          <w:shd w:val="clear" w:color="auto" w:fill="auto"/>
          <w:lang w:eastAsia="zh-CN"/>
        </w:rPr>
        <w:t>。</w:t>
      </w:r>
    </w:p>
    <w:p w14:paraId="76483F5B">
      <w:pPr>
        <w:keepNext w:val="0"/>
        <w:keepLines w:val="0"/>
        <w:pageBreakBefore w:val="0"/>
        <w:kinsoku/>
        <w:wordWrap/>
        <w:overflowPunct/>
        <w:topLinePunct w:val="0"/>
        <w:bidi w:val="0"/>
        <w:adjustRightInd/>
        <w:snapToGrid/>
        <w:spacing w:line="540" w:lineRule="exact"/>
        <w:ind w:right="0" w:rightChars="0"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根据       （</w:t>
      </w:r>
      <w:r>
        <w:rPr>
          <w:rFonts w:hint="eastAsia" w:ascii="宋体" w:hAnsi="宋体" w:cs="宋体"/>
          <w:color w:val="auto"/>
          <w:sz w:val="24"/>
          <w:szCs w:val="24"/>
          <w:highlight w:val="none"/>
          <w:shd w:val="clear" w:color="auto" w:fill="auto"/>
          <w:lang w:val="en-US" w:eastAsia="zh-CN"/>
        </w:rPr>
        <w:t>发包人</w:t>
      </w:r>
      <w:r>
        <w:rPr>
          <w:rFonts w:hint="eastAsia" w:ascii="宋体" w:hAnsi="宋体" w:cs="宋体"/>
          <w:color w:val="auto"/>
          <w:sz w:val="24"/>
          <w:szCs w:val="24"/>
          <w:highlight w:val="none"/>
          <w:shd w:val="clear" w:color="auto" w:fill="auto"/>
        </w:rPr>
        <w:t>）与      （</w:t>
      </w:r>
      <w:r>
        <w:rPr>
          <w:rFonts w:hint="eastAsia" w:ascii="宋体" w:hAnsi="宋体" w:cs="宋体"/>
          <w:color w:val="auto"/>
          <w:sz w:val="24"/>
          <w:szCs w:val="24"/>
          <w:highlight w:val="none"/>
          <w:shd w:val="clear" w:color="auto" w:fill="auto"/>
          <w:lang w:val="en-US" w:eastAsia="zh-CN"/>
        </w:rPr>
        <w:t>承包人</w:t>
      </w:r>
      <w:r>
        <w:rPr>
          <w:rFonts w:hint="eastAsia" w:ascii="宋体" w:hAnsi="宋体" w:cs="宋体"/>
          <w:color w:val="auto"/>
          <w:sz w:val="24"/>
          <w:szCs w:val="24"/>
          <w:highlight w:val="none"/>
          <w:shd w:val="clear" w:color="auto" w:fill="auto"/>
        </w:rPr>
        <w:t>）签订的    （以签订的框架合同名称为准）》（合同编号：    ,下称“主合同”），现将委托项目有关事项明确如下：</w:t>
      </w:r>
    </w:p>
    <w:tbl>
      <w:tblPr>
        <w:tblStyle w:val="10"/>
        <w:tblW w:w="84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1515"/>
        <w:gridCol w:w="5944"/>
      </w:tblGrid>
      <w:tr w14:paraId="3B9C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restart"/>
            <w:shd w:val="clear" w:color="auto" w:fill="auto"/>
            <w:vAlign w:val="center"/>
          </w:tcPr>
          <w:p w14:paraId="491BAABD">
            <w:pPr>
              <w:keepNext w:val="0"/>
              <w:keepLines w:val="0"/>
              <w:pageBreakBefore w:val="0"/>
              <w:kinsoku/>
              <w:wordWrap/>
              <w:overflowPunct/>
              <w:topLinePunct w:val="0"/>
              <w:bidi w:val="0"/>
              <w:adjustRightInd/>
              <w:snapToGrid/>
              <w:spacing w:line="540" w:lineRule="exact"/>
              <w:ind w:right="0" w:rightChars="0"/>
              <w:rPr>
                <w:rFonts w:hint="default" w:ascii="宋体" w:hAnsi="宋体" w:eastAsia="宋体" w:cs="宋体"/>
                <w:b/>
                <w:bCs/>
                <w:color w:val="auto"/>
                <w:szCs w:val="21"/>
                <w:highlight w:val="none"/>
                <w:shd w:val="clear" w:color="auto" w:fill="auto"/>
                <w:lang w:val="en-US" w:eastAsia="zh-CN"/>
              </w:rPr>
            </w:pPr>
            <w:r>
              <w:rPr>
                <w:rFonts w:hint="eastAsia" w:ascii="宋体" w:hAnsi="宋体" w:cs="宋体"/>
                <w:b/>
                <w:bCs/>
                <w:color w:val="auto"/>
                <w:szCs w:val="21"/>
                <w:highlight w:val="none"/>
                <w:shd w:val="clear" w:color="auto" w:fill="auto"/>
                <w:lang w:val="en-US" w:eastAsia="zh-CN"/>
              </w:rPr>
              <w:t>承包人情况</w:t>
            </w:r>
          </w:p>
        </w:tc>
        <w:tc>
          <w:tcPr>
            <w:tcW w:w="1515" w:type="dxa"/>
            <w:shd w:val="clear" w:color="auto" w:fill="auto"/>
            <w:vAlign w:val="center"/>
          </w:tcPr>
          <w:p w14:paraId="6EA61FF2">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名称</w:t>
            </w:r>
          </w:p>
        </w:tc>
        <w:tc>
          <w:tcPr>
            <w:tcW w:w="5944" w:type="dxa"/>
            <w:shd w:val="clear" w:color="auto" w:fill="auto"/>
            <w:vAlign w:val="center"/>
          </w:tcPr>
          <w:p w14:paraId="2C251BA3">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shd w:val="clear" w:color="auto" w:fill="auto"/>
              </w:rPr>
            </w:pPr>
          </w:p>
        </w:tc>
      </w:tr>
      <w:tr w14:paraId="148A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continue"/>
            <w:shd w:val="clear" w:color="auto" w:fill="auto"/>
            <w:vAlign w:val="center"/>
          </w:tcPr>
          <w:p w14:paraId="3D74F070">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shd w:val="clear" w:color="auto" w:fill="auto"/>
              </w:rPr>
            </w:pPr>
          </w:p>
        </w:tc>
        <w:tc>
          <w:tcPr>
            <w:tcW w:w="1515" w:type="dxa"/>
            <w:shd w:val="clear" w:color="auto" w:fill="auto"/>
            <w:vAlign w:val="center"/>
          </w:tcPr>
          <w:p w14:paraId="66F88130">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联系人及联系方式</w:t>
            </w:r>
          </w:p>
        </w:tc>
        <w:tc>
          <w:tcPr>
            <w:tcW w:w="5944" w:type="dxa"/>
            <w:shd w:val="clear" w:color="auto" w:fill="auto"/>
            <w:vAlign w:val="center"/>
          </w:tcPr>
          <w:p w14:paraId="7C6F68D0">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shd w:val="clear" w:color="auto" w:fill="auto"/>
              </w:rPr>
            </w:pPr>
          </w:p>
        </w:tc>
      </w:tr>
      <w:tr w14:paraId="750C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003" w:type="dxa"/>
            <w:vMerge w:val="restart"/>
            <w:shd w:val="clear" w:color="auto" w:fill="auto"/>
            <w:vAlign w:val="center"/>
          </w:tcPr>
          <w:p w14:paraId="6462AC64">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lang w:val="en-US" w:eastAsia="zh-CN"/>
              </w:rPr>
              <w:t>技改、修理</w:t>
            </w:r>
            <w:r>
              <w:rPr>
                <w:rFonts w:hint="eastAsia" w:ascii="宋体" w:hAnsi="宋体" w:cs="宋体"/>
                <w:b/>
                <w:bCs/>
                <w:color w:val="auto"/>
                <w:szCs w:val="21"/>
                <w:highlight w:val="none"/>
                <w:shd w:val="clear" w:color="auto" w:fill="auto"/>
              </w:rPr>
              <w:t>工程基本情况</w:t>
            </w:r>
          </w:p>
        </w:tc>
        <w:tc>
          <w:tcPr>
            <w:tcW w:w="1515" w:type="dxa"/>
            <w:shd w:val="clear" w:color="auto" w:fill="auto"/>
            <w:vAlign w:val="center"/>
          </w:tcPr>
          <w:p w14:paraId="7825E9FD">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工程名称</w:t>
            </w:r>
          </w:p>
        </w:tc>
        <w:tc>
          <w:tcPr>
            <w:tcW w:w="5944" w:type="dxa"/>
            <w:shd w:val="clear" w:color="auto" w:fill="auto"/>
            <w:vAlign w:val="center"/>
          </w:tcPr>
          <w:p w14:paraId="651F88D4">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u w:val="single"/>
                <w:shd w:val="clear" w:color="auto" w:fill="auto"/>
              </w:rPr>
            </w:pPr>
          </w:p>
        </w:tc>
      </w:tr>
      <w:tr w14:paraId="69A6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003" w:type="dxa"/>
            <w:vMerge w:val="continue"/>
            <w:shd w:val="clear" w:color="auto" w:fill="auto"/>
            <w:vAlign w:val="center"/>
          </w:tcPr>
          <w:p w14:paraId="60C7B536">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u w:val="single"/>
                <w:shd w:val="clear" w:color="auto" w:fill="auto"/>
              </w:rPr>
            </w:pPr>
          </w:p>
        </w:tc>
        <w:tc>
          <w:tcPr>
            <w:tcW w:w="1515" w:type="dxa"/>
            <w:shd w:val="clear" w:color="auto" w:fill="auto"/>
            <w:vAlign w:val="center"/>
          </w:tcPr>
          <w:p w14:paraId="212C5E98">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工程地点</w:t>
            </w:r>
          </w:p>
        </w:tc>
        <w:tc>
          <w:tcPr>
            <w:tcW w:w="5944" w:type="dxa"/>
            <w:shd w:val="clear" w:color="auto" w:fill="auto"/>
            <w:vAlign w:val="center"/>
          </w:tcPr>
          <w:p w14:paraId="468D1FCE">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bCs/>
                <w:color w:val="auto"/>
                <w:szCs w:val="21"/>
                <w:highlight w:val="none"/>
                <w:u w:val="single"/>
                <w:shd w:val="clear" w:color="auto" w:fill="auto"/>
              </w:rPr>
            </w:pPr>
          </w:p>
        </w:tc>
      </w:tr>
      <w:tr w14:paraId="6585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14:paraId="57CBEBF7">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c>
          <w:tcPr>
            <w:tcW w:w="1515" w:type="dxa"/>
            <w:shd w:val="clear" w:color="auto" w:fill="auto"/>
            <w:vAlign w:val="center"/>
          </w:tcPr>
          <w:p w14:paraId="5BCB0D09">
            <w:pPr>
              <w:keepNext w:val="0"/>
              <w:keepLines w:val="0"/>
              <w:pageBreakBefore w:val="0"/>
              <w:kinsoku/>
              <w:wordWrap/>
              <w:overflowPunct/>
              <w:topLinePunct w:val="0"/>
              <w:bidi w:val="0"/>
              <w:adjustRightInd/>
              <w:snapToGrid/>
              <w:spacing w:line="540" w:lineRule="exact"/>
              <w:ind w:right="0" w:rightChars="0"/>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承包范围</w:t>
            </w:r>
          </w:p>
        </w:tc>
        <w:tc>
          <w:tcPr>
            <w:tcW w:w="5944" w:type="dxa"/>
            <w:shd w:val="clear" w:color="auto" w:fill="auto"/>
            <w:vAlign w:val="center"/>
          </w:tcPr>
          <w:p w14:paraId="1A22E7FB">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r>
      <w:tr w14:paraId="601D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14:paraId="77CC5809">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c>
          <w:tcPr>
            <w:tcW w:w="1515" w:type="dxa"/>
            <w:shd w:val="clear" w:color="auto" w:fill="auto"/>
            <w:vAlign w:val="center"/>
          </w:tcPr>
          <w:p w14:paraId="3BA9C206">
            <w:pPr>
              <w:keepNext w:val="0"/>
              <w:keepLines w:val="0"/>
              <w:pageBreakBefore w:val="0"/>
              <w:kinsoku/>
              <w:wordWrap/>
              <w:overflowPunct/>
              <w:topLinePunct w:val="0"/>
              <w:bidi w:val="0"/>
              <w:adjustRightInd/>
              <w:snapToGrid/>
              <w:spacing w:line="540" w:lineRule="exact"/>
              <w:ind w:right="0" w:rightChars="0"/>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工程内容</w:t>
            </w:r>
          </w:p>
        </w:tc>
        <w:tc>
          <w:tcPr>
            <w:tcW w:w="5944" w:type="dxa"/>
            <w:shd w:val="clear" w:color="auto" w:fill="auto"/>
            <w:vAlign w:val="center"/>
          </w:tcPr>
          <w:p w14:paraId="41C08D26">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r>
      <w:tr w14:paraId="1495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14:paraId="4A873E22">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c>
          <w:tcPr>
            <w:tcW w:w="1515" w:type="dxa"/>
            <w:shd w:val="clear" w:color="auto" w:fill="auto"/>
            <w:vAlign w:val="center"/>
          </w:tcPr>
          <w:p w14:paraId="38CB1303">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计划</w:t>
            </w:r>
            <w:r>
              <w:rPr>
                <w:rFonts w:hint="eastAsia" w:ascii="宋体" w:hAnsi="宋体" w:cs="宋体"/>
                <w:color w:val="auto"/>
                <w:szCs w:val="21"/>
                <w:highlight w:val="none"/>
                <w:shd w:val="clear" w:color="auto" w:fill="auto"/>
              </w:rPr>
              <w:t>开工时间</w:t>
            </w:r>
          </w:p>
        </w:tc>
        <w:tc>
          <w:tcPr>
            <w:tcW w:w="5944" w:type="dxa"/>
            <w:shd w:val="clear" w:color="auto" w:fill="auto"/>
            <w:vAlign w:val="center"/>
          </w:tcPr>
          <w:p w14:paraId="2143C703">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r>
      <w:tr w14:paraId="37FC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14:paraId="5FBA27C6">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c>
          <w:tcPr>
            <w:tcW w:w="1515" w:type="dxa"/>
            <w:shd w:val="clear" w:color="auto" w:fill="auto"/>
            <w:vAlign w:val="center"/>
          </w:tcPr>
          <w:p w14:paraId="7416A586">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计划</w:t>
            </w:r>
            <w:r>
              <w:rPr>
                <w:rFonts w:hint="eastAsia" w:ascii="宋体" w:hAnsi="宋体" w:cs="宋体"/>
                <w:color w:val="auto"/>
                <w:szCs w:val="21"/>
                <w:highlight w:val="none"/>
                <w:shd w:val="clear" w:color="auto" w:fill="auto"/>
              </w:rPr>
              <w:t>竣工时间</w:t>
            </w:r>
          </w:p>
        </w:tc>
        <w:tc>
          <w:tcPr>
            <w:tcW w:w="5944" w:type="dxa"/>
            <w:shd w:val="clear" w:color="auto" w:fill="auto"/>
            <w:vAlign w:val="center"/>
          </w:tcPr>
          <w:p w14:paraId="327F392E">
            <w:pPr>
              <w:keepNext w:val="0"/>
              <w:keepLines w:val="0"/>
              <w:pageBreakBefore w:val="0"/>
              <w:kinsoku/>
              <w:wordWrap/>
              <w:overflowPunct/>
              <w:topLinePunct w:val="0"/>
              <w:bidi w:val="0"/>
              <w:adjustRightInd/>
              <w:snapToGrid/>
              <w:spacing w:line="540" w:lineRule="exact"/>
              <w:ind w:right="0" w:rightChars="0"/>
              <w:rPr>
                <w:rFonts w:hint="eastAsia" w:ascii="宋体" w:hAnsi="宋体" w:cs="宋体"/>
                <w:color w:val="auto"/>
                <w:szCs w:val="21"/>
                <w:highlight w:val="none"/>
                <w:shd w:val="clear" w:color="auto" w:fill="auto"/>
              </w:rPr>
            </w:pPr>
          </w:p>
        </w:tc>
      </w:tr>
      <w:tr w14:paraId="7B6A1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03" w:type="dxa"/>
            <w:shd w:val="clear" w:color="auto" w:fill="auto"/>
            <w:vAlign w:val="center"/>
          </w:tcPr>
          <w:p w14:paraId="0D0FF704">
            <w:pPr>
              <w:keepNext w:val="0"/>
              <w:keepLines w:val="0"/>
              <w:pageBreakBefore w:val="0"/>
              <w:kinsoku/>
              <w:wordWrap/>
              <w:overflowPunct/>
              <w:topLinePunct w:val="0"/>
              <w:bidi w:val="0"/>
              <w:adjustRightInd/>
              <w:snapToGrid/>
              <w:spacing w:line="540" w:lineRule="exact"/>
              <w:ind w:right="0" w:rightChars="0"/>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其他事项说明</w:t>
            </w:r>
          </w:p>
        </w:tc>
        <w:tc>
          <w:tcPr>
            <w:tcW w:w="7459" w:type="dxa"/>
            <w:gridSpan w:val="2"/>
            <w:shd w:val="clear" w:color="auto" w:fill="auto"/>
            <w:vAlign w:val="center"/>
          </w:tcPr>
          <w:p w14:paraId="2FF913C5">
            <w:pPr>
              <w:keepNext w:val="0"/>
              <w:keepLines w:val="0"/>
              <w:pageBreakBefore w:val="0"/>
              <w:kinsoku/>
              <w:wordWrap/>
              <w:overflowPunct/>
              <w:topLinePunct w:val="0"/>
              <w:bidi w:val="0"/>
              <w:adjustRightInd/>
              <w:snapToGrid/>
              <w:spacing w:line="540" w:lineRule="exact"/>
              <w:ind w:right="0" w:rightChars="0"/>
              <w:rPr>
                <w:rFonts w:hint="eastAsia" w:ascii="宋体" w:hAnsi="宋体" w:eastAsia="宋体" w:cs="宋体"/>
                <w:color w:val="auto"/>
                <w:szCs w:val="21"/>
                <w:highlight w:val="none"/>
                <w:shd w:val="clear" w:color="auto" w:fill="auto"/>
                <w:lang w:val="en-US" w:eastAsia="zh-CN"/>
              </w:rPr>
            </w:pPr>
          </w:p>
        </w:tc>
      </w:tr>
      <w:tr w14:paraId="6B928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03" w:type="dxa"/>
            <w:shd w:val="clear" w:color="auto" w:fill="auto"/>
            <w:vAlign w:val="center"/>
          </w:tcPr>
          <w:p w14:paraId="46A36606">
            <w:pPr>
              <w:keepNext w:val="0"/>
              <w:keepLines w:val="0"/>
              <w:pageBreakBefore w:val="0"/>
              <w:kinsoku/>
              <w:wordWrap/>
              <w:overflowPunct/>
              <w:topLinePunct w:val="0"/>
              <w:bidi w:val="0"/>
              <w:adjustRightInd/>
              <w:snapToGrid/>
              <w:spacing w:line="540" w:lineRule="exact"/>
              <w:ind w:right="0" w:rightChars="0"/>
              <w:rPr>
                <w:rFonts w:hint="eastAsia" w:ascii="宋体" w:hAnsi="宋体" w:eastAsia="宋体" w:cs="宋体"/>
                <w:b/>
                <w:color w:val="auto"/>
                <w:szCs w:val="21"/>
                <w:highlight w:val="none"/>
                <w:shd w:val="clear" w:color="auto" w:fill="auto"/>
                <w:lang w:val="en-US" w:eastAsia="zh-CN"/>
              </w:rPr>
            </w:pPr>
            <w:r>
              <w:rPr>
                <w:rFonts w:hint="eastAsia" w:ascii="宋体" w:hAnsi="宋体" w:cs="宋体"/>
                <w:b/>
                <w:color w:val="auto"/>
                <w:szCs w:val="21"/>
                <w:highlight w:val="none"/>
                <w:shd w:val="clear" w:color="auto" w:fill="auto"/>
                <w:lang w:val="en-US" w:eastAsia="zh-CN"/>
              </w:rPr>
              <w:t>备注</w:t>
            </w:r>
          </w:p>
        </w:tc>
        <w:tc>
          <w:tcPr>
            <w:tcW w:w="7459" w:type="dxa"/>
            <w:gridSpan w:val="2"/>
            <w:shd w:val="clear" w:color="auto" w:fill="auto"/>
            <w:vAlign w:val="center"/>
          </w:tcPr>
          <w:p w14:paraId="3673CCEE">
            <w:pPr>
              <w:keepNext w:val="0"/>
              <w:keepLines w:val="0"/>
              <w:pageBreakBefore w:val="0"/>
              <w:kinsoku/>
              <w:wordWrap/>
              <w:overflowPunct/>
              <w:topLinePunct w:val="0"/>
              <w:bidi w:val="0"/>
              <w:adjustRightInd/>
              <w:snapToGrid/>
              <w:spacing w:line="540" w:lineRule="exact"/>
              <w:ind w:right="0" w:rightChars="0"/>
              <w:rPr>
                <w:rFonts w:hint="eastAsia" w:ascii="宋体" w:hAnsi="宋体" w:eastAsia="宋体" w:cs="宋体"/>
                <w:color w:val="auto"/>
                <w:szCs w:val="21"/>
                <w:highlight w:val="none"/>
                <w:shd w:val="clear" w:color="auto" w:fill="auto"/>
                <w:lang w:val="en-US" w:eastAsia="zh-CN"/>
              </w:rPr>
            </w:pPr>
            <w:r>
              <w:rPr>
                <w:rFonts w:hint="eastAsia" w:ascii="宋体" w:hAnsi="宋体"/>
                <w:color w:val="auto"/>
                <w:sz w:val="24"/>
                <w:szCs w:val="24"/>
                <w:highlight w:val="none"/>
                <w:shd w:val="clear" w:color="auto" w:fill="auto"/>
              </w:rPr>
              <w:t>本</w:t>
            </w:r>
            <w:r>
              <w:rPr>
                <w:rFonts w:hint="eastAsia" w:ascii="宋体" w:hAnsi="宋体"/>
                <w:color w:val="auto"/>
                <w:sz w:val="24"/>
                <w:szCs w:val="24"/>
                <w:highlight w:val="none"/>
                <w:shd w:val="clear" w:color="auto" w:fill="auto"/>
                <w:lang w:val="en-US" w:eastAsia="zh-CN"/>
              </w:rPr>
              <w:t>派工单</w:t>
            </w:r>
            <w:r>
              <w:rPr>
                <w:rFonts w:hint="eastAsia" w:ascii="宋体" w:hAnsi="宋体"/>
                <w:color w:val="auto"/>
                <w:sz w:val="24"/>
                <w:szCs w:val="24"/>
                <w:highlight w:val="none"/>
                <w:shd w:val="clear" w:color="auto" w:fill="auto"/>
              </w:rPr>
              <w:t>是</w:t>
            </w:r>
            <w:r>
              <w:rPr>
                <w:rFonts w:hint="eastAsia" w:ascii="宋体" w:hAnsi="宋体"/>
                <w:color w:val="auto"/>
                <w:sz w:val="24"/>
                <w:szCs w:val="24"/>
                <w:highlight w:val="none"/>
                <w:shd w:val="clear" w:color="auto" w:fill="auto"/>
                <w:lang w:val="en-US" w:eastAsia="zh-CN"/>
              </w:rPr>
              <w:t>发包人</w:t>
            </w:r>
            <w:r>
              <w:rPr>
                <w:rFonts w:hint="eastAsia" w:ascii="宋体" w:hAnsi="宋体"/>
                <w:color w:val="auto"/>
                <w:sz w:val="24"/>
                <w:szCs w:val="24"/>
                <w:highlight w:val="none"/>
                <w:shd w:val="clear" w:color="auto" w:fill="auto"/>
              </w:rPr>
              <w:t>基于</w:t>
            </w:r>
            <w:r>
              <w:rPr>
                <w:rFonts w:hint="eastAsia" w:ascii="宋体" w:hAnsi="宋体"/>
                <w:color w:val="auto"/>
                <w:sz w:val="24"/>
                <w:szCs w:val="24"/>
                <w:highlight w:val="none"/>
                <w:shd w:val="clear" w:color="auto" w:fill="auto"/>
                <w:lang w:val="en-US" w:eastAsia="zh-CN"/>
              </w:rPr>
              <w:t>主合同</w:t>
            </w:r>
            <w:r>
              <w:rPr>
                <w:rFonts w:hint="eastAsia" w:ascii="宋体" w:hAnsi="宋体"/>
                <w:color w:val="auto"/>
                <w:sz w:val="24"/>
                <w:szCs w:val="24"/>
                <w:highlight w:val="none"/>
                <w:shd w:val="clear" w:color="auto" w:fill="auto"/>
              </w:rPr>
              <w:t xml:space="preserve">而签署，与 </w:t>
            </w:r>
            <w:r>
              <w:rPr>
                <w:rFonts w:hint="eastAsia" w:ascii="宋体" w:hAnsi="宋体"/>
                <w:color w:val="auto"/>
                <w:sz w:val="24"/>
                <w:szCs w:val="24"/>
                <w:highlight w:val="none"/>
                <w:shd w:val="clear" w:color="auto" w:fill="auto"/>
                <w:lang w:val="en-US" w:eastAsia="zh-CN"/>
              </w:rPr>
              <w:t>主合同</w:t>
            </w:r>
            <w:r>
              <w:rPr>
                <w:rFonts w:hint="eastAsia" w:ascii="宋体" w:hAnsi="宋体"/>
                <w:color w:val="auto"/>
                <w:sz w:val="24"/>
                <w:szCs w:val="24"/>
                <w:highlight w:val="none"/>
                <w:shd w:val="clear" w:color="auto" w:fill="auto"/>
              </w:rPr>
              <w:t>作为同一整体合同文件。本</w:t>
            </w:r>
            <w:r>
              <w:rPr>
                <w:rFonts w:hint="eastAsia" w:ascii="宋体" w:hAnsi="宋体"/>
                <w:color w:val="auto"/>
                <w:sz w:val="24"/>
                <w:szCs w:val="24"/>
                <w:highlight w:val="none"/>
                <w:shd w:val="clear" w:color="auto" w:fill="auto"/>
                <w:lang w:val="en-US" w:eastAsia="zh-CN"/>
              </w:rPr>
              <w:t>派工单</w:t>
            </w:r>
            <w:r>
              <w:rPr>
                <w:rFonts w:hint="eastAsia" w:ascii="宋体" w:hAnsi="宋体"/>
                <w:color w:val="auto"/>
                <w:sz w:val="24"/>
                <w:szCs w:val="24"/>
                <w:highlight w:val="none"/>
                <w:shd w:val="clear" w:color="auto" w:fill="auto"/>
              </w:rPr>
              <w:t>如与</w:t>
            </w:r>
            <w:r>
              <w:rPr>
                <w:rFonts w:hint="eastAsia" w:ascii="宋体" w:hAnsi="宋体"/>
                <w:color w:val="auto"/>
                <w:sz w:val="24"/>
                <w:szCs w:val="24"/>
                <w:highlight w:val="none"/>
                <w:shd w:val="clear" w:color="auto" w:fill="auto"/>
                <w:lang w:val="en-US" w:eastAsia="zh-CN"/>
              </w:rPr>
              <w:t>主合同</w:t>
            </w:r>
            <w:r>
              <w:rPr>
                <w:rFonts w:hint="eastAsia" w:ascii="宋体" w:hAnsi="宋体"/>
                <w:color w:val="auto"/>
                <w:sz w:val="24"/>
                <w:szCs w:val="24"/>
                <w:highlight w:val="none"/>
                <w:shd w:val="clear" w:color="auto" w:fill="auto"/>
              </w:rPr>
              <w:t>不一致，以本</w:t>
            </w:r>
            <w:r>
              <w:rPr>
                <w:rFonts w:hint="eastAsia" w:ascii="宋体" w:hAnsi="宋体"/>
                <w:color w:val="auto"/>
                <w:sz w:val="24"/>
                <w:szCs w:val="24"/>
                <w:highlight w:val="none"/>
                <w:shd w:val="clear" w:color="auto" w:fill="auto"/>
                <w:lang w:val="en-US" w:eastAsia="zh-CN"/>
              </w:rPr>
              <w:t>派工单</w:t>
            </w:r>
            <w:r>
              <w:rPr>
                <w:rFonts w:hint="eastAsia" w:ascii="宋体" w:hAnsi="宋体"/>
                <w:color w:val="auto"/>
                <w:sz w:val="24"/>
                <w:szCs w:val="24"/>
                <w:highlight w:val="none"/>
                <w:shd w:val="clear" w:color="auto" w:fill="auto"/>
              </w:rPr>
              <w:t>的内容为准。</w:t>
            </w:r>
          </w:p>
        </w:tc>
      </w:tr>
      <w:tr w14:paraId="285E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8462" w:type="dxa"/>
            <w:gridSpan w:val="3"/>
            <w:shd w:val="clear" w:color="auto" w:fill="auto"/>
            <w:vAlign w:val="center"/>
          </w:tcPr>
          <w:p w14:paraId="59796E52">
            <w:pPr>
              <w:keepNext w:val="0"/>
              <w:keepLines w:val="0"/>
              <w:pageBreakBefore w:val="0"/>
              <w:kinsoku/>
              <w:wordWrap/>
              <w:overflowPunct/>
              <w:topLinePunct w:val="0"/>
              <w:bidi w:val="0"/>
              <w:adjustRightInd/>
              <w:snapToGrid/>
              <w:spacing w:line="540" w:lineRule="exact"/>
              <w:ind w:right="0" w:rightChars="0"/>
              <w:jc w:val="left"/>
              <w:rPr>
                <w:rFonts w:hint="eastAsia"/>
                <w:color w:val="auto"/>
                <w:highlight w:val="none"/>
                <w:shd w:val="clear" w:color="auto" w:fill="auto"/>
                <w:lang w:eastAsia="zh-CN"/>
              </w:rPr>
            </w:pPr>
            <w:r>
              <w:rPr>
                <w:rFonts w:hint="eastAsia"/>
                <w:color w:val="auto"/>
                <w:highlight w:val="none"/>
                <w:shd w:val="clear" w:color="auto" w:fill="auto"/>
                <w:lang w:val="en-US" w:eastAsia="zh-CN"/>
              </w:rPr>
              <w:t>发包</w:t>
            </w:r>
            <w:r>
              <w:rPr>
                <w:rFonts w:hint="eastAsia"/>
                <w:color w:val="auto"/>
                <w:highlight w:val="none"/>
                <w:shd w:val="clear" w:color="auto" w:fill="auto"/>
              </w:rPr>
              <w:t>人</w:t>
            </w:r>
            <w:r>
              <w:rPr>
                <w:rFonts w:hint="eastAsia"/>
                <w:color w:val="auto"/>
                <w:highlight w:val="none"/>
                <w:shd w:val="clear" w:color="auto" w:fill="auto"/>
                <w:lang w:eastAsia="zh-CN"/>
              </w:rPr>
              <w:t>（</w:t>
            </w:r>
            <w:r>
              <w:rPr>
                <w:rFonts w:hint="eastAsia"/>
                <w:color w:val="auto"/>
                <w:highlight w:val="none"/>
                <w:shd w:val="clear" w:color="auto" w:fill="auto"/>
              </w:rPr>
              <w:t>签章</w:t>
            </w:r>
            <w:r>
              <w:rPr>
                <w:rFonts w:hint="eastAsia"/>
                <w:color w:val="auto"/>
                <w:highlight w:val="none"/>
                <w:shd w:val="clear" w:color="auto" w:fill="auto"/>
                <w:lang w:eastAsia="zh-CN"/>
              </w:rPr>
              <w:t>）：</w:t>
            </w:r>
          </w:p>
          <w:p w14:paraId="5477080D">
            <w:pPr>
              <w:pStyle w:val="2"/>
              <w:keepNext w:val="0"/>
              <w:keepLines w:val="0"/>
              <w:pageBreakBefore w:val="0"/>
              <w:kinsoku/>
              <w:wordWrap/>
              <w:overflowPunct/>
              <w:topLinePunct w:val="0"/>
              <w:bidi w:val="0"/>
              <w:spacing w:line="540" w:lineRule="exact"/>
              <w:rPr>
                <w:rFonts w:hint="default"/>
                <w:color w:val="auto"/>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日期：</w:t>
            </w:r>
          </w:p>
        </w:tc>
      </w:tr>
      <w:tr w14:paraId="1FC3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462" w:type="dxa"/>
            <w:gridSpan w:val="3"/>
            <w:shd w:val="clear" w:color="auto" w:fill="auto"/>
            <w:vAlign w:val="center"/>
          </w:tcPr>
          <w:p w14:paraId="658001D3">
            <w:pPr>
              <w:keepNext w:val="0"/>
              <w:keepLines w:val="0"/>
              <w:pageBreakBefore w:val="0"/>
              <w:kinsoku/>
              <w:wordWrap/>
              <w:overflowPunct/>
              <w:topLinePunct w:val="0"/>
              <w:bidi w:val="0"/>
              <w:adjustRightInd/>
              <w:snapToGrid/>
              <w:spacing w:line="540" w:lineRule="exact"/>
              <w:ind w:right="0" w:rightChars="0"/>
              <w:jc w:val="left"/>
              <w:rPr>
                <w:rFonts w:hint="eastAsia"/>
                <w:color w:val="auto"/>
                <w:highlight w:val="none"/>
                <w:shd w:val="clear" w:color="auto" w:fill="auto"/>
                <w:lang w:eastAsia="zh-CN"/>
              </w:rPr>
            </w:pPr>
            <w:r>
              <w:rPr>
                <w:rFonts w:hint="eastAsia"/>
                <w:color w:val="auto"/>
                <w:highlight w:val="none"/>
                <w:shd w:val="clear" w:color="auto" w:fill="auto"/>
                <w:lang w:val="en-US" w:eastAsia="zh-CN"/>
              </w:rPr>
              <w:t>承包</w:t>
            </w:r>
            <w:r>
              <w:rPr>
                <w:rFonts w:hint="eastAsia"/>
                <w:color w:val="auto"/>
                <w:highlight w:val="none"/>
                <w:shd w:val="clear" w:color="auto" w:fill="auto"/>
              </w:rPr>
              <w:t>人</w:t>
            </w:r>
            <w:r>
              <w:rPr>
                <w:rFonts w:hint="eastAsia"/>
                <w:color w:val="auto"/>
                <w:highlight w:val="none"/>
                <w:shd w:val="clear" w:color="auto" w:fill="auto"/>
                <w:lang w:eastAsia="zh-CN"/>
              </w:rPr>
              <w:t>（</w:t>
            </w:r>
            <w:r>
              <w:rPr>
                <w:rFonts w:hint="eastAsia"/>
                <w:color w:val="auto"/>
                <w:highlight w:val="none"/>
                <w:shd w:val="clear" w:color="auto" w:fill="auto"/>
              </w:rPr>
              <w:t>签章</w:t>
            </w:r>
            <w:r>
              <w:rPr>
                <w:rFonts w:hint="eastAsia"/>
                <w:color w:val="auto"/>
                <w:highlight w:val="none"/>
                <w:shd w:val="clear" w:color="auto" w:fill="auto"/>
                <w:lang w:eastAsia="zh-CN"/>
              </w:rPr>
              <w:t>）：</w:t>
            </w:r>
          </w:p>
          <w:p w14:paraId="0CAA5F9D">
            <w:pPr>
              <w:keepNext w:val="0"/>
              <w:keepLines w:val="0"/>
              <w:pageBreakBefore w:val="0"/>
              <w:kinsoku/>
              <w:wordWrap/>
              <w:overflowPunct/>
              <w:topLinePunct w:val="0"/>
              <w:bidi w:val="0"/>
              <w:adjustRightInd/>
              <w:snapToGrid/>
              <w:spacing w:line="540" w:lineRule="exact"/>
              <w:ind w:right="0" w:rightChars="0"/>
              <w:jc w:val="lef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日期：</w:t>
            </w:r>
          </w:p>
        </w:tc>
      </w:tr>
      <w:permEnd w:id="148"/>
    </w:tbl>
    <w:p w14:paraId="273BAA74">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cs="宋体"/>
          <w:color w:val="auto"/>
          <w:sz w:val="28"/>
          <w:szCs w:val="28"/>
          <w:highlight w:val="none"/>
          <w:shd w:val="clear" w:color="auto" w:fill="auto"/>
        </w:rPr>
      </w:pPr>
    </w:p>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6E7A7">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646F01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4646F01E">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983C29"/>
    <w:rsid w:val="00013641"/>
    <w:rsid w:val="00065D4D"/>
    <w:rsid w:val="00076EBD"/>
    <w:rsid w:val="00081634"/>
    <w:rsid w:val="000F6D59"/>
    <w:rsid w:val="00121B8E"/>
    <w:rsid w:val="00123D0E"/>
    <w:rsid w:val="00126902"/>
    <w:rsid w:val="00140DC6"/>
    <w:rsid w:val="00172E54"/>
    <w:rsid w:val="00185449"/>
    <w:rsid w:val="001B34D7"/>
    <w:rsid w:val="00220B91"/>
    <w:rsid w:val="00234218"/>
    <w:rsid w:val="0024346E"/>
    <w:rsid w:val="00265D00"/>
    <w:rsid w:val="002743C5"/>
    <w:rsid w:val="002B3A14"/>
    <w:rsid w:val="002B73A6"/>
    <w:rsid w:val="002C0E9E"/>
    <w:rsid w:val="002D7CC1"/>
    <w:rsid w:val="0030067D"/>
    <w:rsid w:val="0032359F"/>
    <w:rsid w:val="00345E3C"/>
    <w:rsid w:val="00363DA9"/>
    <w:rsid w:val="00373A49"/>
    <w:rsid w:val="003D79C9"/>
    <w:rsid w:val="00424848"/>
    <w:rsid w:val="00445481"/>
    <w:rsid w:val="00453B0B"/>
    <w:rsid w:val="00456C92"/>
    <w:rsid w:val="00462B10"/>
    <w:rsid w:val="004A3A50"/>
    <w:rsid w:val="004B309C"/>
    <w:rsid w:val="004B4318"/>
    <w:rsid w:val="004D6C66"/>
    <w:rsid w:val="004E6073"/>
    <w:rsid w:val="004E72B3"/>
    <w:rsid w:val="00503138"/>
    <w:rsid w:val="00527830"/>
    <w:rsid w:val="00527D1B"/>
    <w:rsid w:val="005338AF"/>
    <w:rsid w:val="00541D5A"/>
    <w:rsid w:val="005638B9"/>
    <w:rsid w:val="0058476F"/>
    <w:rsid w:val="00594246"/>
    <w:rsid w:val="005A3B6F"/>
    <w:rsid w:val="005B5742"/>
    <w:rsid w:val="005B58D7"/>
    <w:rsid w:val="005D2814"/>
    <w:rsid w:val="006157FB"/>
    <w:rsid w:val="00632395"/>
    <w:rsid w:val="00643436"/>
    <w:rsid w:val="00651F1C"/>
    <w:rsid w:val="00677820"/>
    <w:rsid w:val="006F488F"/>
    <w:rsid w:val="00705205"/>
    <w:rsid w:val="00743926"/>
    <w:rsid w:val="00765037"/>
    <w:rsid w:val="00791960"/>
    <w:rsid w:val="00791A50"/>
    <w:rsid w:val="007D363B"/>
    <w:rsid w:val="00812B96"/>
    <w:rsid w:val="00816E14"/>
    <w:rsid w:val="00835691"/>
    <w:rsid w:val="00877CC1"/>
    <w:rsid w:val="00886162"/>
    <w:rsid w:val="008C696D"/>
    <w:rsid w:val="008D5407"/>
    <w:rsid w:val="008D72FF"/>
    <w:rsid w:val="008E309B"/>
    <w:rsid w:val="00900332"/>
    <w:rsid w:val="00905BA2"/>
    <w:rsid w:val="0092454C"/>
    <w:rsid w:val="00941210"/>
    <w:rsid w:val="00983C29"/>
    <w:rsid w:val="0098664A"/>
    <w:rsid w:val="009A6EBE"/>
    <w:rsid w:val="009C09F7"/>
    <w:rsid w:val="009C4AB4"/>
    <w:rsid w:val="009C73B7"/>
    <w:rsid w:val="009D352D"/>
    <w:rsid w:val="00A036CB"/>
    <w:rsid w:val="00A317E6"/>
    <w:rsid w:val="00A3527B"/>
    <w:rsid w:val="00A5451A"/>
    <w:rsid w:val="00A54827"/>
    <w:rsid w:val="00A84DC7"/>
    <w:rsid w:val="00A95A99"/>
    <w:rsid w:val="00AC6B02"/>
    <w:rsid w:val="00AD5FD9"/>
    <w:rsid w:val="00B03856"/>
    <w:rsid w:val="00B051E3"/>
    <w:rsid w:val="00B106D3"/>
    <w:rsid w:val="00B25CB8"/>
    <w:rsid w:val="00B26077"/>
    <w:rsid w:val="00B47CDC"/>
    <w:rsid w:val="00B62706"/>
    <w:rsid w:val="00B860B5"/>
    <w:rsid w:val="00BA5172"/>
    <w:rsid w:val="00BB30C4"/>
    <w:rsid w:val="00BD3C2D"/>
    <w:rsid w:val="00BE3850"/>
    <w:rsid w:val="00C02498"/>
    <w:rsid w:val="00C02C7B"/>
    <w:rsid w:val="00C0659A"/>
    <w:rsid w:val="00C130A9"/>
    <w:rsid w:val="00C55CBF"/>
    <w:rsid w:val="00C76E6A"/>
    <w:rsid w:val="00CA2890"/>
    <w:rsid w:val="00CB677D"/>
    <w:rsid w:val="00CD79B2"/>
    <w:rsid w:val="00CE74DD"/>
    <w:rsid w:val="00CF44BD"/>
    <w:rsid w:val="00D015CA"/>
    <w:rsid w:val="00D10833"/>
    <w:rsid w:val="00D10BFE"/>
    <w:rsid w:val="00D13031"/>
    <w:rsid w:val="00D2596F"/>
    <w:rsid w:val="00D2796E"/>
    <w:rsid w:val="00D46DBE"/>
    <w:rsid w:val="00D815A5"/>
    <w:rsid w:val="00DB566A"/>
    <w:rsid w:val="00DE45AE"/>
    <w:rsid w:val="00DE4EE0"/>
    <w:rsid w:val="00E109A9"/>
    <w:rsid w:val="00E37BCA"/>
    <w:rsid w:val="00E500DD"/>
    <w:rsid w:val="00E83D1C"/>
    <w:rsid w:val="00EA6233"/>
    <w:rsid w:val="00EB14DB"/>
    <w:rsid w:val="00EC0614"/>
    <w:rsid w:val="00EC390C"/>
    <w:rsid w:val="00EF655A"/>
    <w:rsid w:val="00F3580E"/>
    <w:rsid w:val="00F3584D"/>
    <w:rsid w:val="00FA1CB5"/>
    <w:rsid w:val="00FF31E6"/>
    <w:rsid w:val="00FF6115"/>
    <w:rsid w:val="019C5805"/>
    <w:rsid w:val="01CE41C7"/>
    <w:rsid w:val="04902855"/>
    <w:rsid w:val="05713C42"/>
    <w:rsid w:val="060D5EBC"/>
    <w:rsid w:val="06956CAA"/>
    <w:rsid w:val="07562D00"/>
    <w:rsid w:val="08C4765F"/>
    <w:rsid w:val="0B9E0826"/>
    <w:rsid w:val="0C6C6CB5"/>
    <w:rsid w:val="0D8C4974"/>
    <w:rsid w:val="0DD4673C"/>
    <w:rsid w:val="11596A55"/>
    <w:rsid w:val="11DA7BB7"/>
    <w:rsid w:val="13CA427B"/>
    <w:rsid w:val="147C7B7B"/>
    <w:rsid w:val="156E48E4"/>
    <w:rsid w:val="16BE2BFA"/>
    <w:rsid w:val="19205D1B"/>
    <w:rsid w:val="1E5133C8"/>
    <w:rsid w:val="1F774295"/>
    <w:rsid w:val="20602873"/>
    <w:rsid w:val="258C7350"/>
    <w:rsid w:val="25FA4478"/>
    <w:rsid w:val="26126173"/>
    <w:rsid w:val="262A10EF"/>
    <w:rsid w:val="27527470"/>
    <w:rsid w:val="288912B9"/>
    <w:rsid w:val="288C0FB5"/>
    <w:rsid w:val="294921C8"/>
    <w:rsid w:val="2AC57AE6"/>
    <w:rsid w:val="2B6B507A"/>
    <w:rsid w:val="2E6FF1F5"/>
    <w:rsid w:val="2FF47893"/>
    <w:rsid w:val="310F07BC"/>
    <w:rsid w:val="32DF0A3B"/>
    <w:rsid w:val="34A74E94"/>
    <w:rsid w:val="34B85446"/>
    <w:rsid w:val="36061034"/>
    <w:rsid w:val="365C2D16"/>
    <w:rsid w:val="3914724D"/>
    <w:rsid w:val="391955F3"/>
    <w:rsid w:val="3C1E17B6"/>
    <w:rsid w:val="3E8C3159"/>
    <w:rsid w:val="3EBED895"/>
    <w:rsid w:val="3EC955E6"/>
    <w:rsid w:val="3F1F249D"/>
    <w:rsid w:val="416F0525"/>
    <w:rsid w:val="44D546B3"/>
    <w:rsid w:val="476D64A6"/>
    <w:rsid w:val="48276771"/>
    <w:rsid w:val="482C77C4"/>
    <w:rsid w:val="4B4D57DD"/>
    <w:rsid w:val="4BDC7D3E"/>
    <w:rsid w:val="4E345F3F"/>
    <w:rsid w:val="4ECC3F31"/>
    <w:rsid w:val="4FA75532"/>
    <w:rsid w:val="4FB23A47"/>
    <w:rsid w:val="506D28E4"/>
    <w:rsid w:val="51511CCC"/>
    <w:rsid w:val="579E26AC"/>
    <w:rsid w:val="57DF38CB"/>
    <w:rsid w:val="59AF2495"/>
    <w:rsid w:val="59E955E3"/>
    <w:rsid w:val="5A3728A2"/>
    <w:rsid w:val="5BC02C67"/>
    <w:rsid w:val="5C3D5C2F"/>
    <w:rsid w:val="5CB25D76"/>
    <w:rsid w:val="5DFF1952"/>
    <w:rsid w:val="5E387B48"/>
    <w:rsid w:val="5E4C7B05"/>
    <w:rsid w:val="5FF87F84"/>
    <w:rsid w:val="60360802"/>
    <w:rsid w:val="62245D7B"/>
    <w:rsid w:val="649B7C5E"/>
    <w:rsid w:val="653E144A"/>
    <w:rsid w:val="66220FCF"/>
    <w:rsid w:val="66BC4344"/>
    <w:rsid w:val="6ADC27DA"/>
    <w:rsid w:val="6CFB6B44"/>
    <w:rsid w:val="6EC53BF1"/>
    <w:rsid w:val="6F022805"/>
    <w:rsid w:val="6F213848"/>
    <w:rsid w:val="7082098E"/>
    <w:rsid w:val="72A95BD7"/>
    <w:rsid w:val="78451BBC"/>
    <w:rsid w:val="78801D50"/>
    <w:rsid w:val="79052A2A"/>
    <w:rsid w:val="79DB22E7"/>
    <w:rsid w:val="7AF44271"/>
    <w:rsid w:val="7B995673"/>
    <w:rsid w:val="7C9F44B8"/>
    <w:rsid w:val="7D06628B"/>
    <w:rsid w:val="7D5F34C5"/>
    <w:rsid w:val="7ECBCA41"/>
    <w:rsid w:val="7EFB4BE2"/>
    <w:rsid w:val="7F75E869"/>
    <w:rsid w:val="877E4E64"/>
    <w:rsid w:val="9E9F0815"/>
    <w:rsid w:val="BCB97926"/>
    <w:rsid w:val="BFFF8DF4"/>
    <w:rsid w:val="F7FEA200"/>
    <w:rsid w:val="FBF725CE"/>
    <w:rsid w:val="FBFB950A"/>
    <w:rsid w:val="FEEDD09D"/>
    <w:rsid w:val="FFEDF919"/>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3"/>
    <w:qFormat/>
    <w:uiPriority w:val="99"/>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locked/>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Date"/>
    <w:basedOn w:val="1"/>
    <w:next w:val="1"/>
    <w:link w:val="16"/>
    <w:semiHidden/>
    <w:qFormat/>
    <w:uiPriority w:val="99"/>
    <w:pPr>
      <w:ind w:left="100" w:leftChars="2500"/>
    </w:pPr>
  </w:style>
  <w:style w:type="paragraph" w:styleId="7">
    <w:name w:val="Balloon Text"/>
    <w:basedOn w:val="1"/>
    <w:link w:val="18"/>
    <w:semiHidden/>
    <w:qFormat/>
    <w:uiPriority w:val="99"/>
    <w:rPr>
      <w:sz w:val="18"/>
      <w:szCs w:val="18"/>
    </w:rPr>
  </w:style>
  <w:style w:type="paragraph" w:styleId="8">
    <w:name w:val="footer"/>
    <w:basedOn w:val="1"/>
    <w:link w:val="15"/>
    <w:qFormat/>
    <w:uiPriority w:val="99"/>
    <w:pPr>
      <w:tabs>
        <w:tab w:val="center" w:pos="4153"/>
        <w:tab w:val="right" w:pos="8306"/>
      </w:tabs>
      <w:snapToGrid w:val="0"/>
      <w:jc w:val="left"/>
    </w:pPr>
    <w:rPr>
      <w:sz w:val="18"/>
      <w:szCs w:val="18"/>
    </w:rPr>
  </w:style>
  <w:style w:type="paragraph" w:styleId="9">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标题 1 Char"/>
    <w:link w:val="4"/>
    <w:qFormat/>
    <w:locked/>
    <w:uiPriority w:val="99"/>
    <w:rPr>
      <w:rFonts w:ascii="Times New Roman" w:hAnsi="Times New Roman" w:eastAsia="宋体" w:cs="Times New Roman"/>
      <w:b/>
      <w:bCs/>
      <w:kern w:val="44"/>
      <w:sz w:val="44"/>
      <w:szCs w:val="44"/>
    </w:rPr>
  </w:style>
  <w:style w:type="character" w:customStyle="1" w:styleId="14">
    <w:name w:val="页眉 Char"/>
    <w:link w:val="9"/>
    <w:qFormat/>
    <w:locked/>
    <w:uiPriority w:val="99"/>
    <w:rPr>
      <w:rFonts w:cs="Times New Roman"/>
      <w:sz w:val="18"/>
      <w:szCs w:val="18"/>
    </w:rPr>
  </w:style>
  <w:style w:type="character" w:customStyle="1" w:styleId="15">
    <w:name w:val="页脚 Char"/>
    <w:link w:val="8"/>
    <w:qFormat/>
    <w:locked/>
    <w:uiPriority w:val="99"/>
    <w:rPr>
      <w:rFonts w:cs="Times New Roman"/>
      <w:sz w:val="18"/>
      <w:szCs w:val="18"/>
    </w:rPr>
  </w:style>
  <w:style w:type="character" w:customStyle="1" w:styleId="16">
    <w:name w:val="日期 Char"/>
    <w:link w:val="6"/>
    <w:semiHidden/>
    <w:qFormat/>
    <w:locked/>
    <w:uiPriority w:val="99"/>
    <w:rPr>
      <w:rFonts w:cs="Times New Roman"/>
    </w:rPr>
  </w:style>
  <w:style w:type="paragraph" w:customStyle="1" w:styleId="17">
    <w:name w:val="List Paragraph"/>
    <w:basedOn w:val="1"/>
    <w:qFormat/>
    <w:uiPriority w:val="99"/>
    <w:pPr>
      <w:ind w:firstLine="420" w:firstLineChars="200"/>
    </w:pPr>
  </w:style>
  <w:style w:type="character" w:customStyle="1" w:styleId="18">
    <w:name w:val="批注框文本 Char"/>
    <w:link w:val="7"/>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acc8bb8-c715-4ce1-96c9-085a34a54bd4}"/>
        <w:style w:val=""/>
        <w:category>
          <w:name w:val="常规"/>
          <w:gallery w:val="placeholder"/>
        </w:category>
        <w:types>
          <w:type w:val="bbPlcHdr"/>
        </w:types>
        <w:behaviors>
          <w:behavior w:val="content"/>
        </w:behaviors>
        <w:description w:val=""/>
        <w:guid w:val="{8acc8bb8-c715-4ce1-96c9-085a34a54bd4}"/>
      </w:docPartPr>
      <w:docPartBody>
        <w:p w14:paraId="1C2A5A23">
          <w:r>
            <w:rPr>
              <w:color w:val="808080"/>
            </w:rPr>
            <w:t>单击此处输入文字。</w:t>
          </w:r>
        </w:p>
      </w:docPartBody>
    </w:docPart>
    <w:docPart>
      <w:docPartPr>
        <w:name w:val="{2613e9a8-2d04-40b3-8c39-8dfaf2c8aea3}"/>
        <w:style w:val=""/>
        <w:category>
          <w:name w:val="常规"/>
          <w:gallery w:val="placeholder"/>
        </w:category>
        <w:types>
          <w:type w:val="bbPlcHdr"/>
        </w:types>
        <w:behaviors>
          <w:behavior w:val="content"/>
        </w:behaviors>
        <w:description w:val=""/>
        <w:guid w:val="{2613e9a8-2d04-40b3-8c39-8dfaf2c8aea3}"/>
      </w:docPartPr>
      <w:docPartBody>
        <w:p w14:paraId="1CDD172B">
          <w:r>
            <w:rPr>
              <w:color w:val="808080"/>
            </w:rPr>
            <w:t>单击此处输入文字。</w:t>
          </w:r>
        </w:p>
      </w:docPartBody>
    </w:docPart>
    <w:docPart>
      <w:docPartPr>
        <w:name w:val="{59a7ff8b-3833-4c4f-93cc-9c4037b3c149}"/>
        <w:style w:val=""/>
        <w:category>
          <w:name w:val="常规"/>
          <w:gallery w:val="placeholder"/>
        </w:category>
        <w:types>
          <w:type w:val="bbPlcHdr"/>
        </w:types>
        <w:behaviors>
          <w:behavior w:val="content"/>
        </w:behaviors>
        <w:description w:val=""/>
        <w:guid w:val="{59a7ff8b-3833-4c4f-93cc-9c4037b3c149}"/>
      </w:docPartPr>
      <w:docPartBody>
        <w:p w14:paraId="0F8D4978">
          <w:r>
            <w:rPr>
              <w:color w:val="808080"/>
            </w:rPr>
            <w:t>单击此处输入文字。</w:t>
          </w:r>
        </w:p>
      </w:docPartBody>
    </w:docPart>
    <w:docPart>
      <w:docPartPr>
        <w:name w:val="{4db7d1c4-550d-445c-9a0c-eb887150db53}"/>
        <w:style w:val=""/>
        <w:category>
          <w:name w:val="常规"/>
          <w:gallery w:val="placeholder"/>
        </w:category>
        <w:types>
          <w:type w:val="bbPlcHdr"/>
        </w:types>
        <w:behaviors>
          <w:behavior w:val="content"/>
        </w:behaviors>
        <w:description w:val=""/>
        <w:guid w:val="{4db7d1c4-550d-445c-9a0c-eb887150db53}"/>
      </w:docPartPr>
      <w:docPartBody>
        <w:p w14:paraId="661EA757">
          <w:r>
            <w:rPr>
              <w:color w:val="808080"/>
            </w:rPr>
            <w:t>单击此处输入文字。</w:t>
          </w:r>
        </w:p>
      </w:docPartBody>
    </w:docPart>
    <w:docPart>
      <w:docPartPr>
        <w:name w:val="{3caef3b8-048c-4b1b-8508-f449b44cee28}"/>
        <w:style w:val=""/>
        <w:category>
          <w:name w:val="常规"/>
          <w:gallery w:val="placeholder"/>
        </w:category>
        <w:types>
          <w:type w:val="bbPlcHdr"/>
        </w:types>
        <w:behaviors>
          <w:behavior w:val="content"/>
        </w:behaviors>
        <w:description w:val=""/>
        <w:guid w:val="{3caef3b8-048c-4b1b-8508-f449b44cee28}"/>
      </w:docPartPr>
      <w:docPartBody>
        <w:p w14:paraId="139CC3E9">
          <w:r>
            <w:rPr>
              <w:color w:val="808080"/>
            </w:rPr>
            <w:t>单击此处输入文字。</w:t>
          </w:r>
        </w:p>
      </w:docPartBody>
    </w:docPart>
    <w:docPart>
      <w:docPartPr>
        <w:name w:val="{b7695d3e-579e-46fb-921b-d998d8ae3ecc}"/>
        <w:style w:val=""/>
        <w:category>
          <w:name w:val="常规"/>
          <w:gallery w:val="placeholder"/>
        </w:category>
        <w:types>
          <w:type w:val="bbPlcHdr"/>
        </w:types>
        <w:behaviors>
          <w:behavior w:val="content"/>
        </w:behaviors>
        <w:description w:val=""/>
        <w:guid w:val="{b7695d3e-579e-46fb-921b-d998d8ae3ecc}"/>
      </w:docPartPr>
      <w:docPartBody>
        <w:p w14:paraId="5DE10E45">
          <w:r>
            <w:rPr>
              <w:color w:val="808080"/>
            </w:rPr>
            <w:t>单击此处输入文字。</w:t>
          </w:r>
        </w:p>
      </w:docPartBody>
    </w:docPart>
    <w:docPart>
      <w:docPartPr>
        <w:name w:val="{4f0de2e6-f766-4c5c-ba70-8d334aaee9e0}"/>
        <w:style w:val=""/>
        <w:category>
          <w:name w:val="常规"/>
          <w:gallery w:val="placeholder"/>
        </w:category>
        <w:types>
          <w:type w:val="bbPlcHdr"/>
        </w:types>
        <w:behaviors>
          <w:behavior w:val="content"/>
        </w:behaviors>
        <w:description w:val=""/>
        <w:guid w:val="{4f0de2e6-f766-4c5c-ba70-8d334aaee9e0}"/>
      </w:docPartPr>
      <w:docPartBody>
        <w:p w14:paraId="1C0D29E4">
          <w:r>
            <w:rPr>
              <w:color w:val="808080"/>
            </w:rPr>
            <w:t>单击此处输入文字。</w:t>
          </w:r>
        </w:p>
      </w:docPartBody>
    </w:docPart>
    <w:docPart>
      <w:docPartPr>
        <w:name w:val="{7f103320-8b06-4425-b061-0d3269e8d0c7}"/>
        <w:style w:val=""/>
        <w:category>
          <w:name w:val="常规"/>
          <w:gallery w:val="placeholder"/>
        </w:category>
        <w:types>
          <w:type w:val="bbPlcHdr"/>
        </w:types>
        <w:behaviors>
          <w:behavior w:val="content"/>
        </w:behaviors>
        <w:description w:val=""/>
        <w:guid w:val="{7f103320-8b06-4425-b061-0d3269e8d0c7}"/>
      </w:docPartPr>
      <w:docPartBody>
        <w:p w14:paraId="1AA77A17">
          <w:r>
            <w:rPr>
              <w:color w:val="808080"/>
            </w:rPr>
            <w:t>单击此处输入文字。</w:t>
          </w:r>
        </w:p>
      </w:docPartBody>
    </w:docPart>
    <w:docPart>
      <w:docPartPr>
        <w:name w:val="{6e6667c9-e378-43a8-8a19-71adc2215bbf}"/>
        <w:style w:val=""/>
        <w:category>
          <w:name w:val="常规"/>
          <w:gallery w:val="placeholder"/>
        </w:category>
        <w:types>
          <w:type w:val="bbPlcHdr"/>
        </w:types>
        <w:behaviors>
          <w:behavior w:val="content"/>
        </w:behaviors>
        <w:description w:val=""/>
        <w:guid w:val="{6e6667c9-e378-43a8-8a19-71adc2215bbf}"/>
      </w:docPartPr>
      <w:docPartBody>
        <w:p w14:paraId="4BFFDEB7">
          <w:r>
            <w:rPr>
              <w:color w:val="808080"/>
            </w:rPr>
            <w:t>单击此处输入文字。</w:t>
          </w:r>
        </w:p>
      </w:docPartBody>
    </w:docPart>
    <w:docPart>
      <w:docPartPr>
        <w:name w:val="{89240e4c-d691-4a5c-bff9-7b6172742aa7}"/>
        <w:style w:val=""/>
        <w:category>
          <w:name w:val="常规"/>
          <w:gallery w:val="placeholder"/>
        </w:category>
        <w:types>
          <w:type w:val="bbPlcHdr"/>
        </w:types>
        <w:behaviors>
          <w:behavior w:val="content"/>
        </w:behaviors>
        <w:description w:val=""/>
        <w:guid w:val="{89240e4c-d691-4a5c-bff9-7b6172742aa7}"/>
      </w:docPartPr>
      <w:docPartBody>
        <w:p w14:paraId="0A8E1A77">
          <w:r>
            <w:rPr>
              <w:color w:val="808080"/>
            </w:rPr>
            <w:t>单击此处输入文字。</w:t>
          </w:r>
        </w:p>
      </w:docPartBody>
    </w:docPart>
    <w:docPart>
      <w:docPartPr>
        <w:name w:val="{176aa62d-185c-4950-a052-e6b2a7995635}"/>
        <w:style w:val=""/>
        <w:category>
          <w:name w:val="常规"/>
          <w:gallery w:val="placeholder"/>
        </w:category>
        <w:types>
          <w:type w:val="bbPlcHdr"/>
        </w:types>
        <w:behaviors>
          <w:behavior w:val="content"/>
        </w:behaviors>
        <w:description w:val=""/>
        <w:guid w:val="{176aa62d-185c-4950-a052-e6b2a7995635}"/>
      </w:docPartPr>
      <w:docPartBody>
        <w:p w14:paraId="03665A3E">
          <w:r>
            <w:rPr>
              <w:color w:val="808080"/>
            </w:rPr>
            <w:t>单击此处输入文字。</w:t>
          </w:r>
        </w:p>
      </w:docPartBody>
    </w:docPart>
    <w:docPart>
      <w:docPartPr>
        <w:name w:val="{2427ca7c-6ff0-4713-8fcb-564b2f35ddc4}"/>
        <w:style w:val=""/>
        <w:category>
          <w:name w:val="常规"/>
          <w:gallery w:val="placeholder"/>
        </w:category>
        <w:types>
          <w:type w:val="bbPlcHdr"/>
        </w:types>
        <w:behaviors>
          <w:behavior w:val="content"/>
        </w:behaviors>
        <w:description w:val=""/>
        <w:guid w:val="{2427ca7c-6ff0-4713-8fcb-564b2f35ddc4}"/>
      </w:docPartPr>
      <w:docPartBody>
        <w:p w14:paraId="41F5F78E">
          <w:r>
            <w:rPr>
              <w:color w:val="808080"/>
            </w:rPr>
            <w:t>单击此处输入文字。</w:t>
          </w:r>
        </w:p>
      </w:docPartBody>
    </w:docPart>
    <w:docPart>
      <w:docPartPr>
        <w:name w:val="{aacb5fe3-0ac1-45b2-980d-b6c2b57d8a67}"/>
        <w:style w:val=""/>
        <w:category>
          <w:name w:val="常规"/>
          <w:gallery w:val="placeholder"/>
        </w:category>
        <w:types>
          <w:type w:val="bbPlcHdr"/>
        </w:types>
        <w:behaviors>
          <w:behavior w:val="content"/>
        </w:behaviors>
        <w:description w:val=""/>
        <w:guid w:val="{aacb5fe3-0ac1-45b2-980d-b6c2b57d8a67}"/>
      </w:docPartPr>
      <w:docPartBody>
        <w:p w14:paraId="59A550C7">
          <w:r>
            <w:rPr>
              <w:color w:val="808080"/>
            </w:rPr>
            <w:t>单击此处输入文字。</w:t>
          </w:r>
        </w:p>
      </w:docPartBody>
    </w:docPart>
    <w:docPart>
      <w:docPartPr>
        <w:name w:val="{0f4b3007-9b0d-4948-b2b5-5aa32e7d21a8}"/>
        <w:style w:val=""/>
        <w:category>
          <w:name w:val="常规"/>
          <w:gallery w:val="placeholder"/>
        </w:category>
        <w:types>
          <w:type w:val="bbPlcHdr"/>
        </w:types>
        <w:behaviors>
          <w:behavior w:val="content"/>
        </w:behaviors>
        <w:description w:val=""/>
        <w:guid w:val="{0f4b3007-9b0d-4948-b2b5-5aa32e7d21a8}"/>
      </w:docPartPr>
      <w:docPartBody>
        <w:p w14:paraId="778E71C0">
          <w:r>
            <w:rPr>
              <w:color w:val="808080"/>
            </w:rPr>
            <w:t>单击此处输入文字。</w:t>
          </w:r>
        </w:p>
      </w:docPartBody>
    </w:docPart>
    <w:docPart>
      <w:docPartPr>
        <w:name w:val="{76b8a42b-d3aa-46fc-b022-d51f6a6fb064}"/>
        <w:style w:val=""/>
        <w:category>
          <w:name w:val="常规"/>
          <w:gallery w:val="placeholder"/>
        </w:category>
        <w:types>
          <w:type w:val="bbPlcHdr"/>
        </w:types>
        <w:behaviors>
          <w:behavior w:val="content"/>
        </w:behaviors>
        <w:description w:val=""/>
        <w:guid w:val="{76b8a42b-d3aa-46fc-b022-d51f6a6fb064}"/>
      </w:docPartPr>
      <w:docPartBody>
        <w:p w14:paraId="26E8FA78">
          <w:r>
            <w:rPr>
              <w:color w:val="808080"/>
            </w:rPr>
            <w:t>单击此处输入文字。</w:t>
          </w:r>
        </w:p>
      </w:docPartBody>
    </w:docPart>
    <w:docPart>
      <w:docPartPr>
        <w:name w:val="{80ad3bb7-9a55-476c-8796-3edce4fd9454}"/>
        <w:style w:val=""/>
        <w:category>
          <w:name w:val="常规"/>
          <w:gallery w:val="placeholder"/>
        </w:category>
        <w:types>
          <w:type w:val="bbPlcHdr"/>
        </w:types>
        <w:behaviors>
          <w:behavior w:val="content"/>
        </w:behaviors>
        <w:description w:val=""/>
        <w:guid w:val="{80ad3bb7-9a55-476c-8796-3edce4fd9454}"/>
      </w:docPartPr>
      <w:docPartBody>
        <w:p w14:paraId="75583550">
          <w:r>
            <w:rPr>
              <w:color w:val="808080"/>
            </w:rPr>
            <w:t>单击此处输入文字。</w:t>
          </w:r>
        </w:p>
      </w:docPartBody>
    </w:docPart>
    <w:docPart>
      <w:docPartPr>
        <w:name w:val="{c9a38aa5-4ef4-4ba6-98cd-e9065c009e0f}"/>
        <w:style w:val=""/>
        <w:category>
          <w:name w:val="常规"/>
          <w:gallery w:val="placeholder"/>
        </w:category>
        <w:types>
          <w:type w:val="bbPlcHdr"/>
        </w:types>
        <w:behaviors>
          <w:behavior w:val="content"/>
        </w:behaviors>
        <w:description w:val=""/>
        <w:guid w:val="{c9a38aa5-4ef4-4ba6-98cd-e9065c009e0f}"/>
      </w:docPartPr>
      <w:docPartBody>
        <w:p w14:paraId="03FC5228">
          <w:r>
            <w:rPr>
              <w:color w:val="808080"/>
            </w:rPr>
            <w:t>单击此处输入文字。</w:t>
          </w:r>
        </w:p>
      </w:docPartBody>
    </w:docPart>
    <w:docPart>
      <w:docPartPr>
        <w:name w:val="{0ef43fdd-b767-4baf-b47b-02a76db4cd9a}"/>
        <w:style w:val=""/>
        <w:category>
          <w:name w:val="常规"/>
          <w:gallery w:val="placeholder"/>
        </w:category>
        <w:types>
          <w:type w:val="bbPlcHdr"/>
        </w:types>
        <w:behaviors>
          <w:behavior w:val="content"/>
        </w:behaviors>
        <w:description w:val=""/>
        <w:guid w:val="{0ef43fdd-b767-4baf-b47b-02a76db4cd9a}"/>
      </w:docPartPr>
      <w:docPartBody>
        <w:p w14:paraId="5BDFF0E7">
          <w:r>
            <w:rPr>
              <w:color w:val="808080"/>
            </w:rPr>
            <w:t>单击此处输入文字。</w:t>
          </w:r>
        </w:p>
      </w:docPartBody>
    </w:docPart>
    <w:docPart>
      <w:docPartPr>
        <w:name w:val="{192705aa-1793-412a-98b1-cee12472cb5e}"/>
        <w:style w:val=""/>
        <w:category>
          <w:name w:val="常规"/>
          <w:gallery w:val="placeholder"/>
        </w:category>
        <w:types>
          <w:type w:val="bbPlcHdr"/>
        </w:types>
        <w:behaviors>
          <w:behavior w:val="content"/>
        </w:behaviors>
        <w:description w:val=""/>
        <w:guid w:val="{192705aa-1793-412a-98b1-cee12472cb5e}"/>
      </w:docPartPr>
      <w:docPartBody>
        <w:p w14:paraId="6D792B13">
          <w:r>
            <w:rPr>
              <w:color w:val="808080"/>
            </w:rPr>
            <w:t>单击此处输入文字。</w:t>
          </w:r>
        </w:p>
      </w:docPartBody>
    </w:docPart>
    <w:docPart>
      <w:docPartPr>
        <w:name w:val="{4fa364e8-59af-49c2-87b4-a435f4b080f3}"/>
        <w:style w:val=""/>
        <w:category>
          <w:name w:val="常规"/>
          <w:gallery w:val="placeholder"/>
        </w:category>
        <w:types>
          <w:type w:val="bbPlcHdr"/>
        </w:types>
        <w:behaviors>
          <w:behavior w:val="content"/>
        </w:behaviors>
        <w:description w:val=""/>
        <w:guid w:val="{4fa364e8-59af-49c2-87b4-a435f4b080f3}"/>
      </w:docPartPr>
      <w:docPartBody>
        <w:p w14:paraId="3BA7AB5C">
          <w:r>
            <w:rPr>
              <w:color w:val="808080"/>
            </w:rPr>
            <w:t>单击此处输入文字。</w:t>
          </w:r>
        </w:p>
      </w:docPartBody>
    </w:docPart>
    <w:docPart>
      <w:docPartPr>
        <w:name w:val="{67956100-0320-4b9d-92e1-0d8ea1327f0b}"/>
        <w:style w:val=""/>
        <w:category>
          <w:name w:val="常规"/>
          <w:gallery w:val="placeholder"/>
        </w:category>
        <w:types>
          <w:type w:val="bbPlcHdr"/>
        </w:types>
        <w:behaviors>
          <w:behavior w:val="content"/>
        </w:behaviors>
        <w:description w:val=""/>
        <w:guid w:val="{67956100-0320-4b9d-92e1-0d8ea1327f0b}"/>
      </w:docPartPr>
      <w:docPartBody>
        <w:p w14:paraId="4C36A4D4">
          <w:r>
            <w:rPr>
              <w:color w:val="808080"/>
            </w:rPr>
            <w:t>单击此处输入文字。</w:t>
          </w:r>
        </w:p>
      </w:docPartBody>
    </w:docPart>
    <w:docPart>
      <w:docPartPr>
        <w:name w:val="{e1dad9a1-5179-4cce-891c-607b2a91e28d}"/>
        <w:style w:val=""/>
        <w:category>
          <w:name w:val="常规"/>
          <w:gallery w:val="placeholder"/>
        </w:category>
        <w:types>
          <w:type w:val="bbPlcHdr"/>
        </w:types>
        <w:behaviors>
          <w:behavior w:val="content"/>
        </w:behaviors>
        <w:description w:val=""/>
        <w:guid w:val="{e1dad9a1-5179-4cce-891c-607b2a91e28d}"/>
      </w:docPartPr>
      <w:docPartBody>
        <w:p w14:paraId="013D407A">
          <w:r>
            <w:rPr>
              <w:color w:val="808080"/>
            </w:rPr>
            <w:t>单击此处输入文字。</w:t>
          </w:r>
        </w:p>
      </w:docPartBody>
    </w:docPart>
    <w:docPart>
      <w:docPartPr>
        <w:name w:val="{9cb67002-cf6c-4156-9fb2-7f96483412a1}"/>
        <w:style w:val=""/>
        <w:category>
          <w:name w:val="常规"/>
          <w:gallery w:val="placeholder"/>
        </w:category>
        <w:types>
          <w:type w:val="bbPlcHdr"/>
        </w:types>
        <w:behaviors>
          <w:behavior w:val="content"/>
        </w:behaviors>
        <w:description w:val=""/>
        <w:guid w:val="{9cb67002-cf6c-4156-9fb2-7f96483412a1}"/>
      </w:docPartPr>
      <w:docPartBody>
        <w:p w14:paraId="4D76B0CE">
          <w:r>
            <w:rPr>
              <w:color w:val="808080"/>
            </w:rPr>
            <w:t>单击此处输入文字。</w:t>
          </w:r>
        </w:p>
      </w:docPartBody>
    </w:docPart>
    <w:docPart>
      <w:docPartPr>
        <w:name w:val="{8ad68a11-0b70-40f5-ab7e-bf437ce34147}"/>
        <w:style w:val=""/>
        <w:category>
          <w:name w:val="常规"/>
          <w:gallery w:val="placeholder"/>
        </w:category>
        <w:types>
          <w:type w:val="bbPlcHdr"/>
        </w:types>
        <w:behaviors>
          <w:behavior w:val="content"/>
        </w:behaviors>
        <w:description w:val=""/>
        <w:guid w:val="{8ad68a11-0b70-40f5-ab7e-bf437ce34147}"/>
      </w:docPartPr>
      <w:docPartBody>
        <w:p w14:paraId="6E354778">
          <w:r>
            <w:rPr>
              <w:color w:val="808080"/>
            </w:rPr>
            <w:t>单击此处输入文字。</w:t>
          </w:r>
        </w:p>
      </w:docPartBody>
    </w:docPart>
    <w:docPart>
      <w:docPartPr>
        <w:name w:val="{71100e7a-10ee-412f-8311-d995d90381d8}"/>
        <w:style w:val=""/>
        <w:category>
          <w:name w:val="常规"/>
          <w:gallery w:val="placeholder"/>
        </w:category>
        <w:types>
          <w:type w:val="bbPlcHdr"/>
        </w:types>
        <w:behaviors>
          <w:behavior w:val="content"/>
        </w:behaviors>
        <w:description w:val=""/>
        <w:guid w:val="{71100e7a-10ee-412f-8311-d995d90381d8}"/>
      </w:docPartPr>
      <w:docPartBody>
        <w:p w14:paraId="5AF08F5E">
          <w:r>
            <w:rPr>
              <w:color w:val="808080"/>
            </w:rPr>
            <w:t>单击此处输入文字。</w:t>
          </w:r>
        </w:p>
      </w:docPartBody>
    </w:docPart>
    <w:docPart>
      <w:docPartPr>
        <w:name w:val="{9bad33e8-b298-41a6-a7ae-1293469834b3}"/>
        <w:style w:val=""/>
        <w:category>
          <w:name w:val="常规"/>
          <w:gallery w:val="placeholder"/>
        </w:category>
        <w:types>
          <w:type w:val="bbPlcHdr"/>
        </w:types>
        <w:behaviors>
          <w:behavior w:val="content"/>
        </w:behaviors>
        <w:description w:val=""/>
        <w:guid w:val="{9bad33e8-b298-41a6-a7ae-1293469834b3}"/>
      </w:docPartPr>
      <w:docPartBody>
        <w:p w14:paraId="23338A87">
          <w:r>
            <w:rPr>
              <w:color w:val="808080"/>
            </w:rPr>
            <w:t>单击此处输入文字。</w:t>
          </w:r>
        </w:p>
      </w:docPartBody>
    </w:docPart>
    <w:docPart>
      <w:docPartPr>
        <w:name w:val="{b1ea7535-1235-4ae7-9aee-dd64b1cc8aff}"/>
        <w:style w:val=""/>
        <w:category>
          <w:name w:val="常规"/>
          <w:gallery w:val="placeholder"/>
        </w:category>
        <w:types>
          <w:type w:val="bbPlcHdr"/>
        </w:types>
        <w:behaviors>
          <w:behavior w:val="content"/>
        </w:behaviors>
        <w:description w:val=""/>
        <w:guid w:val="{b1ea7535-1235-4ae7-9aee-dd64b1cc8aff}"/>
      </w:docPartPr>
      <w:docPartBody>
        <w:p w14:paraId="0E7BA487">
          <w:r>
            <w:rPr>
              <w:color w:val="808080"/>
            </w:rPr>
            <w:t>单击此处输入文字。</w:t>
          </w:r>
        </w:p>
      </w:docPartBody>
    </w:docPart>
    <w:docPart>
      <w:docPartPr>
        <w:name w:val="{51421eff-b686-4053-88c9-784c42646528}"/>
        <w:style w:val=""/>
        <w:category>
          <w:name w:val="常规"/>
          <w:gallery w:val="placeholder"/>
        </w:category>
        <w:types>
          <w:type w:val="bbPlcHdr"/>
        </w:types>
        <w:behaviors>
          <w:behavior w:val="content"/>
        </w:behaviors>
        <w:description w:val=""/>
        <w:guid w:val="{51421eff-b686-4053-88c9-784c42646528}"/>
      </w:docPartPr>
      <w:docPartBody>
        <w:p w14:paraId="6BBDD7C7">
          <w:r>
            <w:rPr>
              <w:color w:val="808080"/>
            </w:rPr>
            <w:t>单击此处输入文字。</w:t>
          </w:r>
        </w:p>
      </w:docPartBody>
    </w:docPart>
    <w:docPart>
      <w:docPartPr>
        <w:name w:val="{f84254fc-3580-4882-baac-666ed6559613}"/>
        <w:style w:val=""/>
        <w:category>
          <w:name w:val="常规"/>
          <w:gallery w:val="placeholder"/>
        </w:category>
        <w:types>
          <w:type w:val="bbPlcHdr"/>
        </w:types>
        <w:behaviors>
          <w:behavior w:val="content"/>
        </w:behaviors>
        <w:description w:val=""/>
        <w:guid w:val="{f84254fc-3580-4882-baac-666ed6559613}"/>
      </w:docPartPr>
      <w:docPartBody>
        <w:p w14:paraId="0E1879B2">
          <w:r>
            <w:rPr>
              <w:color w:val="808080"/>
            </w:rPr>
            <w:t>单击此处输入文字。</w:t>
          </w:r>
        </w:p>
      </w:docPartBody>
    </w:docPart>
    <w:docPart>
      <w:docPartPr>
        <w:name w:val="{14e8a762-c39c-49de-ae88-0080c9d3c05e}"/>
        <w:style w:val=""/>
        <w:category>
          <w:name w:val="常规"/>
          <w:gallery w:val="placeholder"/>
        </w:category>
        <w:types>
          <w:type w:val="bbPlcHdr"/>
        </w:types>
        <w:behaviors>
          <w:behavior w:val="content"/>
        </w:behaviors>
        <w:description w:val=""/>
        <w:guid w:val="{14e8a762-c39c-49de-ae88-0080c9d3c05e}"/>
      </w:docPartPr>
      <w:docPartBody>
        <w:p w14:paraId="74201C62">
          <w:r>
            <w:rPr>
              <w:color w:val="808080"/>
            </w:rPr>
            <w:t>单击此处输入文字。</w:t>
          </w:r>
        </w:p>
      </w:docPartBody>
    </w:docPart>
    <w:docPart>
      <w:docPartPr>
        <w:name w:val="{dbea092a-96bc-4b79-86ba-716ee55fad3c}"/>
        <w:style w:val=""/>
        <w:category>
          <w:name w:val="常规"/>
          <w:gallery w:val="placeholder"/>
        </w:category>
        <w:types>
          <w:type w:val="bbPlcHdr"/>
        </w:types>
        <w:behaviors>
          <w:behavior w:val="content"/>
        </w:behaviors>
        <w:description w:val=""/>
        <w:guid w:val="{dbea092a-96bc-4b79-86ba-716ee55fad3c}"/>
      </w:docPartPr>
      <w:docPartBody>
        <w:p w14:paraId="51BAC157">
          <w:r>
            <w:rPr>
              <w:color w:val="808080"/>
            </w:rPr>
            <w:t>单击此处输入文字。</w:t>
          </w:r>
        </w:p>
      </w:docPartBody>
    </w:docPart>
    <w:docPart>
      <w:docPartPr>
        <w:name w:val="{176e32da-a73f-4b5c-91be-054d73465587}"/>
        <w:style w:val=""/>
        <w:category>
          <w:name w:val="常规"/>
          <w:gallery w:val="placeholder"/>
        </w:category>
        <w:types>
          <w:type w:val="bbPlcHdr"/>
        </w:types>
        <w:behaviors>
          <w:behavior w:val="content"/>
        </w:behaviors>
        <w:description w:val=""/>
        <w:guid w:val="{176e32da-a73f-4b5c-91be-054d73465587}"/>
      </w:docPartPr>
      <w:docPartBody>
        <w:p w14:paraId="42C8FA7D">
          <w:r>
            <w:rPr>
              <w:color w:val="808080"/>
            </w:rPr>
            <w:t>单击此处输入文字。</w:t>
          </w:r>
        </w:p>
      </w:docPartBody>
    </w:docPart>
    <w:docPart>
      <w:docPartPr>
        <w:name w:val="{9105f9d1-6979-4daa-932e-0e62b99e65b8}"/>
        <w:style w:val=""/>
        <w:category>
          <w:name w:val="常规"/>
          <w:gallery w:val="placeholder"/>
        </w:category>
        <w:types>
          <w:type w:val="bbPlcHdr"/>
        </w:types>
        <w:behaviors>
          <w:behavior w:val="content"/>
        </w:behaviors>
        <w:description w:val=""/>
        <w:guid w:val="{9105f9d1-6979-4daa-932e-0e62b99e65b8}"/>
      </w:docPartPr>
      <w:docPartBody>
        <w:p w14:paraId="5D7D0AF1">
          <w:r>
            <w:rPr>
              <w:color w:val="808080"/>
            </w:rPr>
            <w:t>单击此处输入文字。</w:t>
          </w:r>
        </w:p>
      </w:docPartBody>
    </w:docPart>
    <w:docPart>
      <w:docPartPr>
        <w:name w:val="{95800d22-cded-46b6-9d2c-ee18da5d7b2c}"/>
        <w:style w:val=""/>
        <w:category>
          <w:name w:val="常规"/>
          <w:gallery w:val="placeholder"/>
        </w:category>
        <w:types>
          <w:type w:val="bbPlcHdr"/>
        </w:types>
        <w:behaviors>
          <w:behavior w:val="content"/>
        </w:behaviors>
        <w:description w:val=""/>
        <w:guid w:val="{95800d22-cded-46b6-9d2c-ee18da5d7b2c}"/>
      </w:docPartPr>
      <w:docPartBody>
        <w:p w14:paraId="6D126902">
          <w:r>
            <w:rPr>
              <w:color w:val="808080"/>
            </w:rPr>
            <w:t>选择一项。</w:t>
          </w:r>
        </w:p>
      </w:docPartBody>
    </w:docPart>
    <w:docPart>
      <w:docPartPr>
        <w:name w:val="{c836a73a-7657-4233-971c-80b36a3c471b}"/>
        <w:style w:val=""/>
        <w:category>
          <w:name w:val="常规"/>
          <w:gallery w:val="placeholder"/>
        </w:category>
        <w:types>
          <w:type w:val="bbPlcHdr"/>
        </w:types>
        <w:behaviors>
          <w:behavior w:val="content"/>
        </w:behaviors>
        <w:description w:val=""/>
        <w:guid w:val="{c836a73a-7657-4233-971c-80b36a3c471b}"/>
      </w:docPartPr>
      <w:docPartBody>
        <w:p w14:paraId="7EAAC403">
          <w:r>
            <w:rPr>
              <w:color w:val="808080"/>
            </w:rPr>
            <w:t>单击此处输入文字。</w:t>
          </w:r>
        </w:p>
      </w:docPartBody>
    </w:docPart>
    <w:docPart>
      <w:docPartPr>
        <w:name w:val="{5481881b-c6d8-4776-bddd-4a20c25c244d}"/>
        <w:style w:val=""/>
        <w:category>
          <w:name w:val="常规"/>
          <w:gallery w:val="placeholder"/>
        </w:category>
        <w:types>
          <w:type w:val="bbPlcHdr"/>
        </w:types>
        <w:behaviors>
          <w:behavior w:val="content"/>
        </w:behaviors>
        <w:description w:val=""/>
        <w:guid w:val="{5481881b-c6d8-4776-bddd-4a20c25c244d}"/>
      </w:docPartPr>
      <w:docPartBody>
        <w:p w14:paraId="24CE0FF9">
          <w:r>
            <w:rPr>
              <w:color w:val="808080"/>
            </w:rPr>
            <w:t>单击此处输入文字。</w:t>
          </w:r>
        </w:p>
      </w:docPartBody>
    </w:docPart>
    <w:docPart>
      <w:docPartPr>
        <w:name w:val="{4e0fabb5-56c8-4332-b6ff-a6227a7256bd}"/>
        <w:style w:val=""/>
        <w:category>
          <w:name w:val="常规"/>
          <w:gallery w:val="placeholder"/>
        </w:category>
        <w:types>
          <w:type w:val="bbPlcHdr"/>
        </w:types>
        <w:behaviors>
          <w:behavior w:val="content"/>
        </w:behaviors>
        <w:description w:val=""/>
        <w:guid w:val="{4e0fabb5-56c8-4332-b6ff-a6227a7256bd}"/>
      </w:docPartPr>
      <w:docPartBody>
        <w:p w14:paraId="34AC0CE5">
          <w:r>
            <w:rPr>
              <w:color w:val="808080"/>
            </w:rPr>
            <w:t>单击此处输入文字。</w:t>
          </w:r>
        </w:p>
      </w:docPartBody>
    </w:docPart>
    <w:docPart>
      <w:docPartPr>
        <w:name w:val="{99669b1d-1672-47db-a42f-c715e1c750dc}"/>
        <w:style w:val=""/>
        <w:category>
          <w:name w:val="常规"/>
          <w:gallery w:val="placeholder"/>
        </w:category>
        <w:types>
          <w:type w:val="bbPlcHdr"/>
        </w:types>
        <w:behaviors>
          <w:behavior w:val="content"/>
        </w:behaviors>
        <w:description w:val=""/>
        <w:guid w:val="{99669b1d-1672-47db-a42f-c715e1c750dc}"/>
      </w:docPartPr>
      <w:docPartBody>
        <w:p w14:paraId="3CCCF651">
          <w:r>
            <w:rPr>
              <w:color w:val="808080"/>
            </w:rPr>
            <w:t>单击此处输入文字。</w:t>
          </w:r>
        </w:p>
      </w:docPartBody>
    </w:docPart>
    <w:docPart>
      <w:docPartPr>
        <w:name w:val="{99399031-2898-44d1-a74a-22c82fafc9c4}"/>
        <w:style w:val=""/>
        <w:category>
          <w:name w:val="常规"/>
          <w:gallery w:val="placeholder"/>
        </w:category>
        <w:types>
          <w:type w:val="bbPlcHdr"/>
        </w:types>
        <w:behaviors>
          <w:behavior w:val="content"/>
        </w:behaviors>
        <w:description w:val=""/>
        <w:guid w:val="{99399031-2898-44d1-a74a-22c82fafc9c4}"/>
      </w:docPartPr>
      <w:docPartBody>
        <w:p w14:paraId="237B7A71">
          <w:r>
            <w:rPr>
              <w:color w:val="808080"/>
            </w:rPr>
            <w:t>单击此处输入文字。</w:t>
          </w:r>
        </w:p>
      </w:docPartBody>
    </w:docPart>
    <w:docPart>
      <w:docPartPr>
        <w:name w:val="{a7b15887-5e9c-4acf-9571-0b8c14eeb365}"/>
        <w:style w:val=""/>
        <w:category>
          <w:name w:val="常规"/>
          <w:gallery w:val="placeholder"/>
        </w:category>
        <w:types>
          <w:type w:val="bbPlcHdr"/>
        </w:types>
        <w:behaviors>
          <w:behavior w:val="content"/>
        </w:behaviors>
        <w:description w:val=""/>
        <w:guid w:val="{a7b15887-5e9c-4acf-9571-0b8c14eeb365}"/>
      </w:docPartPr>
      <w:docPartBody>
        <w:p w14:paraId="584FA263">
          <w:r>
            <w:rPr>
              <w:color w:val="808080"/>
            </w:rPr>
            <w:t>单击此处输入文字。</w:t>
          </w:r>
        </w:p>
      </w:docPartBody>
    </w:docPart>
    <w:docPart>
      <w:docPartPr>
        <w:name w:val="{857682af-8f65-4d03-9a0e-fa3f57d55508}"/>
        <w:style w:val=""/>
        <w:category>
          <w:name w:val="常规"/>
          <w:gallery w:val="placeholder"/>
        </w:category>
        <w:types>
          <w:type w:val="bbPlcHdr"/>
        </w:types>
        <w:behaviors>
          <w:behavior w:val="content"/>
        </w:behaviors>
        <w:description w:val=""/>
        <w:guid w:val="{857682af-8f65-4d03-9a0e-fa3f57d55508}"/>
      </w:docPartPr>
      <w:docPartBody>
        <w:p w14:paraId="5A19A4B4">
          <w:r>
            <w:rPr>
              <w:color w:val="808080"/>
            </w:rPr>
            <w:t>单击此处输入文字。</w:t>
          </w:r>
        </w:p>
      </w:docPartBody>
    </w:docPart>
    <w:docPart>
      <w:docPartPr>
        <w:name w:val="{8d6000df-ed9b-4bb0-ba9e-4ed594ca4dbe}"/>
        <w:style w:val=""/>
        <w:category>
          <w:name w:val="常规"/>
          <w:gallery w:val="placeholder"/>
        </w:category>
        <w:types>
          <w:type w:val="bbPlcHdr"/>
        </w:types>
        <w:behaviors>
          <w:behavior w:val="content"/>
        </w:behaviors>
        <w:description w:val=""/>
        <w:guid w:val="{8d6000df-ed9b-4bb0-ba9e-4ed594ca4dbe}"/>
      </w:docPartPr>
      <w:docPartBody>
        <w:p w14:paraId="2A386BDB">
          <w:r>
            <w:rPr>
              <w:color w:val="808080"/>
            </w:rPr>
            <w:t>单击此处输入文字。</w:t>
          </w:r>
        </w:p>
      </w:docPartBody>
    </w:docPart>
    <w:docPart>
      <w:docPartPr>
        <w:name w:val="{fe26b3db-5441-4381-be34-dac80a2797b9}"/>
        <w:style w:val=""/>
        <w:category>
          <w:name w:val="常规"/>
          <w:gallery w:val="placeholder"/>
        </w:category>
        <w:types>
          <w:type w:val="bbPlcHdr"/>
        </w:types>
        <w:behaviors>
          <w:behavior w:val="content"/>
        </w:behaviors>
        <w:description w:val=""/>
        <w:guid w:val="{fe26b3db-5441-4381-be34-dac80a2797b9}"/>
      </w:docPartPr>
      <w:docPartBody>
        <w:p w14:paraId="612351AA">
          <w:r>
            <w:rPr>
              <w:color w:val="808080"/>
            </w:rPr>
            <w:t>单击此处输入文字。</w:t>
          </w:r>
        </w:p>
      </w:docPartBody>
    </w:docPart>
    <w:docPart>
      <w:docPartPr>
        <w:name w:val="{2f4a20ca-880b-40e8-9817-dfba6720e73b}"/>
        <w:style w:val=""/>
        <w:category>
          <w:name w:val="常规"/>
          <w:gallery w:val="placeholder"/>
        </w:category>
        <w:types>
          <w:type w:val="bbPlcHdr"/>
        </w:types>
        <w:behaviors>
          <w:behavior w:val="content"/>
        </w:behaviors>
        <w:description w:val=""/>
        <w:guid w:val="{2f4a20ca-880b-40e8-9817-dfba6720e73b}"/>
      </w:docPartPr>
      <w:docPartBody>
        <w:p w14:paraId="5CB7F5CB">
          <w:r>
            <w:rPr>
              <w:color w:val="808080"/>
            </w:rPr>
            <w:t>单击此处输入文字。</w:t>
          </w:r>
        </w:p>
      </w:docPartBody>
    </w:docPart>
    <w:docPart>
      <w:docPartPr>
        <w:name w:val="{907f987a-bb28-4209-bb14-c69e78f6349b}"/>
        <w:style w:val=""/>
        <w:category>
          <w:name w:val="常规"/>
          <w:gallery w:val="placeholder"/>
        </w:category>
        <w:types>
          <w:type w:val="bbPlcHdr"/>
        </w:types>
        <w:behaviors>
          <w:behavior w:val="content"/>
        </w:behaviors>
        <w:description w:val=""/>
        <w:guid w:val="{907f987a-bb28-4209-bb14-c69e78f6349b}"/>
      </w:docPartPr>
      <w:docPartBody>
        <w:p w14:paraId="7DEC7C14">
          <w:r>
            <w:rPr>
              <w:color w:val="808080"/>
            </w:rPr>
            <w:t>单击此处输入文字。</w:t>
          </w:r>
        </w:p>
      </w:docPartBody>
    </w:docPart>
    <w:docPart>
      <w:docPartPr>
        <w:name w:val="{b19844b4-183c-49e6-9e2c-e9c0c592bd7a}"/>
        <w:style w:val=""/>
        <w:category>
          <w:name w:val="常规"/>
          <w:gallery w:val="placeholder"/>
        </w:category>
        <w:types>
          <w:type w:val="bbPlcHdr"/>
        </w:types>
        <w:behaviors>
          <w:behavior w:val="content"/>
        </w:behaviors>
        <w:description w:val=""/>
        <w:guid w:val="{b19844b4-183c-49e6-9e2c-e9c0c592bd7a}"/>
      </w:docPartPr>
      <w:docPartBody>
        <w:p w14:paraId="75ECF07A">
          <w:r>
            <w:rPr>
              <w:color w:val="808080"/>
            </w:rPr>
            <w:t>单击此处输入文字。</w:t>
          </w:r>
        </w:p>
      </w:docPartBody>
    </w:docPart>
    <w:docPart>
      <w:docPartPr>
        <w:name w:val="{bd55f3ef-f074-408f-bc1e-9a3f138fcfd3}"/>
        <w:style w:val=""/>
        <w:category>
          <w:name w:val="常规"/>
          <w:gallery w:val="placeholder"/>
        </w:category>
        <w:types>
          <w:type w:val="bbPlcHdr"/>
        </w:types>
        <w:behaviors>
          <w:behavior w:val="content"/>
        </w:behaviors>
        <w:description w:val=""/>
        <w:guid w:val="{bd55f3ef-f074-408f-bc1e-9a3f138fcfd3}"/>
      </w:docPartPr>
      <w:docPartBody>
        <w:p w14:paraId="3C5924B6">
          <w:r>
            <w:rPr>
              <w:color w:val="808080"/>
            </w:rPr>
            <w:t>单击此处输入文字。</w:t>
          </w:r>
        </w:p>
      </w:docPartBody>
    </w:docPart>
    <w:docPart>
      <w:docPartPr>
        <w:name w:val="{20a912c9-a54f-4e9f-bdb9-c47ffb038777}"/>
        <w:style w:val=""/>
        <w:category>
          <w:name w:val="常规"/>
          <w:gallery w:val="placeholder"/>
        </w:category>
        <w:types>
          <w:type w:val="bbPlcHdr"/>
        </w:types>
        <w:behaviors>
          <w:behavior w:val="content"/>
        </w:behaviors>
        <w:description w:val=""/>
        <w:guid w:val="{20a912c9-a54f-4e9f-bdb9-c47ffb038777}"/>
      </w:docPartPr>
      <w:docPartBody>
        <w:p w14:paraId="44B32446">
          <w:r>
            <w:rPr>
              <w:color w:val="808080"/>
            </w:rPr>
            <w:t>单击此处输入文字。</w:t>
          </w:r>
        </w:p>
      </w:docPartBody>
    </w:docPart>
    <w:docPart>
      <w:docPartPr>
        <w:name w:val="{fb692a52-e376-4972-84c6-8af9ee0d6321}"/>
        <w:style w:val=""/>
        <w:category>
          <w:name w:val="常规"/>
          <w:gallery w:val="placeholder"/>
        </w:category>
        <w:types>
          <w:type w:val="bbPlcHdr"/>
        </w:types>
        <w:behaviors>
          <w:behavior w:val="content"/>
        </w:behaviors>
        <w:description w:val=""/>
        <w:guid w:val="{fb692a52-e376-4972-84c6-8af9ee0d6321}"/>
      </w:docPartPr>
      <w:docPartBody>
        <w:p w14:paraId="7ADD33B1">
          <w:r>
            <w:rPr>
              <w:color w:val="808080"/>
            </w:rPr>
            <w:t>单击此处输入文字。</w:t>
          </w:r>
        </w:p>
      </w:docPartBody>
    </w:docPart>
    <w:docPart>
      <w:docPartPr>
        <w:name w:val="{5254a2e1-8e45-4217-a0ce-00d6c3afcb93}"/>
        <w:style w:val=""/>
        <w:category>
          <w:name w:val="常规"/>
          <w:gallery w:val="placeholder"/>
        </w:category>
        <w:types>
          <w:type w:val="bbPlcHdr"/>
        </w:types>
        <w:behaviors>
          <w:behavior w:val="content"/>
        </w:behaviors>
        <w:description w:val=""/>
        <w:guid w:val="{5254a2e1-8e45-4217-a0ce-00d6c3afcb93}"/>
      </w:docPartPr>
      <w:docPartBody>
        <w:p w14:paraId="26A63B53">
          <w:r>
            <w:rPr>
              <w:color w:val="808080"/>
            </w:rPr>
            <w:t>单击此处输入文字。</w:t>
          </w:r>
        </w:p>
      </w:docPartBody>
    </w:docPart>
    <w:docPart>
      <w:docPartPr>
        <w:name w:val="{ba89e919-f516-410c-bf7d-5905ad468f88}"/>
        <w:style w:val=""/>
        <w:category>
          <w:name w:val="常规"/>
          <w:gallery w:val="placeholder"/>
        </w:category>
        <w:types>
          <w:type w:val="bbPlcHdr"/>
        </w:types>
        <w:behaviors>
          <w:behavior w:val="content"/>
        </w:behaviors>
        <w:description w:val=""/>
        <w:guid w:val="{ba89e919-f516-410c-bf7d-5905ad468f88}"/>
      </w:docPartPr>
      <w:docPartBody>
        <w:p w14:paraId="07B875C4">
          <w:r>
            <w:rPr>
              <w:color w:val="808080"/>
            </w:rPr>
            <w:t>单击此处输入文字。</w:t>
          </w:r>
        </w:p>
      </w:docPartBody>
    </w:docPart>
    <w:docPart>
      <w:docPartPr>
        <w:name w:val="{364025aa-5303-4923-8075-e8ace5dfdef3}"/>
        <w:style w:val=""/>
        <w:category>
          <w:name w:val="常规"/>
          <w:gallery w:val="placeholder"/>
        </w:category>
        <w:types>
          <w:type w:val="bbPlcHdr"/>
        </w:types>
        <w:behaviors>
          <w:behavior w:val="content"/>
        </w:behaviors>
        <w:description w:val=""/>
        <w:guid w:val="{364025aa-5303-4923-8075-e8ace5dfdef3}"/>
      </w:docPartPr>
      <w:docPartBody>
        <w:p w14:paraId="4289DDB5">
          <w:r>
            <w:rPr>
              <w:color w:val="808080"/>
            </w:rPr>
            <w:t>单击此处输入文字。</w:t>
          </w:r>
        </w:p>
      </w:docPartBody>
    </w:docPart>
    <w:docPart>
      <w:docPartPr>
        <w:name w:val="{6b87cd99-a4e3-4188-9d11-53084fc4dfe5}"/>
        <w:style w:val=""/>
        <w:category>
          <w:name w:val="常规"/>
          <w:gallery w:val="placeholder"/>
        </w:category>
        <w:types>
          <w:type w:val="bbPlcHdr"/>
        </w:types>
        <w:behaviors>
          <w:behavior w:val="content"/>
        </w:behaviors>
        <w:description w:val=""/>
        <w:guid w:val="{6b87cd99-a4e3-4188-9d11-53084fc4dfe5}"/>
      </w:docPartPr>
      <w:docPartBody>
        <w:p w14:paraId="3EAD0A9F">
          <w:r>
            <w:rPr>
              <w:color w:val="808080"/>
            </w:rPr>
            <w:t>单击此处输入文字。</w:t>
          </w:r>
        </w:p>
      </w:docPartBody>
    </w:docPart>
    <w:docPart>
      <w:docPartPr>
        <w:name w:val="{7f4c0373-ef84-4252-bb77-1ea45dd42856}"/>
        <w:style w:val=""/>
        <w:category>
          <w:name w:val="常规"/>
          <w:gallery w:val="placeholder"/>
        </w:category>
        <w:types>
          <w:type w:val="bbPlcHdr"/>
        </w:types>
        <w:behaviors>
          <w:behavior w:val="content"/>
        </w:behaviors>
        <w:description w:val=""/>
        <w:guid w:val="{7f4c0373-ef84-4252-bb77-1ea45dd42856}"/>
      </w:docPartPr>
      <w:docPartBody>
        <w:p w14:paraId="163822D7">
          <w:r>
            <w:rPr>
              <w:color w:val="808080"/>
            </w:rPr>
            <w:t>单击此处输入文字。</w:t>
          </w:r>
        </w:p>
      </w:docPartBody>
    </w:docPart>
    <w:docPart>
      <w:docPartPr>
        <w:name w:val="{51e3fbcc-e62f-40d2-94a8-4bdc1b10c83a}"/>
        <w:style w:val=""/>
        <w:category>
          <w:name w:val="常规"/>
          <w:gallery w:val="placeholder"/>
        </w:category>
        <w:types>
          <w:type w:val="bbPlcHdr"/>
        </w:types>
        <w:behaviors>
          <w:behavior w:val="content"/>
        </w:behaviors>
        <w:description w:val=""/>
        <w:guid w:val="{51e3fbcc-e62f-40d2-94a8-4bdc1b10c83a}"/>
      </w:docPartPr>
      <w:docPartBody>
        <w:p w14:paraId="2D6C99C6">
          <w:r>
            <w:rPr>
              <w:color w:val="808080"/>
            </w:rPr>
            <w:t>单击此处输入文字。</w:t>
          </w:r>
        </w:p>
      </w:docPartBody>
    </w:docPart>
    <w:docPart>
      <w:docPartPr>
        <w:name w:val="{dde5bf8f-77d9-4c42-8a8a-5c59cc632ac7}"/>
        <w:style w:val=""/>
        <w:category>
          <w:name w:val="常规"/>
          <w:gallery w:val="placeholder"/>
        </w:category>
        <w:types>
          <w:type w:val="bbPlcHdr"/>
        </w:types>
        <w:behaviors>
          <w:behavior w:val="content"/>
        </w:behaviors>
        <w:description w:val=""/>
        <w:guid w:val="{dde5bf8f-77d9-4c42-8a8a-5c59cc632ac7}"/>
      </w:docPartPr>
      <w:docPartBody>
        <w:p w14:paraId="7C075E8B">
          <w:r>
            <w:rPr>
              <w:color w:val="808080"/>
            </w:rPr>
            <w:t>单击此处输入文字。</w:t>
          </w:r>
        </w:p>
      </w:docPartBody>
    </w:docPart>
    <w:docPart>
      <w:docPartPr>
        <w:name w:val="{b4c2fceb-e028-4693-81df-7d599472767b}"/>
        <w:style w:val=""/>
        <w:category>
          <w:name w:val="常规"/>
          <w:gallery w:val="placeholder"/>
        </w:category>
        <w:types>
          <w:type w:val="bbPlcHdr"/>
        </w:types>
        <w:behaviors>
          <w:behavior w:val="content"/>
        </w:behaviors>
        <w:description w:val=""/>
        <w:guid w:val="{b4c2fceb-e028-4693-81df-7d599472767b}"/>
      </w:docPartPr>
      <w:docPartBody>
        <w:p w14:paraId="0F38C066">
          <w:r>
            <w:rPr>
              <w:color w:val="808080"/>
            </w:rPr>
            <w:t>单击此处输入文字。</w:t>
          </w:r>
        </w:p>
      </w:docPartBody>
    </w:docPart>
    <w:docPart>
      <w:docPartPr>
        <w:name w:val="{d853c42b-46c5-49ed-9503-68758add7482}"/>
        <w:style w:val=""/>
        <w:category>
          <w:name w:val="常规"/>
          <w:gallery w:val="placeholder"/>
        </w:category>
        <w:types>
          <w:type w:val="bbPlcHdr"/>
        </w:types>
        <w:behaviors>
          <w:behavior w:val="content"/>
        </w:behaviors>
        <w:description w:val=""/>
        <w:guid w:val="{d853c42b-46c5-49ed-9503-68758add7482}"/>
      </w:docPartPr>
      <w:docPartBody>
        <w:p w14:paraId="74B49F55">
          <w:r>
            <w:rPr>
              <w:color w:val="808080"/>
            </w:rPr>
            <w:t>选择一项。</w:t>
          </w:r>
        </w:p>
      </w:docPartBody>
    </w:docPart>
    <w:docPart>
      <w:docPartPr>
        <w:name w:val="{77d774e9-be9f-4890-a3bc-13f863d81527}"/>
        <w:style w:val=""/>
        <w:category>
          <w:name w:val="常规"/>
          <w:gallery w:val="placeholder"/>
        </w:category>
        <w:types>
          <w:type w:val="bbPlcHdr"/>
        </w:types>
        <w:behaviors>
          <w:behavior w:val="content"/>
        </w:behaviors>
        <w:description w:val=""/>
        <w:guid w:val="{77d774e9-be9f-4890-a3bc-13f863d81527}"/>
      </w:docPartPr>
      <w:docPartBody>
        <w:p w14:paraId="484CC827">
          <w:r>
            <w:rPr>
              <w:color w:val="808080"/>
            </w:rPr>
            <w:t>选择一项。</w:t>
          </w:r>
        </w:p>
      </w:docPartBody>
    </w:docPart>
    <w:docPart>
      <w:docPartPr>
        <w:name w:val="{f82550f0-1526-473c-aa78-b89c38aef5b4}"/>
        <w:style w:val=""/>
        <w:category>
          <w:name w:val="常规"/>
          <w:gallery w:val="placeholder"/>
        </w:category>
        <w:types>
          <w:type w:val="bbPlcHdr"/>
        </w:types>
        <w:behaviors>
          <w:behavior w:val="content"/>
        </w:behaviors>
        <w:description w:val=""/>
        <w:guid w:val="{f82550f0-1526-473c-aa78-b89c38aef5b4}"/>
      </w:docPartPr>
      <w:docPartBody>
        <w:p w14:paraId="0633ED9E">
          <w:r>
            <w:rPr>
              <w:color w:val="808080"/>
            </w:rPr>
            <w:t>单击此处输入文字。</w:t>
          </w:r>
        </w:p>
      </w:docPartBody>
    </w:docPart>
    <w:docPart>
      <w:docPartPr>
        <w:name w:val="{61d4b639-4709-4c0d-9fcb-0ad707f3ef4a}"/>
        <w:style w:val=""/>
        <w:category>
          <w:name w:val="常规"/>
          <w:gallery w:val="placeholder"/>
        </w:category>
        <w:types>
          <w:type w:val="bbPlcHdr"/>
        </w:types>
        <w:behaviors>
          <w:behavior w:val="content"/>
        </w:behaviors>
        <w:description w:val=""/>
        <w:guid w:val="{61d4b639-4709-4c0d-9fcb-0ad707f3ef4a}"/>
      </w:docPartPr>
      <w:docPartBody>
        <w:p w14:paraId="18B18338">
          <w:r>
            <w:rPr>
              <w:color w:val="808080"/>
            </w:rPr>
            <w:t>单击此处输入文字。</w:t>
          </w:r>
        </w:p>
      </w:docPartBody>
    </w:docPart>
    <w:docPart>
      <w:docPartPr>
        <w:name w:val="{428ce8c3-089e-478a-bd2c-8edeb988f687}"/>
        <w:style w:val=""/>
        <w:category>
          <w:name w:val="常规"/>
          <w:gallery w:val="placeholder"/>
        </w:category>
        <w:types>
          <w:type w:val="bbPlcHdr"/>
        </w:types>
        <w:behaviors>
          <w:behavior w:val="content"/>
        </w:behaviors>
        <w:description w:val=""/>
        <w:guid w:val="{428ce8c3-089e-478a-bd2c-8edeb988f687}"/>
      </w:docPartPr>
      <w:docPartBody>
        <w:p w14:paraId="1B53C079">
          <w:r>
            <w:rPr>
              <w:color w:val="808080"/>
            </w:rPr>
            <w:t>选择一项。</w:t>
          </w:r>
        </w:p>
      </w:docPartBody>
    </w:docPart>
    <w:docPart>
      <w:docPartPr>
        <w:name w:val="{14782180-5b0f-4bdd-99f9-ef38d1937d5c}"/>
        <w:style w:val=""/>
        <w:category>
          <w:name w:val="常规"/>
          <w:gallery w:val="placeholder"/>
        </w:category>
        <w:types>
          <w:type w:val="bbPlcHdr"/>
        </w:types>
        <w:behaviors>
          <w:behavior w:val="content"/>
        </w:behaviors>
        <w:description w:val=""/>
        <w:guid w:val="{14782180-5b0f-4bdd-99f9-ef38d1937d5c}"/>
      </w:docPartPr>
      <w:docPartBody>
        <w:p w14:paraId="25DE7E19">
          <w:r>
            <w:rPr>
              <w:color w:val="808080"/>
            </w:rPr>
            <w:t>选择一项。</w:t>
          </w:r>
        </w:p>
      </w:docPartBody>
    </w:docPart>
    <w:docPart>
      <w:docPartPr>
        <w:name w:val="{771b0070-c611-4e77-88a2-80fcb6bf8620}"/>
        <w:style w:val=""/>
        <w:category>
          <w:name w:val="常规"/>
          <w:gallery w:val="placeholder"/>
        </w:category>
        <w:types>
          <w:type w:val="bbPlcHdr"/>
        </w:types>
        <w:behaviors>
          <w:behavior w:val="content"/>
        </w:behaviors>
        <w:description w:val=""/>
        <w:guid w:val="{771b0070-c611-4e77-88a2-80fcb6bf8620}"/>
      </w:docPartPr>
      <w:docPartBody>
        <w:p w14:paraId="777366AF">
          <w:r>
            <w:rPr>
              <w:color w:val="808080"/>
            </w:rPr>
            <w:t>单击此处输入文字。</w:t>
          </w:r>
        </w:p>
      </w:docPartBody>
    </w:docPart>
    <w:docPart>
      <w:docPartPr>
        <w:name w:val="{f1c1f689-6f94-4606-aaf9-99eb23aa49cf}"/>
        <w:style w:val=""/>
        <w:category>
          <w:name w:val="常规"/>
          <w:gallery w:val="placeholder"/>
        </w:category>
        <w:types>
          <w:type w:val="bbPlcHdr"/>
        </w:types>
        <w:behaviors>
          <w:behavior w:val="content"/>
        </w:behaviors>
        <w:description w:val=""/>
        <w:guid w:val="{f1c1f689-6f94-4606-aaf9-99eb23aa49cf}"/>
      </w:docPartPr>
      <w:docPartBody>
        <w:p w14:paraId="4C274A0F">
          <w:r>
            <w:rPr>
              <w:color w:val="808080"/>
            </w:rPr>
            <w:t>单击此处输入文字。</w:t>
          </w:r>
        </w:p>
      </w:docPartBody>
    </w:docPart>
    <w:docPart>
      <w:docPartPr>
        <w:name w:val="{2c2e39a7-9048-4f96-9fb2-4a4bac054006}"/>
        <w:style w:val=""/>
        <w:category>
          <w:name w:val="常规"/>
          <w:gallery w:val="placeholder"/>
        </w:category>
        <w:types>
          <w:type w:val="bbPlcHdr"/>
        </w:types>
        <w:behaviors>
          <w:behavior w:val="content"/>
        </w:behaviors>
        <w:description w:val=""/>
        <w:guid w:val="{2c2e39a7-9048-4f96-9fb2-4a4bac054006}"/>
      </w:docPartPr>
      <w:docPartBody>
        <w:p w14:paraId="2463DBEE">
          <w:r>
            <w:rPr>
              <w:color w:val="808080"/>
            </w:rPr>
            <w:t>单击此处输入文字。</w:t>
          </w:r>
        </w:p>
      </w:docPartBody>
    </w:docPart>
    <w:docPart>
      <w:docPartPr>
        <w:name w:val="{5740d599-6d0d-4fc5-8c00-aa768c43cec9}"/>
        <w:style w:val=""/>
        <w:category>
          <w:name w:val="常规"/>
          <w:gallery w:val="placeholder"/>
        </w:category>
        <w:types>
          <w:type w:val="bbPlcHdr"/>
        </w:types>
        <w:behaviors>
          <w:behavior w:val="content"/>
        </w:behaviors>
        <w:description w:val=""/>
        <w:guid w:val="{5740d599-6d0d-4fc5-8c00-aa768c43cec9}"/>
      </w:docPartPr>
      <w:docPartBody>
        <w:p w14:paraId="382FF1D3">
          <w:r>
            <w:rPr>
              <w:color w:val="808080"/>
            </w:rPr>
            <w:t>单击此处输入文字。</w:t>
          </w:r>
        </w:p>
      </w:docPartBody>
    </w:docPart>
    <w:docPart>
      <w:docPartPr>
        <w:name w:val="{443066dc-36c4-4d6e-a050-820be579e98c}"/>
        <w:style w:val=""/>
        <w:category>
          <w:name w:val="常规"/>
          <w:gallery w:val="placeholder"/>
        </w:category>
        <w:types>
          <w:type w:val="bbPlcHdr"/>
        </w:types>
        <w:behaviors>
          <w:behavior w:val="content"/>
        </w:behaviors>
        <w:description w:val=""/>
        <w:guid w:val="{443066dc-36c4-4d6e-a050-820be579e98c}"/>
      </w:docPartPr>
      <w:docPartBody>
        <w:p w14:paraId="1FC3DE6E">
          <w:r>
            <w:rPr>
              <w:color w:val="808080"/>
            </w:rPr>
            <w:t>单击此处输入文字。</w:t>
          </w:r>
        </w:p>
      </w:docPartBody>
    </w:docPart>
    <w:docPart>
      <w:docPartPr>
        <w:name w:val="{298bbce9-625e-407e-a0dd-adc4d4b338c6}"/>
        <w:style w:val=""/>
        <w:category>
          <w:name w:val="常规"/>
          <w:gallery w:val="placeholder"/>
        </w:category>
        <w:types>
          <w:type w:val="bbPlcHdr"/>
        </w:types>
        <w:behaviors>
          <w:behavior w:val="content"/>
        </w:behaviors>
        <w:description w:val=""/>
        <w:guid w:val="{298bbce9-625e-407e-a0dd-adc4d4b338c6}"/>
      </w:docPartPr>
      <w:docPartBody>
        <w:p w14:paraId="5C1E468E">
          <w:r>
            <w:rPr>
              <w:color w:val="808080"/>
            </w:rPr>
            <w:t>单击此处输入文字。</w:t>
          </w:r>
        </w:p>
      </w:docPartBody>
    </w:docPart>
    <w:docPart>
      <w:docPartPr>
        <w:name w:val="{d1a94dc2-0186-4e7b-b3c5-973985746c48}"/>
        <w:style w:val=""/>
        <w:category>
          <w:name w:val="常规"/>
          <w:gallery w:val="placeholder"/>
        </w:category>
        <w:types>
          <w:type w:val="bbPlcHdr"/>
        </w:types>
        <w:behaviors>
          <w:behavior w:val="content"/>
        </w:behaviors>
        <w:description w:val=""/>
        <w:guid w:val="{d1a94dc2-0186-4e7b-b3c5-973985746c48}"/>
      </w:docPartPr>
      <w:docPartBody>
        <w:p w14:paraId="3DD263E0">
          <w:r>
            <w:rPr>
              <w:color w:val="808080"/>
            </w:rPr>
            <w:t>单击此处输入文字。</w:t>
          </w:r>
        </w:p>
      </w:docPartBody>
    </w:docPart>
    <w:docPart>
      <w:docPartPr>
        <w:name w:val="{d183586d-ff95-4496-8730-bae14a81d528}"/>
        <w:style w:val=""/>
        <w:category>
          <w:name w:val="常规"/>
          <w:gallery w:val="placeholder"/>
        </w:category>
        <w:types>
          <w:type w:val="bbPlcHdr"/>
        </w:types>
        <w:behaviors>
          <w:behavior w:val="content"/>
        </w:behaviors>
        <w:description w:val=""/>
        <w:guid w:val="{d183586d-ff95-4496-8730-bae14a81d528}"/>
      </w:docPartPr>
      <w:docPartBody>
        <w:p w14:paraId="7473A148">
          <w:r>
            <w:rPr>
              <w:color w:val="808080"/>
            </w:rPr>
            <w:t>单击此处输入日期。</w:t>
          </w:r>
        </w:p>
      </w:docPartBody>
    </w:docPart>
    <w:docPart>
      <w:docPartPr>
        <w:name w:val="{aff6a51b-f1d9-42ef-aef9-c50192a5aacd}"/>
        <w:style w:val=""/>
        <w:category>
          <w:name w:val="常规"/>
          <w:gallery w:val="placeholder"/>
        </w:category>
        <w:types>
          <w:type w:val="bbPlcHdr"/>
        </w:types>
        <w:behaviors>
          <w:behavior w:val="content"/>
        </w:behaviors>
        <w:description w:val=""/>
        <w:guid w:val="{aff6a51b-f1d9-42ef-aef9-c50192a5aacd}"/>
      </w:docPartPr>
      <w:docPartBody>
        <w:p w14:paraId="1D0EE13B">
          <w:r>
            <w:rPr>
              <w:color w:val="808080"/>
            </w:rPr>
            <w:t>单击此处输入文字。</w:t>
          </w:r>
        </w:p>
      </w:docPartBody>
    </w:docPart>
    <w:docPart>
      <w:docPartPr>
        <w:name w:val="{8fec13da-529b-475c-b9a6-31d03de28379}"/>
        <w:style w:val=""/>
        <w:category>
          <w:name w:val="常规"/>
          <w:gallery w:val="placeholder"/>
        </w:category>
        <w:types>
          <w:type w:val="bbPlcHdr"/>
        </w:types>
        <w:behaviors>
          <w:behavior w:val="content"/>
        </w:behaviors>
        <w:description w:val=""/>
        <w:guid w:val="{8fec13da-529b-475c-b9a6-31d03de28379}"/>
      </w:docPartPr>
      <w:docPartBody>
        <w:p w14:paraId="276F5A12">
          <w:r>
            <w:rPr>
              <w:color w:val="808080"/>
            </w:rPr>
            <w:t>单击此处输入文字。</w:t>
          </w:r>
        </w:p>
      </w:docPartBody>
    </w:docPart>
    <w:docPart>
      <w:docPartPr>
        <w:name w:val="{838ffdb9-ed61-4dee-8520-95dabdb52197}"/>
        <w:style w:val=""/>
        <w:category>
          <w:name w:val="常规"/>
          <w:gallery w:val="placeholder"/>
        </w:category>
        <w:types>
          <w:type w:val="bbPlcHdr"/>
        </w:types>
        <w:behaviors>
          <w:behavior w:val="content"/>
        </w:behaviors>
        <w:description w:val=""/>
        <w:guid w:val="{838ffdb9-ed61-4dee-8520-95dabdb52197}"/>
      </w:docPartPr>
      <w:docPartBody>
        <w:p w14:paraId="3024BE9F">
          <w:r>
            <w:rPr>
              <w:color w:val="808080"/>
            </w:rPr>
            <w:t>单击此处输入文字。</w:t>
          </w:r>
        </w:p>
      </w:docPartBody>
    </w:docPart>
    <w:docPart>
      <w:docPartPr>
        <w:name w:val="{28ad4060-4885-4e84-826d-94fa73a9bc75}"/>
        <w:style w:val=""/>
        <w:category>
          <w:name w:val="常规"/>
          <w:gallery w:val="placeholder"/>
        </w:category>
        <w:types>
          <w:type w:val="bbPlcHdr"/>
        </w:types>
        <w:behaviors>
          <w:behavior w:val="content"/>
        </w:behaviors>
        <w:description w:val=""/>
        <w:guid w:val="{28ad4060-4885-4e84-826d-94fa73a9bc75}"/>
      </w:docPartPr>
      <w:docPartBody>
        <w:p w14:paraId="3AC67A2B">
          <w:r>
            <w:rPr>
              <w:color w:val="808080"/>
            </w:rPr>
            <w:t>选择一项。</w:t>
          </w:r>
        </w:p>
      </w:docPartBody>
    </w:docPart>
    <w:docPart>
      <w:docPartPr>
        <w:name w:val="{9d5e1c11-447a-4ebf-8c81-b0a7d4543cf3}"/>
        <w:style w:val=""/>
        <w:category>
          <w:name w:val="常规"/>
          <w:gallery w:val="placeholder"/>
        </w:category>
        <w:types>
          <w:type w:val="bbPlcHdr"/>
        </w:types>
        <w:behaviors>
          <w:behavior w:val="content"/>
        </w:behaviors>
        <w:description w:val=""/>
        <w:guid w:val="{9d5e1c11-447a-4ebf-8c81-b0a7d4543cf3}"/>
      </w:docPartPr>
      <w:docPartBody>
        <w:p w14:paraId="4222780B">
          <w:r>
            <w:rPr>
              <w:color w:val="808080"/>
            </w:rPr>
            <w:t>选择一项。</w:t>
          </w:r>
        </w:p>
      </w:docPartBody>
    </w:docPart>
    <w:docPart>
      <w:docPartPr>
        <w:name w:val="{b8147170-23aa-430e-bbde-5c0f7e356868}"/>
        <w:style w:val=""/>
        <w:category>
          <w:name w:val="常规"/>
          <w:gallery w:val="placeholder"/>
        </w:category>
        <w:types>
          <w:type w:val="bbPlcHdr"/>
        </w:types>
        <w:behaviors>
          <w:behavior w:val="content"/>
        </w:behaviors>
        <w:description w:val=""/>
        <w:guid w:val="{b8147170-23aa-430e-bbde-5c0f7e356868}"/>
      </w:docPartPr>
      <w:docPartBody>
        <w:p w14:paraId="04C89B47">
          <w:r>
            <w:rPr>
              <w:color w:val="808080"/>
            </w:rPr>
            <w:t>单击此处输入文字。</w:t>
          </w:r>
        </w:p>
      </w:docPartBody>
    </w:docPart>
    <w:docPart>
      <w:docPartPr>
        <w:name w:val="{0429314e-0412-48f4-87f0-5f1cf946393c}"/>
        <w:style w:val=""/>
        <w:category>
          <w:name w:val="常规"/>
          <w:gallery w:val="placeholder"/>
        </w:category>
        <w:types>
          <w:type w:val="bbPlcHdr"/>
        </w:types>
        <w:behaviors>
          <w:behavior w:val="content"/>
        </w:behaviors>
        <w:description w:val=""/>
        <w:guid w:val="{0429314e-0412-48f4-87f0-5f1cf946393c}"/>
      </w:docPartPr>
      <w:docPartBody>
        <w:p w14:paraId="282BAB36">
          <w:r>
            <w:rPr>
              <w:color w:val="808080"/>
            </w:rPr>
            <w:t>单击此处输入文字。</w:t>
          </w:r>
        </w:p>
      </w:docPartBody>
    </w:docPart>
    <w:docPart>
      <w:docPartPr>
        <w:name w:val="{b00343c4-dc79-431c-b15e-113d70025ecc}"/>
        <w:style w:val=""/>
        <w:category>
          <w:name w:val="常规"/>
          <w:gallery w:val="placeholder"/>
        </w:category>
        <w:types>
          <w:type w:val="bbPlcHdr"/>
        </w:types>
        <w:behaviors>
          <w:behavior w:val="content"/>
        </w:behaviors>
        <w:description w:val=""/>
        <w:guid w:val="{b00343c4-dc79-431c-b15e-113d70025ecc}"/>
      </w:docPartPr>
      <w:docPartBody>
        <w:p w14:paraId="7A423F56">
          <w:r>
            <w:rPr>
              <w:color w:val="808080"/>
            </w:rPr>
            <w:t>单击此处输入文字。</w:t>
          </w:r>
        </w:p>
      </w:docPartBody>
    </w:docPart>
    <w:docPart>
      <w:docPartPr>
        <w:name w:val="{06acf51a-ce18-4b4e-b877-c728b71c9226}"/>
        <w:style w:val=""/>
        <w:category>
          <w:name w:val="常规"/>
          <w:gallery w:val="placeholder"/>
        </w:category>
        <w:types>
          <w:type w:val="bbPlcHdr"/>
        </w:types>
        <w:behaviors>
          <w:behavior w:val="content"/>
        </w:behaviors>
        <w:description w:val=""/>
        <w:guid w:val="{06acf51a-ce18-4b4e-b877-c728b71c9226}"/>
      </w:docPartPr>
      <w:docPartBody>
        <w:p w14:paraId="67AC45F8">
          <w:r>
            <w:rPr>
              <w:color w:val="808080"/>
            </w:rPr>
            <w:t>单击此处输入文字。</w:t>
          </w:r>
        </w:p>
      </w:docPartBody>
    </w:docPart>
    <w:docPart>
      <w:docPartPr>
        <w:name w:val="{3c81210e-b5f6-4dc3-92e2-c84c95005e86}"/>
        <w:style w:val=""/>
        <w:category>
          <w:name w:val="常规"/>
          <w:gallery w:val="placeholder"/>
        </w:category>
        <w:types>
          <w:type w:val="bbPlcHdr"/>
        </w:types>
        <w:behaviors>
          <w:behavior w:val="content"/>
        </w:behaviors>
        <w:description w:val=""/>
        <w:guid w:val="{3c81210e-b5f6-4dc3-92e2-c84c95005e86}"/>
      </w:docPartPr>
      <w:docPartBody>
        <w:p w14:paraId="573948BF">
          <w:r>
            <w:rPr>
              <w:color w:val="808080"/>
            </w:rPr>
            <w:t>单击此处输入文字。</w:t>
          </w:r>
        </w:p>
      </w:docPartBody>
    </w:docPart>
    <w:docPart>
      <w:docPartPr>
        <w:name w:val="{a9c79d0b-60f8-412d-8f72-0f735f17f842}"/>
        <w:style w:val=""/>
        <w:category>
          <w:name w:val="常规"/>
          <w:gallery w:val="placeholder"/>
        </w:category>
        <w:types>
          <w:type w:val="bbPlcHdr"/>
        </w:types>
        <w:behaviors>
          <w:behavior w:val="content"/>
        </w:behaviors>
        <w:description w:val=""/>
        <w:guid w:val="{a9c79d0b-60f8-412d-8f72-0f735f17f842}"/>
      </w:docPartPr>
      <w:docPartBody>
        <w:p w14:paraId="3F7184AA">
          <w:r>
            <w:rPr>
              <w:color w:val="808080"/>
            </w:rPr>
            <w:t>单击此处输入日期。</w:t>
          </w:r>
        </w:p>
      </w:docPartBody>
    </w:docPart>
    <w:docPart>
      <w:docPartPr>
        <w:name w:val="{d63d1d03-ca61-4fe4-8232-1a1d5942b75b}"/>
        <w:style w:val=""/>
        <w:category>
          <w:name w:val="常规"/>
          <w:gallery w:val="placeholder"/>
        </w:category>
        <w:types>
          <w:type w:val="bbPlcHdr"/>
        </w:types>
        <w:behaviors>
          <w:behavior w:val="content"/>
        </w:behaviors>
        <w:description w:val=""/>
        <w:guid w:val="{d63d1d03-ca61-4fe4-8232-1a1d5942b75b}"/>
      </w:docPartPr>
      <w:docPartBody>
        <w:p w14:paraId="6C20C1CA">
          <w:r>
            <w:rPr>
              <w:color w:val="808080"/>
            </w:rPr>
            <w:t>单击此处输入日期。</w:t>
          </w:r>
        </w:p>
      </w:docPartBody>
    </w:docPart>
    <w:docPart>
      <w:docPartPr>
        <w:name w:val="{ccb1e46b-3dfc-4ade-98ec-6292ce490ac0}"/>
        <w:style w:val=""/>
        <w:category>
          <w:name w:val="常规"/>
          <w:gallery w:val="placeholder"/>
        </w:category>
        <w:types>
          <w:type w:val="bbPlcHdr"/>
        </w:types>
        <w:behaviors>
          <w:behavior w:val="content"/>
        </w:behaviors>
        <w:description w:val=""/>
        <w:guid w:val="{ccb1e46b-3dfc-4ade-98ec-6292ce490ac0}"/>
      </w:docPartPr>
      <w:docPartBody>
        <w:p w14:paraId="390FA443">
          <w:r>
            <w:rPr>
              <w:color w:val="808080"/>
            </w:rPr>
            <w:t>单击此处输入文字。</w:t>
          </w:r>
        </w:p>
      </w:docPartBody>
    </w:docPart>
    <w:docPart>
      <w:docPartPr>
        <w:name w:val="{7081230d-b40e-4e41-958f-a9250c91ca0d}"/>
        <w:style w:val=""/>
        <w:category>
          <w:name w:val="常规"/>
          <w:gallery w:val="placeholder"/>
        </w:category>
        <w:types>
          <w:type w:val="bbPlcHdr"/>
        </w:types>
        <w:behaviors>
          <w:behavior w:val="content"/>
        </w:behaviors>
        <w:description w:val=""/>
        <w:guid w:val="{7081230d-b40e-4e41-958f-a9250c91ca0d}"/>
      </w:docPartPr>
      <w:docPartBody>
        <w:p w14:paraId="0848C763">
          <w:r>
            <w:rPr>
              <w:color w:val="808080"/>
            </w:rPr>
            <w:t>单击此处输入文字。</w:t>
          </w:r>
        </w:p>
      </w:docPartBody>
    </w:docPart>
    <w:docPart>
      <w:docPartPr>
        <w:name w:val="{0f7f9014-a924-4988-a2aa-32ea54732870}"/>
        <w:style w:val=""/>
        <w:category>
          <w:name w:val="常规"/>
          <w:gallery w:val="placeholder"/>
        </w:category>
        <w:types>
          <w:type w:val="bbPlcHdr"/>
        </w:types>
        <w:behaviors>
          <w:behavior w:val="content"/>
        </w:behaviors>
        <w:description w:val=""/>
        <w:guid w:val="{0f7f9014-a924-4988-a2aa-32ea54732870}"/>
      </w:docPartPr>
      <w:docPartBody>
        <w:p w14:paraId="25BC705D">
          <w:r>
            <w:rPr>
              <w:color w:val="808080"/>
            </w:rPr>
            <w:t>单击此处输入文字。</w:t>
          </w:r>
        </w:p>
      </w:docPartBody>
    </w:docPart>
    <w:docPart>
      <w:docPartPr>
        <w:name w:val="{8f80b248-c127-4486-8f78-5f7071aaaeb6}"/>
        <w:style w:val=""/>
        <w:category>
          <w:name w:val="常规"/>
          <w:gallery w:val="placeholder"/>
        </w:category>
        <w:types>
          <w:type w:val="bbPlcHdr"/>
        </w:types>
        <w:behaviors>
          <w:behavior w:val="content"/>
        </w:behaviors>
        <w:description w:val=""/>
        <w:guid w:val="{8f80b248-c127-4486-8f78-5f7071aaaeb6}"/>
      </w:docPartPr>
      <w:docPartBody>
        <w:p w14:paraId="626CF63F">
          <w:r>
            <w:rPr>
              <w:color w:val="808080"/>
            </w:rPr>
            <w:t>单击此处输入文字。</w:t>
          </w:r>
        </w:p>
      </w:docPartBody>
    </w:docPart>
    <w:docPart>
      <w:docPartPr>
        <w:name w:val="{88e14464-c2b4-4da0-a9ae-4bb2dbfaebea}"/>
        <w:style w:val=""/>
        <w:category>
          <w:name w:val="常规"/>
          <w:gallery w:val="placeholder"/>
        </w:category>
        <w:types>
          <w:type w:val="bbPlcHdr"/>
        </w:types>
        <w:behaviors>
          <w:behavior w:val="content"/>
        </w:behaviors>
        <w:description w:val=""/>
        <w:guid w:val="{88e14464-c2b4-4da0-a9ae-4bb2dbfaebea}"/>
      </w:docPartPr>
      <w:docPartBody>
        <w:p w14:paraId="548BE42C">
          <w:r>
            <w:rPr>
              <w:color w:val="808080"/>
            </w:rPr>
            <w:t>单击此处输入文字。</w:t>
          </w:r>
        </w:p>
      </w:docPartBody>
    </w:docPart>
    <w:docPart>
      <w:docPartPr>
        <w:name w:val="{fbaa8481-9b3a-4649-a3c0-23957158960d}"/>
        <w:style w:val=""/>
        <w:category>
          <w:name w:val="常规"/>
          <w:gallery w:val="placeholder"/>
        </w:category>
        <w:types>
          <w:type w:val="bbPlcHdr"/>
        </w:types>
        <w:behaviors>
          <w:behavior w:val="content"/>
        </w:behaviors>
        <w:description w:val=""/>
        <w:guid w:val="{fbaa8481-9b3a-4649-a3c0-23957158960d}"/>
      </w:docPartPr>
      <w:docPartBody>
        <w:p w14:paraId="59F75C43">
          <w:r>
            <w:rPr>
              <w:color w:val="808080"/>
            </w:rPr>
            <w:t>单击此处输入文字。</w:t>
          </w:r>
        </w:p>
      </w:docPartBody>
    </w:docPart>
    <w:docPart>
      <w:docPartPr>
        <w:name w:val="{ae468d9b-90e9-42e3-8b2b-ed1ada2029f3}"/>
        <w:style w:val=""/>
        <w:category>
          <w:name w:val="常规"/>
          <w:gallery w:val="placeholder"/>
        </w:category>
        <w:types>
          <w:type w:val="bbPlcHdr"/>
        </w:types>
        <w:behaviors>
          <w:behavior w:val="content"/>
        </w:behaviors>
        <w:description w:val=""/>
        <w:guid w:val="{ae468d9b-90e9-42e3-8b2b-ed1ada2029f3}"/>
      </w:docPartPr>
      <w:docPartBody>
        <w:p w14:paraId="75F4A77A">
          <w:r>
            <w:rPr>
              <w:color w:val="808080"/>
            </w:rPr>
            <w:t>单击此处输入文字。</w:t>
          </w:r>
        </w:p>
      </w:docPartBody>
    </w:docPart>
    <w:docPart>
      <w:docPartPr>
        <w:name w:val="{f2f07aa6-9e59-4a04-afb7-2ef7539a206a}"/>
        <w:style w:val=""/>
        <w:category>
          <w:name w:val="常规"/>
          <w:gallery w:val="placeholder"/>
        </w:category>
        <w:types>
          <w:type w:val="bbPlcHdr"/>
        </w:types>
        <w:behaviors>
          <w:behavior w:val="content"/>
        </w:behaviors>
        <w:description w:val=""/>
        <w:guid w:val="{f2f07aa6-9e59-4a04-afb7-2ef7539a206a}"/>
      </w:docPartPr>
      <w:docPartBody>
        <w:p w14:paraId="0B7F9960">
          <w:r>
            <w:rPr>
              <w:color w:val="808080"/>
            </w:rPr>
            <w:t>单击此处输入文字。</w:t>
          </w:r>
        </w:p>
      </w:docPartBody>
    </w:docPart>
    <w:docPart>
      <w:docPartPr>
        <w:name w:val="{4699ddc4-4101-4d7c-a7bf-e45535a70c06}"/>
        <w:style w:val=""/>
        <w:category>
          <w:name w:val="常规"/>
          <w:gallery w:val="placeholder"/>
        </w:category>
        <w:types>
          <w:type w:val="bbPlcHdr"/>
        </w:types>
        <w:behaviors>
          <w:behavior w:val="content"/>
        </w:behaviors>
        <w:description w:val=""/>
        <w:guid w:val="{4699ddc4-4101-4d7c-a7bf-e45535a70c06}"/>
      </w:docPartPr>
      <w:docPartBody>
        <w:p w14:paraId="40F57E34">
          <w:r>
            <w:rPr>
              <w:color w:val="808080"/>
            </w:rPr>
            <w:t>单击此处输入文字。</w:t>
          </w:r>
        </w:p>
      </w:docPartBody>
    </w:docPart>
    <w:docPart>
      <w:docPartPr>
        <w:name w:val="{1c57f8dd-407f-4534-af11-4b11c06be784}"/>
        <w:style w:val=""/>
        <w:category>
          <w:name w:val="常规"/>
          <w:gallery w:val="placeholder"/>
        </w:category>
        <w:types>
          <w:type w:val="bbPlcHdr"/>
        </w:types>
        <w:behaviors>
          <w:behavior w:val="content"/>
        </w:behaviors>
        <w:description w:val=""/>
        <w:guid w:val="{1c57f8dd-407f-4534-af11-4b11c06be784}"/>
      </w:docPartPr>
      <w:docPartBody>
        <w:p w14:paraId="5ACFCF4B">
          <w:r>
            <w:rPr>
              <w:color w:val="808080"/>
            </w:rPr>
            <w:t>单击此处输入文字。</w:t>
          </w:r>
        </w:p>
      </w:docPartBody>
    </w:docPart>
    <w:docPart>
      <w:docPartPr>
        <w:name w:val="{0e18a4b8-bcb4-4dd2-8926-3cf59526f038}"/>
        <w:style w:val=""/>
        <w:category>
          <w:name w:val="常规"/>
          <w:gallery w:val="placeholder"/>
        </w:category>
        <w:types>
          <w:type w:val="bbPlcHdr"/>
        </w:types>
        <w:behaviors>
          <w:behavior w:val="content"/>
        </w:behaviors>
        <w:description w:val=""/>
        <w:guid w:val="{0e18a4b8-bcb4-4dd2-8926-3cf59526f038}"/>
      </w:docPartPr>
      <w:docPartBody>
        <w:p w14:paraId="1F7DAABC">
          <w:r>
            <w:rPr>
              <w:color w:val="808080"/>
            </w:rPr>
            <w:t>单击此处输入文字。</w:t>
          </w:r>
        </w:p>
      </w:docPartBody>
    </w:docPart>
    <w:docPart>
      <w:docPartPr>
        <w:name w:val="{74b12d91-1853-43f1-bb2b-4f3afeafe0a8}"/>
        <w:style w:val=""/>
        <w:category>
          <w:name w:val="常规"/>
          <w:gallery w:val="placeholder"/>
        </w:category>
        <w:types>
          <w:type w:val="bbPlcHdr"/>
        </w:types>
        <w:behaviors>
          <w:behavior w:val="content"/>
        </w:behaviors>
        <w:description w:val=""/>
        <w:guid w:val="{74b12d91-1853-43f1-bb2b-4f3afeafe0a8}"/>
      </w:docPartPr>
      <w:docPartBody>
        <w:p w14:paraId="37FBFAB2">
          <w:r>
            <w:rPr>
              <w:color w:val="808080"/>
            </w:rPr>
            <w:t>单击此处输入文字。</w:t>
          </w:r>
        </w:p>
      </w:docPartBody>
    </w:docPart>
    <w:docPart>
      <w:docPartPr>
        <w:name w:val="{02c57012-4d81-4dc9-b940-4e14a49a2dfa}"/>
        <w:style w:val=""/>
        <w:category>
          <w:name w:val="常规"/>
          <w:gallery w:val="placeholder"/>
        </w:category>
        <w:types>
          <w:type w:val="bbPlcHdr"/>
        </w:types>
        <w:behaviors>
          <w:behavior w:val="content"/>
        </w:behaviors>
        <w:description w:val=""/>
        <w:guid w:val="{02c57012-4d81-4dc9-b940-4e14a49a2dfa}"/>
      </w:docPartPr>
      <w:docPartBody>
        <w:p w14:paraId="2AEA35EA">
          <w:r>
            <w:rPr>
              <w:color w:val="808080"/>
            </w:rPr>
            <w:t>单击此处输入文字。</w:t>
          </w:r>
        </w:p>
      </w:docPartBody>
    </w:docPart>
    <w:docPart>
      <w:docPartPr>
        <w:name w:val="{64b9407f-403e-4432-9f6d-45f6124c2543}"/>
        <w:style w:val=""/>
        <w:category>
          <w:name w:val="常规"/>
          <w:gallery w:val="placeholder"/>
        </w:category>
        <w:types>
          <w:type w:val="bbPlcHdr"/>
        </w:types>
        <w:behaviors>
          <w:behavior w:val="content"/>
        </w:behaviors>
        <w:description w:val=""/>
        <w:guid w:val="{64b9407f-403e-4432-9f6d-45f6124c2543}"/>
      </w:docPartPr>
      <w:docPartBody>
        <w:p w14:paraId="707A3E43">
          <w:r>
            <w:rPr>
              <w:color w:val="808080"/>
            </w:rPr>
            <w:t>单击此处输入文字。</w:t>
          </w:r>
        </w:p>
      </w:docPartBody>
    </w:docPart>
    <w:docPart>
      <w:docPartPr>
        <w:name w:val="{bf627437-ed44-4612-8131-36fafa35a8db}"/>
        <w:style w:val=""/>
        <w:category>
          <w:name w:val="常规"/>
          <w:gallery w:val="placeholder"/>
        </w:category>
        <w:types>
          <w:type w:val="bbPlcHdr"/>
        </w:types>
        <w:behaviors>
          <w:behavior w:val="content"/>
        </w:behaviors>
        <w:description w:val=""/>
        <w:guid w:val="{bf627437-ed44-4612-8131-36fafa35a8db}"/>
      </w:docPartPr>
      <w:docPartBody>
        <w:p w14:paraId="2D1F5ADC">
          <w:r>
            <w:rPr>
              <w:color w:val="808080"/>
            </w:rPr>
            <w:t>单击此处输入文字。</w:t>
          </w:r>
        </w:p>
      </w:docPartBody>
    </w:docPart>
    <w:docPart>
      <w:docPartPr>
        <w:name w:val="{a369f460-21f2-4481-916c-b68d90ebcd1a}"/>
        <w:style w:val=""/>
        <w:category>
          <w:name w:val="常规"/>
          <w:gallery w:val="placeholder"/>
        </w:category>
        <w:types>
          <w:type w:val="bbPlcHdr"/>
        </w:types>
        <w:behaviors>
          <w:behavior w:val="content"/>
        </w:behaviors>
        <w:description w:val=""/>
        <w:guid w:val="{a369f460-21f2-4481-916c-b68d90ebcd1a}"/>
      </w:docPartPr>
      <w:docPartBody>
        <w:p w14:paraId="5214B375">
          <w:r>
            <w:rPr>
              <w:color w:val="808080"/>
            </w:rPr>
            <w:t>单击此处输入文字。</w:t>
          </w:r>
        </w:p>
      </w:docPartBody>
    </w:docPart>
    <w:docPart>
      <w:docPartPr>
        <w:name w:val="{4197685a-5531-45b9-bca8-1fc81f4887c7}"/>
        <w:style w:val=""/>
        <w:category>
          <w:name w:val="常规"/>
          <w:gallery w:val="placeholder"/>
        </w:category>
        <w:types>
          <w:type w:val="bbPlcHdr"/>
        </w:types>
        <w:behaviors>
          <w:behavior w:val="content"/>
        </w:behaviors>
        <w:description w:val=""/>
        <w:guid w:val="{4197685a-5531-45b9-bca8-1fc81f4887c7}"/>
      </w:docPartPr>
      <w:docPartBody>
        <w:p w14:paraId="71C7603C">
          <w:r>
            <w:rPr>
              <w:color w:val="808080"/>
            </w:rPr>
            <w:t>单击此处输入文字。</w:t>
          </w:r>
        </w:p>
      </w:docPartBody>
    </w:docPart>
    <w:docPart>
      <w:docPartPr>
        <w:name w:val="{9e1c8991-792c-4069-a7a6-a24f0160a151}"/>
        <w:style w:val=""/>
        <w:category>
          <w:name w:val="常规"/>
          <w:gallery w:val="placeholder"/>
        </w:category>
        <w:types>
          <w:type w:val="bbPlcHdr"/>
        </w:types>
        <w:behaviors>
          <w:behavior w:val="content"/>
        </w:behaviors>
        <w:description w:val=""/>
        <w:guid w:val="{9e1c8991-792c-4069-a7a6-a24f0160a151}"/>
      </w:docPartPr>
      <w:docPartBody>
        <w:p w14:paraId="5CD4AD50">
          <w:r>
            <w:rPr>
              <w:color w:val="808080"/>
            </w:rPr>
            <w:t>单击此处输入文字。</w:t>
          </w:r>
        </w:p>
      </w:docPartBody>
    </w:docPart>
    <w:docPart>
      <w:docPartPr>
        <w:name w:val="{c82b1d0c-a3e3-4748-9c78-f9903d00fc7b}"/>
        <w:style w:val=""/>
        <w:category>
          <w:name w:val="常规"/>
          <w:gallery w:val="placeholder"/>
        </w:category>
        <w:types>
          <w:type w:val="bbPlcHdr"/>
        </w:types>
        <w:behaviors>
          <w:behavior w:val="content"/>
        </w:behaviors>
        <w:description w:val=""/>
        <w:guid w:val="{c82b1d0c-a3e3-4748-9c78-f9903d00fc7b}"/>
      </w:docPartPr>
      <w:docPartBody>
        <w:p w14:paraId="33336122">
          <w:r>
            <w:rPr>
              <w:color w:val="808080"/>
            </w:rPr>
            <w:t>单击此处输入文字。</w:t>
          </w:r>
        </w:p>
      </w:docPartBody>
    </w:docPart>
    <w:docPart>
      <w:docPartPr>
        <w:name w:val="{905608f9-49c8-46d5-adf2-802b9422beac}"/>
        <w:style w:val=""/>
        <w:category>
          <w:name w:val="常规"/>
          <w:gallery w:val="placeholder"/>
        </w:category>
        <w:types>
          <w:type w:val="bbPlcHdr"/>
        </w:types>
        <w:behaviors>
          <w:behavior w:val="content"/>
        </w:behaviors>
        <w:description w:val=""/>
        <w:guid w:val="{905608f9-49c8-46d5-adf2-802b9422beac}"/>
      </w:docPartPr>
      <w:docPartBody>
        <w:p w14:paraId="4CBB5DD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14949</Words>
  <Characters>15696</Characters>
  <Lines>1</Lines>
  <Paragraphs>1</Paragraphs>
  <TotalTime>0</TotalTime>
  <ScaleCrop>false</ScaleCrop>
  <LinksUpToDate>false</LinksUpToDate>
  <CharactersWithSpaces>17163</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2016-12-17T09:48:00Z</dcterms:created>
  <dc:creator>pederson</dc:creator>
  <cp:lastModifiedBy>时流势转</cp:lastModifiedBy>
  <cp:lastPrinted>2016-12-15T11:09:00Z</cp:lastPrinted>
  <dcterms:modified xsi:type="dcterms:W3CDTF">2025-03-31T12:02:50Z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2BF1762F6D13493397F63E678A46AB10_43</vt:lpwstr>
  </property>
  <property fmtid="{D5CDD505-2E9C-101B-9397-08002B2CF9AE}" pid="4" name="KSOTemplateDocerSaveRecord">
    <vt:lpwstr>eyJoZGlkIjoiMzM3OTY5ZTIwNGExY2Q3YmE1MjU0Y2NmN2Y3NDQwN2QiLCJ1c2VySWQiOiI4NzEyODY5NTQifQ==</vt:lpwstr>
  </property>
</Properties>
</file>