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甲方：</w:t>
      </w:r>
      <w:sdt>
        <w:sdt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    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="宋体" w:hAnsi="宋体" w:eastAsia="宋体" w:cs="宋体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乙</w:t>
      </w:r>
      <w:r>
        <w:rPr>
          <w:rFonts w:hint="eastAsia" w:ascii="宋体" w:hAnsi="宋体" w:eastAsia="宋体" w:cs="宋体"/>
          <w:kern w:val="0"/>
          <w:sz w:val="28"/>
          <w:szCs w:val="28"/>
        </w:rPr>
        <w:t>方：</w:t>
      </w:r>
      <w:sdt>
        <w:sdtPr>
          <w:rPr>
            <w:rFonts w:hint="eastAsia" w:ascii="宋体" w:hAnsi="宋体" w:eastAsia="宋体" w:cs="宋体"/>
            <w:kern w:val="2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宋体" w:hAnsi="宋体" w:eastAsia="宋体" w:cs="宋体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宋体" w:hAnsi="宋体" w:eastAsia="宋体" w:cs="宋体"/>
              <w:kern w:val="0"/>
              <w:sz w:val="28"/>
              <w:szCs w:val="28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甲乙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双方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已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就</w:t>
      </w:r>
      <w:permStart w:id="2" w:edGrp="everyone"/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</w:rPr>
        <w:t>项目</w:t>
      </w:r>
      <w:permEnd w:id="2"/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宋体" w:hAnsi="宋体" w:eastAsia="宋体" w:cs="宋体"/>
            <w:color w:val="auto"/>
            <w:kern w:val="2"/>
            <w:sz w:val="28"/>
            <w:szCs w:val="28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宋体" w:hAnsi="宋体" w:eastAsia="宋体" w:cs="宋体"/>
              <w:color w:val="auto"/>
              <w:kern w:val="0"/>
              <w:sz w:val="28"/>
              <w:szCs w:val="28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宋体" w:hAnsi="宋体" w:eastAsia="宋体" w:cs="宋体"/>
          <w:sz w:val="28"/>
          <w:szCs w:val="28"/>
          <w:highlight w:val="none"/>
          <w:u w:val="none"/>
          <w:lang w:val="en-US" w:eastAsia="zh-CN"/>
        </w:rPr>
        <w:t>（以下简称“主合同”），现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为增强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甲乙双方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依法经营、廉洁从业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意识，营造守法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诚信、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清正、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廉洁的工作环境，防止发生违法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违规违纪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行为，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特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根据国家有关法律法规和廉洁自律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有关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规定，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签署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本廉洁协议书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甲乙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甲方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包括甲方工作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人员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及其特定关系人，下同）应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遵守廉洁规定，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不得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利用职权或者职务上的影响谋取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不正当利益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索取或收受乙方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（包括乙方及其委托人、代理人、中间人等相关单位，以及上述单位的工作人员及其特定关系人，下同）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可能影响公正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执行公务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的宴请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旅游、健身、娱乐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不得向乙方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介绍亲属或其他特定关系人参与可能获取不正当利益的经济活动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；不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得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乙方应遵守廉洁规定，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不得向甲方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提供或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赠送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礼品、礼金、回扣、有价证券等财物，以及其他非财产性利益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向甲方借出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钱款、住房、车辆等；不得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为甲方提供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宴请、旅游、健身、娱乐等活动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发现甲方有违反廉洁规定的，应及时向甲方反映或举报。受理部门：</w:t>
      </w:r>
      <w:permStart w:id="4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南方电网数字电网集团有限公司监督部  </w:t>
      </w:r>
      <w:permEnd w:id="4"/>
      <w:r>
        <w:rPr>
          <w:rFonts w:hint="eastAsia" w:ascii="宋体" w:hAnsi="宋体" w:eastAsia="宋体" w:cs="宋体"/>
          <w:color w:val="auto"/>
          <w:sz w:val="28"/>
          <w:szCs w:val="28"/>
        </w:rPr>
        <w:t>；举报地址：</w:t>
      </w:r>
      <w:permStart w:id="5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广东省广州市黄埔区光谱中路11号C栋20楼南方电网数字电网集团有限公司监督部</w:t>
      </w:r>
      <w:permEnd w:id="5"/>
      <w:r>
        <w:rPr>
          <w:rFonts w:hint="eastAsia" w:ascii="宋体" w:hAnsi="宋体" w:eastAsia="宋体" w:cs="宋体"/>
          <w:color w:val="auto"/>
          <w:sz w:val="28"/>
          <w:szCs w:val="28"/>
        </w:rPr>
        <w:t>；举报邮箱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网站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permStart w:id="6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/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</w:t>
      </w:r>
      <w:permEnd w:id="6"/>
      <w:r>
        <w:rPr>
          <w:rFonts w:hint="eastAsia" w:ascii="宋体" w:hAnsi="宋体" w:eastAsia="宋体" w:cs="宋体"/>
          <w:color w:val="auto"/>
          <w:sz w:val="28"/>
          <w:szCs w:val="28"/>
        </w:rPr>
        <w:t>；举报电话：</w:t>
      </w:r>
      <w:permStart w:id="7" w:edGrp="everyone"/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zh-CN"/>
        </w:rPr>
        <w:t>（020）8573 7094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 </w:t>
      </w:r>
      <w:permEnd w:id="7"/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甲方违反国家及本合同有关廉洁规定的，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由相关部门（机构）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依法依规给予纪律处分或处理；涉嫌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职务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犯罪的，移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交监察机构办理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乙方违反国家及本合同有关廉洁规定的，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甲方有权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根据中国南方电网有限责任公司供应商失信处理有关规定，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在南方电网公司范围内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对乙方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进行一定期限的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不接受投标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市场禁入（包括暂停投标资格、取消中标或成交资格、不签订新的订单合同或发出新的订单）等不与其发生新的采购活动的处理，并有权单方解除合同，因此造成的损失由乙方承担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/>
        </w:rPr>
        <w:t>6.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本廉洁协议书作为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主合同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的附件，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val="en-US" w:eastAsia="zh-CN"/>
        </w:rPr>
        <w:t>与主合同同时签署，同时生效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具有同等法律效力</w:t>
      </w: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firstLine="560" w:firstLineChars="200"/>
        <w:textAlignment w:val="auto"/>
        <w:rPr>
          <w:rFonts w:hint="eastAsia" w:eastAsia="宋体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以下无正文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甲方（盖章）：</w:t>
      </w:r>
      <w:sdt>
        <w:sdtPr>
          <w:rPr>
            <w:rFonts w:hint="eastAsia" w:ascii="宋体" w:hAnsi="宋体" w:eastAsia="宋体" w:cs="宋体"/>
            <w:color w:val="auto"/>
            <w:kern w:val="0"/>
            <w:sz w:val="28"/>
            <w:szCs w:val="28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宋体" w:hAnsi="宋体" w:eastAsia="宋体" w:cs="宋体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宋体" w:hAnsi="宋体" w:eastAsia="宋体" w:cs="宋体"/>
              <w:color w:val="auto"/>
              <w:sz w:val="28"/>
              <w:szCs w:val="28"/>
              <w:u w:val="single"/>
              <w:lang w:val="en-US" w:eastAsia="zh-CN"/>
            </w:rPr>
            <w:t xml:space="preserve">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法定代表人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（负责人）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或授权代表（签名）：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日期：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乙方（盖章）：</w:t>
      </w:r>
      <w:sdt>
        <w:sdtPr>
          <w:rPr>
            <w:rFonts w:hint="eastAsia" w:asciiTheme="minorEastAsia" w:hAnsiTheme="minorEastAsia" w:eastAsiaTheme="minorEastAsia" w:cstheme="minorEastAsia"/>
            <w:color w:val="auto"/>
            <w:kern w:val="0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Theme="minorEastAsia" w:hAnsiTheme="minorEastAsia" w:eastAsiaTheme="minorEastAsia" w:cstheme="minorEastAsia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u w:val="single"/>
              <w:lang w:val="en-US" w:eastAsia="zh-CN"/>
            </w:rPr>
            <w:t xml:space="preserve">     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法定代表人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（负责人）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或授权代表（签名）：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FFFFFF" w:themeColor="background1"/>
          <w:sz w:val="2"/>
          <w:szCs w:val="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textAlignment w:val="auto"/>
        <w:rPr>
          <w:rFonts w:hint="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签订日期：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日</w:t>
      </w:r>
    </w:p>
    <w:sectPr>
      <w:footerReference r:id="rId3" w:type="default"/>
      <w:pgSz w:w="11906" w:h="16838"/>
      <w:pgMar w:top="1440" w:right="1519" w:bottom="1497" w:left="1519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eastAsia="宋体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eastAsia="宋体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eastAsia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eastAsia="宋体"/>
                        <w:lang w:eastAsia="zh-CN"/>
                      </w:rPr>
                      <w:t>1</w:t>
                    </w:r>
                    <w:r>
                      <w:rPr>
                        <w:rFonts w:hint="eastAsia" w:eastAsia="宋体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eastAsia="宋体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B1959B5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21D1044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8B9378B"/>
    <w:rsid w:val="58BE47EA"/>
    <w:rsid w:val="59231B2E"/>
    <w:rsid w:val="592A4C5C"/>
    <w:rsid w:val="5AF45A4F"/>
    <w:rsid w:val="5B98726D"/>
    <w:rsid w:val="5B9C6C51"/>
    <w:rsid w:val="5C695EC9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8735D5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陈斐辉</cp:lastModifiedBy>
  <dcterms:modified xsi:type="dcterms:W3CDTF">2025-07-31T08:09:05Z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65027DE138984FAE903E78606BE6B00D</vt:lpwstr>
  </property>
</Properties>
</file>