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附件1：</w:t>
      </w:r>
    </w:p>
    <w:p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报价清单</w:t>
      </w:r>
    </w:p>
    <w:tbl>
      <w:tblPr>
        <w:tblStyle w:val="9"/>
        <w:tblW w:w="139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9"/>
        <w:gridCol w:w="1431"/>
        <w:gridCol w:w="6738"/>
        <w:gridCol w:w="866"/>
        <w:gridCol w:w="738"/>
        <w:gridCol w:w="1454"/>
        <w:gridCol w:w="1153"/>
        <w:gridCol w:w="7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799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序号</w:t>
            </w:r>
          </w:p>
        </w:tc>
        <w:tc>
          <w:tcPr>
            <w:tcW w:w="1431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服务名称</w:t>
            </w:r>
          </w:p>
        </w:tc>
        <w:tc>
          <w:tcPr>
            <w:tcW w:w="6738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服务主要内容</w:t>
            </w:r>
          </w:p>
        </w:tc>
        <w:tc>
          <w:tcPr>
            <w:tcW w:w="866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单位</w:t>
            </w:r>
          </w:p>
        </w:tc>
        <w:tc>
          <w:tcPr>
            <w:tcW w:w="738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数量</w:t>
            </w:r>
          </w:p>
        </w:tc>
        <w:tc>
          <w:tcPr>
            <w:tcW w:w="1454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含税单价最高限价（元）</w:t>
            </w:r>
          </w:p>
        </w:tc>
        <w:tc>
          <w:tcPr>
            <w:tcW w:w="1153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含税报价（元）</w:t>
            </w:r>
          </w:p>
        </w:tc>
        <w:tc>
          <w:tcPr>
            <w:tcW w:w="798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  <w:jc w:val="center"/>
        </w:trPr>
        <w:tc>
          <w:tcPr>
            <w:tcW w:w="79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left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云南储能公司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2025年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员工关怀心理辅导项目</w:t>
            </w:r>
          </w:p>
          <w:p>
            <w:pPr>
              <w:spacing w:line="360" w:lineRule="auto"/>
              <w:jc w:val="left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738" w:type="dxa"/>
            <w:vAlign w:val="center"/>
          </w:tcPr>
          <w:p>
            <w:pPr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对在职员工对心理现状进行调研，开展分层分类心理健康筛查，识别高风险群体；基于调研结果定制主题化培训讲座，建立心理咨询绿色通道，对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云南储能公司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员工，提供一对一专业心理咨询服务。通过“调研—筛查—干预—培训—咨询”五步闭环机制，实现早发现、早疏导、精准帮扶，推动心理健康工作科学化、常态化开展，切实提升员工心理安全感与组织归属感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。</w:t>
            </w:r>
            <w:bookmarkStart w:id="0" w:name="_GoBack"/>
            <w:bookmarkEnd w:id="0"/>
          </w:p>
        </w:tc>
        <w:tc>
          <w:tcPr>
            <w:tcW w:w="86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项</w:t>
            </w:r>
          </w:p>
        </w:tc>
        <w:tc>
          <w:tcPr>
            <w:tcW w:w="73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454" w:type="dxa"/>
            <w:vAlign w:val="center"/>
          </w:tcPr>
          <w:p>
            <w:pPr>
              <w:pStyle w:val="16"/>
              <w:ind w:firstLine="0" w:firstLineChars="0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49500</w:t>
            </w:r>
          </w:p>
        </w:tc>
        <w:tc>
          <w:tcPr>
            <w:tcW w:w="1153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6%</w:t>
            </w:r>
          </w:p>
        </w:tc>
      </w:tr>
    </w:tbl>
    <w:p>
      <w:pPr>
        <w:rPr>
          <w:sz w:val="32"/>
          <w:szCs w:val="32"/>
        </w:rPr>
      </w:pPr>
    </w:p>
    <w:sectPr>
      <w:headerReference r:id="rId3" w:type="even"/>
      <w:footerReference r:id="rId4" w:type="even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align>left</wp:align>
              </wp:positionH>
              <wp:positionV relativeFrom="page">
                <wp:posOffset>9570085</wp:posOffset>
              </wp:positionV>
              <wp:extent cx="826135" cy="231140"/>
              <wp:effectExtent l="0" t="0" r="0" b="0"/>
              <wp:wrapNone/>
              <wp:docPr id="1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6135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210" w:leftChars="100"/>
                            <w:textAlignment w:val="top"/>
                            <w:rPr>
                              <w:rFonts w:hint="eastAsia"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11"/>
                              <w:rFonts w:ascii="宋体" w:hAnsi="宋体" w:eastAsia="宋体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11"/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2" o:spid="_x0000_s1026" o:spt="202" type="#_x0000_t202" style="position:absolute;left:0pt;margin-top:753.55pt;height:18.2pt;width:65.05pt;mso-position-horizontal:left;mso-position-vertical-relative:page;mso-wrap-style:none;z-index:251659264;mso-width-relative:page;mso-height-relative:page;" filled="f" stroked="f" coordsize="21600,21600" o:allowincell="f" o:gfxdata="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pc1AYNUAAAAKAQAADwAAAAAAAAABACAAAAAiAAAAZHJz&#10;L2Rvd25yZXYueG1sUEsBAhQAFAAAAAgAh07iQEraZCXOAQAAmAMAAA4AAAAAAAAAAQAgAAAAJAEA&#10;AGRycy9lMm9Eb2MueG1sUEsFBgAAAAAGAAYAWQEAAGQ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ind w:left="210" w:leftChars="100"/>
                      <w:textAlignment w:val="top"/>
                      <w:rPr>
                        <w:rFonts w:hint="eastAsia" w:ascii="宋体" w:hAnsi="宋体" w:eastAsia="宋体"/>
                        <w:sz w:val="28"/>
                      </w:rPr>
                    </w:pP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—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Style w:val="11"/>
                        <w:rFonts w:ascii="宋体" w:hAnsi="宋体" w:eastAsia="宋体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Style w:val="11"/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JkNTQxODhmOTZkNmViNDEyMDkzMDAxMzlmMGQwNjUifQ=="/>
  </w:docVars>
  <w:rsids>
    <w:rsidRoot w:val="00B97CDE"/>
    <w:rsid w:val="000242D4"/>
    <w:rsid w:val="000A7F32"/>
    <w:rsid w:val="000E77CB"/>
    <w:rsid w:val="00212A5B"/>
    <w:rsid w:val="002C3F9D"/>
    <w:rsid w:val="00344B8B"/>
    <w:rsid w:val="003738E8"/>
    <w:rsid w:val="00594260"/>
    <w:rsid w:val="006C09EF"/>
    <w:rsid w:val="007D0A99"/>
    <w:rsid w:val="00823AD5"/>
    <w:rsid w:val="008332DF"/>
    <w:rsid w:val="00862104"/>
    <w:rsid w:val="00894C76"/>
    <w:rsid w:val="009950D5"/>
    <w:rsid w:val="00996852"/>
    <w:rsid w:val="00B05043"/>
    <w:rsid w:val="00B97CDE"/>
    <w:rsid w:val="00C04881"/>
    <w:rsid w:val="00D86690"/>
    <w:rsid w:val="00D9055A"/>
    <w:rsid w:val="00E03CE3"/>
    <w:rsid w:val="00E17596"/>
    <w:rsid w:val="00E2005B"/>
    <w:rsid w:val="00E23C8B"/>
    <w:rsid w:val="00EA573E"/>
    <w:rsid w:val="00EF1D49"/>
    <w:rsid w:val="00F35286"/>
    <w:rsid w:val="00F617BE"/>
    <w:rsid w:val="032B173E"/>
    <w:rsid w:val="050E3B36"/>
    <w:rsid w:val="124624FA"/>
    <w:rsid w:val="14D26837"/>
    <w:rsid w:val="18041188"/>
    <w:rsid w:val="1FC60357"/>
    <w:rsid w:val="21BC63EA"/>
    <w:rsid w:val="2CE970BD"/>
    <w:rsid w:val="35094799"/>
    <w:rsid w:val="36DE5C3A"/>
    <w:rsid w:val="3A9D21E3"/>
    <w:rsid w:val="3B7D768B"/>
    <w:rsid w:val="3C6037A4"/>
    <w:rsid w:val="416615E3"/>
    <w:rsid w:val="4235025A"/>
    <w:rsid w:val="429C570E"/>
    <w:rsid w:val="45445C70"/>
    <w:rsid w:val="4B743FED"/>
    <w:rsid w:val="4C5D2C45"/>
    <w:rsid w:val="4D0F7727"/>
    <w:rsid w:val="526770EE"/>
    <w:rsid w:val="552B771C"/>
    <w:rsid w:val="59837320"/>
    <w:rsid w:val="5AA52A9E"/>
    <w:rsid w:val="5B7601A7"/>
    <w:rsid w:val="671E14DE"/>
    <w:rsid w:val="68246C0D"/>
    <w:rsid w:val="6A187536"/>
    <w:rsid w:val="6D1F1CFB"/>
    <w:rsid w:val="784847F4"/>
    <w:rsid w:val="7A00211E"/>
    <w:rsid w:val="7A03433F"/>
    <w:rsid w:val="7C1362D4"/>
    <w:rsid w:val="7FBF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djustRightInd w:val="0"/>
      <w:spacing w:line="560" w:lineRule="exact"/>
      <w:ind w:firstLine="624"/>
      <w:jc w:val="left"/>
      <w:textAlignment w:val="baseline"/>
    </w:pPr>
    <w:rPr>
      <w:rFonts w:ascii="Times New Roman" w:hAnsi="Times New Roman" w:eastAsia="仿宋_GB2312" w:cs="Times New Roman"/>
      <w:kern w:val="0"/>
      <w:sz w:val="32"/>
      <w:szCs w:val="20"/>
    </w:rPr>
  </w:style>
  <w:style w:type="paragraph" w:styleId="3">
    <w:name w:val="Body Text"/>
    <w:basedOn w:val="4"/>
    <w:next w:val="4"/>
    <w:unhideWhenUsed/>
    <w:qFormat/>
    <w:uiPriority w:val="99"/>
    <w:pPr>
      <w:spacing w:after="120"/>
    </w:pPr>
  </w:style>
  <w:style w:type="paragraph" w:styleId="4">
    <w:name w:val="Title"/>
    <w:basedOn w:val="1"/>
    <w:next w:val="1"/>
    <w:qFormat/>
    <w:uiPriority w:val="0"/>
    <w:pPr>
      <w:spacing w:before="100" w:after="100"/>
      <w:outlineLvl w:val="0"/>
    </w:pPr>
    <w:rPr>
      <w:rFonts w:cstheme="majorBidi"/>
      <w:b/>
      <w:bCs/>
      <w:sz w:val="28"/>
      <w:szCs w:val="32"/>
    </w:rPr>
  </w:style>
  <w:style w:type="paragraph" w:styleId="5">
    <w:name w:val="footer"/>
    <w:basedOn w:val="1"/>
    <w:link w:val="14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6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adjustRightInd w:val="0"/>
      <w:spacing w:line="240" w:lineRule="atLeas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hint="eastAsia" w:ascii="宋体" w:hAnsi="宋体" w:eastAsia="宋体" w:cs="Times New Roman"/>
      <w:color w:val="000000"/>
      <w:kern w:val="0"/>
      <w:sz w:val="24"/>
      <w:szCs w:val="24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qFormat/>
    <w:uiPriority w:val="0"/>
  </w:style>
  <w:style w:type="paragraph" w:customStyle="1" w:styleId="12">
    <w:name w:val="正文（缩进）"/>
    <w:basedOn w:val="1"/>
    <w:qFormat/>
    <w:uiPriority w:val="0"/>
    <w:pPr>
      <w:spacing w:before="156" w:after="156"/>
      <w:ind w:firstLine="480" w:firstLineChars="200"/>
    </w:pPr>
  </w:style>
  <w:style w:type="character" w:customStyle="1" w:styleId="13">
    <w:name w:val="页眉 字符"/>
    <w:basedOn w:val="10"/>
    <w:link w:val="6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character" w:customStyle="1" w:styleId="14">
    <w:name w:val="页脚 字符"/>
    <w:basedOn w:val="10"/>
    <w:link w:val="5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paragraph" w:customStyle="1" w:styleId="15">
    <w:name w:val="版记-其他左对齐"/>
    <w:qFormat/>
    <w:uiPriority w:val="0"/>
    <w:pPr>
      <w:widowControl w:val="0"/>
      <w:suppressAutoHyphens/>
      <w:snapToGrid w:val="0"/>
      <w:spacing w:line="560" w:lineRule="exact"/>
      <w:ind w:left="-35" w:leftChars="-35" w:right="-35" w:rightChars="-35"/>
    </w:pPr>
    <w:rPr>
      <w:rFonts w:ascii="仿宋_GB2312" w:hAnsi="Times New Roman" w:eastAsia="仿宋_GB2312" w:cs="宋体"/>
      <w:sz w:val="32"/>
      <w:lang w:val="en-US" w:eastAsia="zh-CN" w:bidi="ar-SA"/>
    </w:rPr>
  </w:style>
  <w:style w:type="paragraph" w:customStyle="1" w:styleId="16">
    <w:name w:val="样式 首行缩进 + 宋体 行距: 1.5 倍行距"/>
    <w:basedOn w:val="1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  <w:style w:type="paragraph" w:customStyle="1" w:styleId="17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302</Words>
  <Characters>303</Characters>
  <Lines>20</Lines>
  <Paragraphs>17</Paragraphs>
  <TotalTime>2</TotalTime>
  <ScaleCrop>false</ScaleCrop>
  <LinksUpToDate>false</LinksUpToDate>
  <CharactersWithSpaces>303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2024-09-21T11:51:00Z</dcterms:created>
  <dc:creator>罗曦</dc:creator>
  <cp:lastModifiedBy>294AD3EDCC92449B9BB77F8792BAF17C</cp:lastModifiedBy>
  <dcterms:modified xsi:type="dcterms:W3CDTF">2025-11-24T07:32:06Z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9AE9C83DC7B04CA09B82D5AFAE38741F_13</vt:lpwstr>
  </property>
  <property fmtid="{D5CDD505-2E9C-101B-9397-08002B2CF9AE}" pid="4" name="KSOTemplateDocerSaveRecord">
    <vt:lpwstr>eyJoZGlkIjoiZGJkNTQxODhmOTZkNmViNDEyMDkzMDAxMzlmMGQwNjUiLCJ1c2VySWQiOiIyNjI2MDAzNDIifQ==</vt:lpwstr>
  </property>
</Properties>
</file>