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8B2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零星采购投递要求及说明</w:t>
      </w:r>
    </w:p>
    <w:p w14:paraId="77800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07A450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一、报价要求如下：</w:t>
      </w:r>
    </w:p>
    <w:p w14:paraId="19E09B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1.报价表要求内容填写完整，缺项漏项等情况均无效，格式详见附件。</w:t>
      </w:r>
    </w:p>
    <w:p w14:paraId="1620E3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2.中标单位不得将本项目分包给第三方，禁止转包；</w:t>
      </w:r>
    </w:p>
    <w:p w14:paraId="0721AA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供应商报价时须同时提供律师事务所执业许可证（含年度检查考核记录）、法定代表人身份证复印件、担任常年法律顾问的律师身份证复印件、律师执业证复印件等复印件（均须加盖公章）等。如采购承办部门要求提供所响应工程、货物或服务相关资料，供应商应如实提供。</w:t>
      </w:r>
    </w:p>
    <w:p w14:paraId="678EE9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二、技术、商务要求如下：</w:t>
      </w:r>
    </w:p>
    <w:p w14:paraId="644AF4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1.服务方式：</w:t>
      </w:r>
    </w:p>
    <w:p w14:paraId="3CEB6C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1.1通过电话、传真及互联网进行法律事务的处理。</w:t>
      </w:r>
    </w:p>
    <w:p w14:paraId="3A92AE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1.2根据甲方的实际情况，顾问律师及时到甲方处理法律事务。</w:t>
      </w:r>
    </w:p>
    <w:p w14:paraId="35C8AC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1.3顾问律师定期与甲方法律事务联系人员联系。</w:t>
      </w:r>
    </w:p>
    <w:p w14:paraId="30B8B7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1.4根据甲方的要求，定期或不定期与甲方有关人员召开例会，检讨工作，为甲方的管理和经济活动提供意见和建议。</w:t>
      </w:r>
    </w:p>
    <w:p w14:paraId="5743FD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1.5根据甲方要求，乙方指派执业2年及以上的专职律师常驻甲方提供现场法律服务，服从甲方的工作和时间安排。</w:t>
      </w:r>
    </w:p>
    <w:p w14:paraId="5958E4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2.服务范围：</w:t>
      </w:r>
    </w:p>
    <w:p w14:paraId="2324A7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2.1就甲方日常经营所涉有关法律问题提供法律意见或咨询服务。</w:t>
      </w:r>
    </w:p>
    <w:p w14:paraId="16BF14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2.2对甲方日常经营中可能出现的法律问题，及时提出预警及提示。</w:t>
      </w:r>
    </w:p>
    <w:p w14:paraId="4A56E0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2.3及时向甲方传递与其经营有关的最新法律信息。</w:t>
      </w:r>
    </w:p>
    <w:p w14:paraId="73E339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2.4应甲方的要求，草拟、审查、修改日常经营所涉合同及其他有关法律文书（至少2份）。</w:t>
      </w:r>
    </w:p>
    <w:p w14:paraId="7214BD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2.5应邀参与甲方有关会议、合同谈判。</w:t>
      </w:r>
    </w:p>
    <w:p w14:paraId="5C69C1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2.6对甲方员工进行法律知识培训和辅导。</w:t>
      </w:r>
    </w:p>
    <w:p w14:paraId="67BA3B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2.7协助甲方建立健全内部规章制度。</w:t>
      </w:r>
    </w:p>
    <w:p w14:paraId="4F1A20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2.8协助甲方处理生产经营管理中的纠纷、争议。</w:t>
      </w:r>
    </w:p>
    <w:p w14:paraId="526608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2.9根据甲方的需要向第三方发出律师函。</w:t>
      </w:r>
    </w:p>
    <w:p w14:paraId="7E9CC4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2.10应甲方的要求，调查相关单位的工商档案登记资料。</w:t>
      </w:r>
    </w:p>
    <w:p w14:paraId="377B2D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2.11应甲方的要求，办理重大事项的见证或代为办理公证。</w:t>
      </w:r>
    </w:p>
    <w:p w14:paraId="76E66A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2.12接受甲方的委托，调查相关单位的资信和经营状况，出具调查报告。</w:t>
      </w:r>
    </w:p>
    <w:p w14:paraId="2CE52E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2.13根据甲方的委托，参加甲方的重大投资决策、企业改制、增资扩股、资产重组、股权转让等法律事务。</w:t>
      </w:r>
    </w:p>
    <w:p w14:paraId="6FD411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2.14接受甲方委托，担任诉讼、调解、仲裁、行政复议或其他非诉讼法律事务的代理人。</w:t>
      </w:r>
    </w:p>
    <w:p w14:paraId="74E7B5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2.15甲方委托的其它法律事务。</w:t>
      </w:r>
    </w:p>
    <w:p w14:paraId="386CF6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三、交付、履约要求如下：</w:t>
      </w:r>
    </w:p>
    <w:p w14:paraId="773C60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要求履约日期为2025年12月1日-2026年11月30日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sectPr>
      <w:pgSz w:w="11906" w:h="16838"/>
      <w:pgMar w:top="1478" w:right="1474" w:bottom="150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MWI1ZTIxMDdhNWU5ZDcwNTk4NzdiMzAyZWViNz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1634D9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4CB4231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8A292E"/>
    <w:rsid w:val="09AA20C6"/>
    <w:rsid w:val="09B90AFC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B0474F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213AA9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B62B1E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B654F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3EE5289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6B46BA8"/>
    <w:rsid w:val="271F513D"/>
    <w:rsid w:val="273716F3"/>
    <w:rsid w:val="275B2E00"/>
    <w:rsid w:val="276B09A0"/>
    <w:rsid w:val="27EB7834"/>
    <w:rsid w:val="28492804"/>
    <w:rsid w:val="28577BD0"/>
    <w:rsid w:val="285C363D"/>
    <w:rsid w:val="28DD06E4"/>
    <w:rsid w:val="28FD0A40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967DC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A097F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F5192B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E671A1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44D2D"/>
    <w:rsid w:val="417D1029"/>
    <w:rsid w:val="42090E50"/>
    <w:rsid w:val="422D1D51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1A6B11"/>
    <w:rsid w:val="458238C7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607F1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8C097C"/>
    <w:rsid w:val="59A20FEB"/>
    <w:rsid w:val="59B54BD9"/>
    <w:rsid w:val="59C07E99"/>
    <w:rsid w:val="59F15C04"/>
    <w:rsid w:val="5A3E01A8"/>
    <w:rsid w:val="5A605ED4"/>
    <w:rsid w:val="5AA13442"/>
    <w:rsid w:val="5AA61CC7"/>
    <w:rsid w:val="5AAE67C0"/>
    <w:rsid w:val="5ADD7B90"/>
    <w:rsid w:val="5B1F7022"/>
    <w:rsid w:val="5B2F6628"/>
    <w:rsid w:val="5B4336C7"/>
    <w:rsid w:val="5B53316D"/>
    <w:rsid w:val="5B7F122D"/>
    <w:rsid w:val="5B8C5B6F"/>
    <w:rsid w:val="5BA40A1E"/>
    <w:rsid w:val="5BCA1444"/>
    <w:rsid w:val="5BCA2F69"/>
    <w:rsid w:val="5BD74586"/>
    <w:rsid w:val="5BE10CD2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433DA3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7435C1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7B7C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6E2EE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7C31DC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62C93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49102E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9B0816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5B428C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B06F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808</Words>
  <Characters>868</Characters>
  <Lines>0</Lines>
  <Paragraphs>0</Paragraphs>
  <TotalTime>0</TotalTime>
  <ScaleCrop>false</ScaleCrop>
  <LinksUpToDate>false</LinksUpToDate>
  <CharactersWithSpaces>868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Lenovo</cp:lastModifiedBy>
  <cp:lastPrinted>2023-06-06T02:58:00Z</cp:lastPrinted>
  <dcterms:modified xsi:type="dcterms:W3CDTF">2025-11-21T03:07:03Z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810EF94AD97C4113BC87A92424185BB6</vt:lpwstr>
  </property>
  <property fmtid="{D5CDD505-2E9C-101B-9397-08002B2CF9AE}" pid="4" name="KSOTemplateDocerSaveRecord">
    <vt:lpwstr>eyJoZGlkIjoiMjQ3MWI1ZTIxMDdhNWU5ZDcwNTk4NzdiMzAyZWViNzEiLCJ1c2VySWQiOiIzMTczNjIzOTQifQ==</vt:lpwstr>
  </property>
</Properties>
</file>