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jc w:val="center"/>
        <w:rPr>
          <w:rFonts w:hint="eastAsia" w:ascii="黑体" w:hAnsi="黑体" w:eastAsia="黑体" w:cs="黑体"/>
          <w:b/>
          <w:bCs/>
          <w:szCs w:val="21"/>
          <w:lang w:val="en-US" w:eastAsia="zh-CN"/>
        </w:rPr>
      </w:pPr>
      <w:r>
        <w:rPr>
          <w:rFonts w:hint="eastAsia" w:ascii="黑体" w:hAnsi="黑体" w:eastAsia="黑体" w:cs="黑体"/>
          <w:b/>
          <w:bCs/>
          <w:szCs w:val="21"/>
        </w:rPr>
        <w:t>零星采购</w:t>
      </w:r>
      <w:r>
        <w:rPr>
          <w:rFonts w:hint="eastAsia" w:ascii="黑体" w:hAnsi="黑体" w:eastAsia="黑体" w:cs="黑体"/>
          <w:b/>
          <w:bCs/>
          <w:szCs w:val="21"/>
          <w:lang w:val="en-US" w:eastAsia="zh-CN"/>
        </w:rPr>
        <w:t>技术要求</w:t>
      </w:r>
    </w:p>
    <w:p>
      <w:pPr>
        <w:bidi w:val="0"/>
        <w:rPr>
          <w:rFonts w:hint="default"/>
          <w:lang w:val="en-US" w:eastAsia="zh-CN"/>
        </w:rPr>
      </w:pPr>
    </w:p>
    <w:tbl>
      <w:tblPr>
        <w:tblStyle w:val="9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3"/>
        <w:gridCol w:w="441"/>
        <w:gridCol w:w="863"/>
        <w:gridCol w:w="2356"/>
        <w:gridCol w:w="785"/>
        <w:gridCol w:w="555"/>
        <w:gridCol w:w="867"/>
        <w:gridCol w:w="984"/>
        <w:gridCol w:w="14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100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</w:p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采购单位</w:t>
            </w:r>
          </w:p>
        </w:tc>
        <w:tc>
          <w:tcPr>
            <w:tcW w:w="3660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海南电网有限责任公司澄迈供电局</w:t>
            </w:r>
          </w:p>
        </w:tc>
        <w:tc>
          <w:tcPr>
            <w:tcW w:w="1340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采购承办部门（中心）</w:t>
            </w:r>
          </w:p>
        </w:tc>
        <w:tc>
          <w:tcPr>
            <w:tcW w:w="3285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配网资产部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100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采购项目名称</w:t>
            </w:r>
          </w:p>
        </w:tc>
        <w:tc>
          <w:tcPr>
            <w:tcW w:w="3660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海南电网有限责任公司澄迈供电局2025年夜间杆上作业通用便携型照明装置零星采购项目</w:t>
            </w:r>
          </w:p>
        </w:tc>
        <w:tc>
          <w:tcPr>
            <w:tcW w:w="1340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采购概算金额</w:t>
            </w:r>
          </w:p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（万元）</w:t>
            </w:r>
          </w:p>
        </w:tc>
        <w:tc>
          <w:tcPr>
            <w:tcW w:w="3285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4.35万元</w:t>
            </w:r>
          </w:p>
          <w:p>
            <w:pPr>
              <w:snapToGrid w:val="0"/>
              <w:spacing w:line="200" w:lineRule="exact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其中：材料2.5万元；加工1.85万元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0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项目类别</w:t>
            </w:r>
          </w:p>
        </w:tc>
        <w:tc>
          <w:tcPr>
            <w:tcW w:w="3660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 xml:space="preserve">□工程  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eastAsia="zh-CN"/>
              </w:rPr>
              <w:t>☑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 xml:space="preserve">货物  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eastAsia="zh-CN"/>
              </w:rPr>
              <w:t>☑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服务</w:t>
            </w:r>
          </w:p>
        </w:tc>
        <w:tc>
          <w:tcPr>
            <w:tcW w:w="1340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资金来源</w:t>
            </w:r>
          </w:p>
        </w:tc>
        <w:tc>
          <w:tcPr>
            <w:tcW w:w="3285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技术创新费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03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采购品类及数量</w:t>
            </w:r>
          </w:p>
        </w:tc>
        <w:tc>
          <w:tcPr>
            <w:tcW w:w="44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86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名称</w:t>
            </w:r>
          </w:p>
        </w:tc>
        <w:tc>
          <w:tcPr>
            <w:tcW w:w="235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规格型号/主要技术、商务要求</w:t>
            </w:r>
          </w:p>
        </w:tc>
        <w:tc>
          <w:tcPr>
            <w:tcW w:w="78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数量</w:t>
            </w:r>
          </w:p>
        </w:tc>
        <w:tc>
          <w:tcPr>
            <w:tcW w:w="55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单位</w:t>
            </w: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单价（元）</w:t>
            </w:r>
          </w:p>
        </w:tc>
        <w:tc>
          <w:tcPr>
            <w:tcW w:w="98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总价（元）</w:t>
            </w:r>
          </w:p>
        </w:tc>
        <w:tc>
          <w:tcPr>
            <w:tcW w:w="143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计划交付日期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03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4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86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海南电网有限责任公司澄迈供电局2025年夜间杆上作业通用便携型照明装置零星采购项目</w:t>
            </w:r>
          </w:p>
        </w:tc>
        <w:tc>
          <w:tcPr>
            <w:tcW w:w="235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详见：采购明细表</w:t>
            </w:r>
          </w:p>
        </w:tc>
        <w:tc>
          <w:tcPr>
            <w:tcW w:w="78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55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标</w:t>
            </w: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43500</w:t>
            </w:r>
          </w:p>
        </w:tc>
        <w:tc>
          <w:tcPr>
            <w:tcW w:w="98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43500</w:t>
            </w:r>
          </w:p>
        </w:tc>
        <w:tc>
          <w:tcPr>
            <w:tcW w:w="143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  <w:t>成交通知书发出之日起180天内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textAlignment w:val="auto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一、项目服务相关要求：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textAlignment w:val="auto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1.报价金额应包括完成本项目的所有费用（含税），即完成交付本项成果的所有费用，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出具增值税专用发票。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480" w:firstLineChars="200"/>
        <w:textAlignment w:val="auto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2.预期成果需求数量不变。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480" w:firstLineChars="200"/>
        <w:textAlignment w:val="auto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3.中标单位不得将本项目分包给第三方，禁止转包。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480" w:firstLineChars="200"/>
        <w:textAlignment w:val="auto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4.供应商报价时须同时提供营业执照、法定代表人身份证明等。如采购承办部门要求提供所响应工程、货物或服务相关资料，供应商应如实提供。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5.</w:t>
      </w:r>
      <w:r>
        <w:rPr>
          <w:rFonts w:ascii="宋体" w:hAnsi="宋体" w:eastAsia="宋体" w:cs="宋体"/>
          <w:sz w:val="24"/>
          <w:szCs w:val="24"/>
        </w:rPr>
        <w:t>报价明显低于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最高限价</w:t>
      </w:r>
      <w:r>
        <w:rPr>
          <w:rFonts w:ascii="宋体" w:hAnsi="宋体" w:eastAsia="宋体" w:cs="宋体"/>
          <w:sz w:val="24"/>
          <w:szCs w:val="24"/>
        </w:rPr>
        <w:t>的</w:t>
      </w:r>
      <w:r>
        <w:rPr>
          <w:rFonts w:hint="eastAsia" w:ascii="宋体" w:hAnsi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85%及以下</w:t>
      </w:r>
      <w:r>
        <w:rPr>
          <w:rFonts w:hint="eastAsia" w:ascii="宋体" w:hAnsi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>，投标人须提供书面说明并提供相关证明材料。对于明显低于控制价且未提供书面说明或书面说明不合理的，视为无效报价。开标后采购人发现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投标人的报价明显低于其他投标报价或低于成本价的，可要求投标人提供书面说明和相关证明材料，投标人不能提供或提供的材料不能合理说明报价的，视为无效报价。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二、交付、履约要求如下：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both"/>
        <w:textAlignment w:val="auto"/>
        <w:outlineLvl w:val="9"/>
      </w:pPr>
      <w:r>
        <w:rPr>
          <w:rStyle w:val="12"/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 w:bidi="ar-SA"/>
        </w:rPr>
        <w:t>成交通知书发出之日起180天内。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YTcwZDQ4ZWVjMzBjMTUyM2E0ZjIzZGQxNDJjMDcifQ=="/>
  </w:docVars>
  <w:rsids>
    <w:rsidRoot w:val="0050218B"/>
    <w:rsid w:val="00026AEF"/>
    <w:rsid w:val="00157BA0"/>
    <w:rsid w:val="001C31DF"/>
    <w:rsid w:val="002557C5"/>
    <w:rsid w:val="00261772"/>
    <w:rsid w:val="00300E41"/>
    <w:rsid w:val="0036699B"/>
    <w:rsid w:val="00441FF6"/>
    <w:rsid w:val="00465696"/>
    <w:rsid w:val="0050218B"/>
    <w:rsid w:val="005A7D51"/>
    <w:rsid w:val="006C48A3"/>
    <w:rsid w:val="006D3BAE"/>
    <w:rsid w:val="006F383A"/>
    <w:rsid w:val="00783FE0"/>
    <w:rsid w:val="00842226"/>
    <w:rsid w:val="008F7737"/>
    <w:rsid w:val="00A17A7F"/>
    <w:rsid w:val="00C17FD0"/>
    <w:rsid w:val="00C57A50"/>
    <w:rsid w:val="00D340B6"/>
    <w:rsid w:val="00D536A5"/>
    <w:rsid w:val="00E23608"/>
    <w:rsid w:val="00EE19B5"/>
    <w:rsid w:val="00FE263F"/>
    <w:rsid w:val="01052CD3"/>
    <w:rsid w:val="015075C7"/>
    <w:rsid w:val="01992957"/>
    <w:rsid w:val="01A34AAF"/>
    <w:rsid w:val="01D16793"/>
    <w:rsid w:val="021B5217"/>
    <w:rsid w:val="02307EDB"/>
    <w:rsid w:val="02990FD0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20882"/>
    <w:rsid w:val="073C087D"/>
    <w:rsid w:val="07514DC1"/>
    <w:rsid w:val="075451A7"/>
    <w:rsid w:val="075B7ADB"/>
    <w:rsid w:val="0790215E"/>
    <w:rsid w:val="07BC254D"/>
    <w:rsid w:val="07C30522"/>
    <w:rsid w:val="07F836CF"/>
    <w:rsid w:val="080537FB"/>
    <w:rsid w:val="0812791C"/>
    <w:rsid w:val="0830564D"/>
    <w:rsid w:val="084C1561"/>
    <w:rsid w:val="08521C88"/>
    <w:rsid w:val="085B11C8"/>
    <w:rsid w:val="08C4197C"/>
    <w:rsid w:val="09041C45"/>
    <w:rsid w:val="09183E6E"/>
    <w:rsid w:val="09AA20C6"/>
    <w:rsid w:val="09BA6DF9"/>
    <w:rsid w:val="09EF422F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3013DE"/>
    <w:rsid w:val="0B8228AE"/>
    <w:rsid w:val="0B83085A"/>
    <w:rsid w:val="0C1A6F03"/>
    <w:rsid w:val="0C275923"/>
    <w:rsid w:val="0C657338"/>
    <w:rsid w:val="0C861073"/>
    <w:rsid w:val="0CA62071"/>
    <w:rsid w:val="0CB7053C"/>
    <w:rsid w:val="0CE84804"/>
    <w:rsid w:val="0CFC733B"/>
    <w:rsid w:val="0D12725F"/>
    <w:rsid w:val="0D2A172C"/>
    <w:rsid w:val="0D5300AF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8F66C0"/>
    <w:rsid w:val="0F9B0482"/>
    <w:rsid w:val="0FEA54DE"/>
    <w:rsid w:val="0FEF3EBD"/>
    <w:rsid w:val="0FF00104"/>
    <w:rsid w:val="104A50C0"/>
    <w:rsid w:val="106F00DE"/>
    <w:rsid w:val="10A52296"/>
    <w:rsid w:val="10A741B6"/>
    <w:rsid w:val="10B677B7"/>
    <w:rsid w:val="10BD743F"/>
    <w:rsid w:val="10F94A33"/>
    <w:rsid w:val="10FF5126"/>
    <w:rsid w:val="10FF6B59"/>
    <w:rsid w:val="110235F3"/>
    <w:rsid w:val="11113683"/>
    <w:rsid w:val="111D7433"/>
    <w:rsid w:val="11823EC9"/>
    <w:rsid w:val="11826EC3"/>
    <w:rsid w:val="11837EEC"/>
    <w:rsid w:val="11982747"/>
    <w:rsid w:val="11B7413A"/>
    <w:rsid w:val="11F701A3"/>
    <w:rsid w:val="120264F6"/>
    <w:rsid w:val="12464B09"/>
    <w:rsid w:val="1279373C"/>
    <w:rsid w:val="12933BDD"/>
    <w:rsid w:val="12C36177"/>
    <w:rsid w:val="12F756AE"/>
    <w:rsid w:val="13461D1D"/>
    <w:rsid w:val="13887570"/>
    <w:rsid w:val="139C60EE"/>
    <w:rsid w:val="13AB6423"/>
    <w:rsid w:val="13B37D7B"/>
    <w:rsid w:val="13BE1066"/>
    <w:rsid w:val="13DA0D50"/>
    <w:rsid w:val="13EC61D4"/>
    <w:rsid w:val="140E57FC"/>
    <w:rsid w:val="14B26405"/>
    <w:rsid w:val="153A37B3"/>
    <w:rsid w:val="1541713B"/>
    <w:rsid w:val="15483FEC"/>
    <w:rsid w:val="158C4EDB"/>
    <w:rsid w:val="15BC34ED"/>
    <w:rsid w:val="15C06F61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7FDAAA2"/>
    <w:rsid w:val="180A22A7"/>
    <w:rsid w:val="181C0061"/>
    <w:rsid w:val="182D3A23"/>
    <w:rsid w:val="18364876"/>
    <w:rsid w:val="184A63B2"/>
    <w:rsid w:val="185D6634"/>
    <w:rsid w:val="18792D8F"/>
    <w:rsid w:val="18896BBC"/>
    <w:rsid w:val="18913C5D"/>
    <w:rsid w:val="18C75302"/>
    <w:rsid w:val="18D4595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AE49AA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227924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8550E0"/>
    <w:rsid w:val="1F9B28EC"/>
    <w:rsid w:val="20112556"/>
    <w:rsid w:val="20282F0E"/>
    <w:rsid w:val="20714AAE"/>
    <w:rsid w:val="20A60D13"/>
    <w:rsid w:val="20A86920"/>
    <w:rsid w:val="20CC0CFF"/>
    <w:rsid w:val="211334B9"/>
    <w:rsid w:val="217C4225"/>
    <w:rsid w:val="21832BAA"/>
    <w:rsid w:val="21876DAF"/>
    <w:rsid w:val="21BC3288"/>
    <w:rsid w:val="21E15E19"/>
    <w:rsid w:val="222A6014"/>
    <w:rsid w:val="222D400C"/>
    <w:rsid w:val="224A54B1"/>
    <w:rsid w:val="22845402"/>
    <w:rsid w:val="22D35954"/>
    <w:rsid w:val="22D63FD3"/>
    <w:rsid w:val="22E50B1B"/>
    <w:rsid w:val="22F37FF6"/>
    <w:rsid w:val="22FB6A43"/>
    <w:rsid w:val="2311115B"/>
    <w:rsid w:val="231A14E5"/>
    <w:rsid w:val="23270B9D"/>
    <w:rsid w:val="23332D20"/>
    <w:rsid w:val="233C17D3"/>
    <w:rsid w:val="233C218A"/>
    <w:rsid w:val="23655EB5"/>
    <w:rsid w:val="239B5827"/>
    <w:rsid w:val="23C01687"/>
    <w:rsid w:val="23D61DCF"/>
    <w:rsid w:val="23E32E93"/>
    <w:rsid w:val="24011FC7"/>
    <w:rsid w:val="242238CD"/>
    <w:rsid w:val="24320B70"/>
    <w:rsid w:val="24466245"/>
    <w:rsid w:val="2461541F"/>
    <w:rsid w:val="24C0590D"/>
    <w:rsid w:val="24CB0200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214FBB"/>
    <w:rsid w:val="26907ADB"/>
    <w:rsid w:val="26B2175F"/>
    <w:rsid w:val="271F513D"/>
    <w:rsid w:val="274A5E74"/>
    <w:rsid w:val="275B2E00"/>
    <w:rsid w:val="276B09A0"/>
    <w:rsid w:val="27EB7834"/>
    <w:rsid w:val="28194C58"/>
    <w:rsid w:val="28492804"/>
    <w:rsid w:val="28577BD0"/>
    <w:rsid w:val="285C363D"/>
    <w:rsid w:val="28DD06E4"/>
    <w:rsid w:val="29240D31"/>
    <w:rsid w:val="29490A77"/>
    <w:rsid w:val="296A083F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561CA8"/>
    <w:rsid w:val="2D6B0EA3"/>
    <w:rsid w:val="2D7E66EB"/>
    <w:rsid w:val="2DC33DB2"/>
    <w:rsid w:val="2DD97F04"/>
    <w:rsid w:val="2DFF3ADD"/>
    <w:rsid w:val="2E1C79CC"/>
    <w:rsid w:val="2E2B32D6"/>
    <w:rsid w:val="2E392D33"/>
    <w:rsid w:val="2E536FE5"/>
    <w:rsid w:val="2E667816"/>
    <w:rsid w:val="2E725FE0"/>
    <w:rsid w:val="2E791687"/>
    <w:rsid w:val="2E912BDE"/>
    <w:rsid w:val="2EA875B9"/>
    <w:rsid w:val="2ED42148"/>
    <w:rsid w:val="2EDF1EFA"/>
    <w:rsid w:val="2EE07DBA"/>
    <w:rsid w:val="2EFE3107"/>
    <w:rsid w:val="2F1B63D1"/>
    <w:rsid w:val="2F53760D"/>
    <w:rsid w:val="2F5F30A6"/>
    <w:rsid w:val="2F8729E4"/>
    <w:rsid w:val="2F966180"/>
    <w:rsid w:val="2FB86AD7"/>
    <w:rsid w:val="2FC03B68"/>
    <w:rsid w:val="2FCC5EB5"/>
    <w:rsid w:val="2FDD356D"/>
    <w:rsid w:val="300A4FB0"/>
    <w:rsid w:val="300D7EEF"/>
    <w:rsid w:val="30125D53"/>
    <w:rsid w:val="303B5E5F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220E91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9F7432"/>
    <w:rsid w:val="35F25969"/>
    <w:rsid w:val="360B77A3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4866"/>
    <w:rsid w:val="37765619"/>
    <w:rsid w:val="379F48CB"/>
    <w:rsid w:val="37A0201B"/>
    <w:rsid w:val="37BE13CA"/>
    <w:rsid w:val="37EE1745"/>
    <w:rsid w:val="381A2C58"/>
    <w:rsid w:val="381A5CE2"/>
    <w:rsid w:val="381F70F8"/>
    <w:rsid w:val="388F70E9"/>
    <w:rsid w:val="38924F5A"/>
    <w:rsid w:val="38AD2E41"/>
    <w:rsid w:val="38B36044"/>
    <w:rsid w:val="38D45199"/>
    <w:rsid w:val="38FF3ECD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350C0"/>
    <w:rsid w:val="3CE55E43"/>
    <w:rsid w:val="3D941735"/>
    <w:rsid w:val="3DA526A0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562960"/>
    <w:rsid w:val="416A3034"/>
    <w:rsid w:val="417D1029"/>
    <w:rsid w:val="42090E50"/>
    <w:rsid w:val="42275F3E"/>
    <w:rsid w:val="42441F00"/>
    <w:rsid w:val="425A1705"/>
    <w:rsid w:val="42E95491"/>
    <w:rsid w:val="43036FE6"/>
    <w:rsid w:val="431C6421"/>
    <w:rsid w:val="43576B7D"/>
    <w:rsid w:val="43C30956"/>
    <w:rsid w:val="43C75166"/>
    <w:rsid w:val="440E3217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5D763FC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34697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266E7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243D3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A45DEF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0068E9"/>
    <w:rsid w:val="5417108B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60D55"/>
    <w:rsid w:val="58CB312B"/>
    <w:rsid w:val="58D9172E"/>
    <w:rsid w:val="58F16EE8"/>
    <w:rsid w:val="59186178"/>
    <w:rsid w:val="591D4EAF"/>
    <w:rsid w:val="59272A43"/>
    <w:rsid w:val="593747CE"/>
    <w:rsid w:val="59454223"/>
    <w:rsid w:val="595906C0"/>
    <w:rsid w:val="5960038C"/>
    <w:rsid w:val="597611C4"/>
    <w:rsid w:val="59A20FEB"/>
    <w:rsid w:val="59B24B11"/>
    <w:rsid w:val="59B54BD9"/>
    <w:rsid w:val="59C07E99"/>
    <w:rsid w:val="59F15C04"/>
    <w:rsid w:val="5A3E01A8"/>
    <w:rsid w:val="5A5F3BDC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9762B0"/>
    <w:rsid w:val="5BA40A1E"/>
    <w:rsid w:val="5BCA1444"/>
    <w:rsid w:val="5BCA2F69"/>
    <w:rsid w:val="5BD74586"/>
    <w:rsid w:val="5BEB77CC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8C01C7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54B41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153B3"/>
    <w:rsid w:val="622307EE"/>
    <w:rsid w:val="626342D1"/>
    <w:rsid w:val="626559D3"/>
    <w:rsid w:val="626B432C"/>
    <w:rsid w:val="63146E6D"/>
    <w:rsid w:val="63382470"/>
    <w:rsid w:val="63696824"/>
    <w:rsid w:val="639221EC"/>
    <w:rsid w:val="63C10D97"/>
    <w:rsid w:val="63C75ED9"/>
    <w:rsid w:val="63D11A20"/>
    <w:rsid w:val="63E6019D"/>
    <w:rsid w:val="6413507A"/>
    <w:rsid w:val="6430755C"/>
    <w:rsid w:val="6431190B"/>
    <w:rsid w:val="64367A85"/>
    <w:rsid w:val="645F4F0D"/>
    <w:rsid w:val="64695B5E"/>
    <w:rsid w:val="646E21D5"/>
    <w:rsid w:val="647025F4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9A32E1"/>
    <w:rsid w:val="65BF100D"/>
    <w:rsid w:val="65DB41B5"/>
    <w:rsid w:val="65DE1C89"/>
    <w:rsid w:val="65ED6758"/>
    <w:rsid w:val="65EE308C"/>
    <w:rsid w:val="660437C1"/>
    <w:rsid w:val="66153F7B"/>
    <w:rsid w:val="663F24EC"/>
    <w:rsid w:val="66670035"/>
    <w:rsid w:val="667A22D3"/>
    <w:rsid w:val="6689070F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2C8C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573A48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0F7B79"/>
    <w:rsid w:val="6D42667C"/>
    <w:rsid w:val="6D46511E"/>
    <w:rsid w:val="6D875DC9"/>
    <w:rsid w:val="6D9B48E4"/>
    <w:rsid w:val="6D9E7027"/>
    <w:rsid w:val="6DBF7C53"/>
    <w:rsid w:val="6E12125B"/>
    <w:rsid w:val="6E3B7BAD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296463"/>
    <w:rsid w:val="6F583B84"/>
    <w:rsid w:val="6F96567B"/>
    <w:rsid w:val="6FB45399"/>
    <w:rsid w:val="6FCF5335"/>
    <w:rsid w:val="6FDD1E5B"/>
    <w:rsid w:val="7011741B"/>
    <w:rsid w:val="70343BCF"/>
    <w:rsid w:val="70732F8E"/>
    <w:rsid w:val="707A66C4"/>
    <w:rsid w:val="708151EA"/>
    <w:rsid w:val="70DD65B6"/>
    <w:rsid w:val="70F87367"/>
    <w:rsid w:val="71095FD4"/>
    <w:rsid w:val="71096A30"/>
    <w:rsid w:val="710B0DE4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42743"/>
    <w:rsid w:val="73696B97"/>
    <w:rsid w:val="739946F0"/>
    <w:rsid w:val="73D53CDE"/>
    <w:rsid w:val="73E51C1F"/>
    <w:rsid w:val="740C0775"/>
    <w:rsid w:val="740C2E8C"/>
    <w:rsid w:val="745E147B"/>
    <w:rsid w:val="747932C9"/>
    <w:rsid w:val="747F2524"/>
    <w:rsid w:val="7499313E"/>
    <w:rsid w:val="749C7286"/>
    <w:rsid w:val="74A94359"/>
    <w:rsid w:val="74C91B20"/>
    <w:rsid w:val="74CF3A1B"/>
    <w:rsid w:val="74EC20A2"/>
    <w:rsid w:val="752D6294"/>
    <w:rsid w:val="7543356F"/>
    <w:rsid w:val="757A53EF"/>
    <w:rsid w:val="75952926"/>
    <w:rsid w:val="75A1642C"/>
    <w:rsid w:val="76503DEE"/>
    <w:rsid w:val="765B6397"/>
    <w:rsid w:val="76627434"/>
    <w:rsid w:val="768A341C"/>
    <w:rsid w:val="76B30CD7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41548E"/>
    <w:rsid w:val="7951288A"/>
    <w:rsid w:val="7973270F"/>
    <w:rsid w:val="798033BE"/>
    <w:rsid w:val="79855155"/>
    <w:rsid w:val="79D210F8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AD159D"/>
    <w:rsid w:val="7DBF6346"/>
    <w:rsid w:val="7DEC7618"/>
    <w:rsid w:val="7E0004E7"/>
    <w:rsid w:val="7E6D53CF"/>
    <w:rsid w:val="7E80479B"/>
    <w:rsid w:val="7E9C4A70"/>
    <w:rsid w:val="7EC07239"/>
    <w:rsid w:val="7F042CA5"/>
    <w:rsid w:val="7F25CB44"/>
    <w:rsid w:val="7F4A021E"/>
    <w:rsid w:val="7FAD6879"/>
    <w:rsid w:val="7FD2890B"/>
    <w:rsid w:val="7FE177E2"/>
    <w:rsid w:val="7FEC44A9"/>
    <w:rsid w:val="F9FFDE85"/>
    <w:rsid w:val="FFFFA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List 2"/>
    <w:basedOn w:val="1"/>
    <w:qFormat/>
    <w:uiPriority w:val="0"/>
    <w:pPr>
      <w:ind w:left="840" w:hanging="420"/>
    </w:pPr>
    <w:rPr>
      <w:rFonts w:ascii="Times New Roman" w:hAnsi="Times New Roman" w:eastAsia="宋体" w:cs="Times New Roman"/>
      <w:szCs w:val="20"/>
    </w:rPr>
  </w:style>
  <w:style w:type="paragraph" w:styleId="5">
    <w:name w:val="Body Text Indent 2"/>
    <w:basedOn w:val="1"/>
    <w:qFormat/>
    <w:uiPriority w:val="0"/>
    <w:pPr>
      <w:ind w:firstLine="570"/>
    </w:pPr>
    <w:rPr>
      <w:rFonts w:ascii="仿宋_GB2312" w:hAnsi="Times New Roman" w:eastAsia="仿宋_GB2312" w:cs="Times New Roman"/>
      <w:sz w:val="24"/>
      <w:szCs w:val="20"/>
    </w:rPr>
  </w:style>
  <w:style w:type="paragraph" w:styleId="6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Body Text First Indent"/>
    <w:basedOn w:val="2"/>
    <w:qFormat/>
    <w:uiPriority w:val="0"/>
    <w:pPr>
      <w:ind w:firstLine="420" w:firstLineChars="100"/>
    </w:pPr>
    <w:rPr>
      <w:rFonts w:ascii="Times New Roman" w:hAnsi="Times New Roman"/>
      <w:szCs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qFormat/>
    <w:uiPriority w:val="0"/>
    <w:rPr>
      <w:b/>
      <w:bCs/>
    </w:rPr>
  </w:style>
  <w:style w:type="character" w:customStyle="1" w:styleId="13">
    <w:name w:val="页眉 字符"/>
    <w:basedOn w:val="11"/>
    <w:link w:val="7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4">
    <w:name w:val="页脚 字符"/>
    <w:basedOn w:val="11"/>
    <w:link w:val="6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1488</Words>
  <Characters>1550</Characters>
  <Lines>7</Lines>
  <Paragraphs>2</Paragraphs>
  <TotalTime>0</TotalTime>
  <ScaleCrop>false</ScaleCrop>
  <LinksUpToDate>false</LinksUpToDate>
  <CharactersWithSpaces>1554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2022-11-18T09:24:00Z</dcterms:created>
  <dc:creator>hncsg</dc:creator>
  <cp:lastModifiedBy>黄衍东</cp:lastModifiedBy>
  <cp:lastPrinted>2025-11-25T08:48:08Z</cp:lastPrinted>
  <dcterms:modified xsi:type="dcterms:W3CDTF">2025-11-25T08:51:15Z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8B6F42EFA92E452DAD0DCFD340A5B111</vt:lpwstr>
  </property>
  <property fmtid="{D5CDD505-2E9C-101B-9397-08002B2CF9AE}" pid="4" name="KSOTemplateDocerSaveRecord">
    <vt:lpwstr>eyJoZGlkIjoiMDM3ZTc3M2M3Yzc5ODg0M2ExMjlkMjFlYTNhYjcwYTMiLCJ1c2VySWQiOiI0NDQ1NDMzNTMifQ==</vt:lpwstr>
  </property>
</Properties>
</file>