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0"/>
        <w:jc w:val="center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t>报价表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1200"/>
        <w:gridCol w:w="777"/>
        <w:gridCol w:w="1208"/>
        <w:gridCol w:w="1853"/>
        <w:gridCol w:w="1316"/>
        <w:gridCol w:w="1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526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序号</w:t>
            </w:r>
          </w:p>
        </w:tc>
        <w:tc>
          <w:tcPr>
            <w:tcW w:w="704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标的名称</w:t>
            </w:r>
          </w:p>
        </w:tc>
        <w:tc>
          <w:tcPr>
            <w:tcW w:w="456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标包序号</w:t>
            </w:r>
          </w:p>
        </w:tc>
        <w:tc>
          <w:tcPr>
            <w:tcW w:w="709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标包名称</w:t>
            </w:r>
          </w:p>
        </w:tc>
        <w:tc>
          <w:tcPr>
            <w:tcW w:w="1087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hint="eastAsia" w:cs="Times New Roman" w:eastAsiaTheme="minorEastAsia"/>
                <w:sz w:val="24"/>
              </w:rPr>
              <w:t>服务名称</w:t>
            </w:r>
          </w:p>
        </w:tc>
        <w:tc>
          <w:tcPr>
            <w:tcW w:w="772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最高限价</w:t>
            </w:r>
          </w:p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（含税）/万元</w:t>
            </w:r>
          </w:p>
        </w:tc>
        <w:tc>
          <w:tcPr>
            <w:tcW w:w="746" w:type="pct"/>
            <w:tcBorders>
              <w:bottom w:val="single" w:color="auto" w:sz="4" w:space="0"/>
            </w:tcBorders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投标报价</w:t>
            </w:r>
          </w:p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（含税）/万元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1" w:hRule="atLeast"/>
        </w:trPr>
        <w:tc>
          <w:tcPr>
            <w:tcW w:w="526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1</w:t>
            </w:r>
          </w:p>
        </w:tc>
        <w:tc>
          <w:tcPr>
            <w:tcW w:w="704" w:type="pct"/>
            <w:vAlign w:val="center"/>
          </w:tcPr>
          <w:p>
            <w:pPr>
              <w:pStyle w:val="24"/>
              <w:shd w:val="clea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数字电网公司2025年电鸿物联设备适配自动化测试技术服务项目</w:t>
            </w:r>
          </w:p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  <w:tc>
          <w:tcPr>
            <w:tcW w:w="456" w:type="pct"/>
            <w:vAlign w:val="center"/>
          </w:tcPr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709" w:type="pct"/>
            <w:tcBorders>
              <w:right w:val="single" w:color="auto" w:sz="4" w:space="0"/>
            </w:tcBorders>
            <w:vAlign w:val="center"/>
          </w:tcPr>
          <w:p>
            <w:pPr>
              <w:pStyle w:val="24"/>
              <w:shd w:val="clea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数字电网公司2025年电鸿物联设备适配自动化测试技术服务项目</w:t>
            </w:r>
          </w:p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  <w:tc>
          <w:tcPr>
            <w:tcW w:w="1087" w:type="pct"/>
            <w:tcBorders>
              <w:right w:val="single" w:color="auto" w:sz="4" w:space="0"/>
            </w:tcBorders>
            <w:vAlign w:val="center"/>
          </w:tcPr>
          <w:p>
            <w:pPr>
              <w:pStyle w:val="24"/>
              <w:shd w:val="clea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数字电网公司2025年电鸿物联设备适配自动化测试技术服务项目</w:t>
            </w:r>
          </w:p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bookmarkStart w:id="1" w:name="_GoBack"/>
            <w:bookmarkEnd w:id="1"/>
          </w:p>
        </w:tc>
        <w:tc>
          <w:tcPr>
            <w:tcW w:w="77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4.9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</w:tbl>
    <w:p>
      <w:pPr>
        <w:ind w:firstLine="560"/>
      </w:pPr>
    </w:p>
    <w:p>
      <w:pPr>
        <w:ind w:firstLine="560"/>
        <w:rPr>
          <w:rFonts w:cs="Times New Roman" w:eastAsiaTheme="minorEastAsia"/>
        </w:rPr>
      </w:pPr>
      <w:r>
        <w:rPr>
          <w:rFonts w:cs="Times New Roman" w:eastAsiaTheme="minorEastAsia"/>
        </w:rPr>
        <w:t>报价说明：</w:t>
      </w:r>
    </w:p>
    <w:p>
      <w:pPr>
        <w:ind w:firstLine="560"/>
        <w:rPr>
          <w:rFonts w:cs="Times New Roman" w:eastAsiaTheme="minorEastAsia"/>
        </w:rPr>
      </w:pPr>
      <w:bookmarkStart w:id="0" w:name="_Hlk206616531"/>
      <w:r>
        <w:rPr>
          <w:rFonts w:hint="eastAsia" w:cs="Times New Roman" w:eastAsiaTheme="minorEastAsia"/>
        </w:rPr>
        <w:t>1</w:t>
      </w:r>
      <w:r>
        <w:rPr>
          <w:rFonts w:cs="Times New Roman" w:eastAsiaTheme="minorEastAsia"/>
        </w:rPr>
        <w:t>、</w:t>
      </w:r>
      <w:r>
        <w:rPr>
          <w:rFonts w:hint="eastAsia" w:cs="Times New Roman" w:eastAsiaTheme="minorEastAsia"/>
        </w:rPr>
        <w:t>固定总价报价，投标报价金额不得高于最高限价；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2、</w:t>
      </w:r>
      <w:r>
        <w:rPr>
          <w:rFonts w:cs="Times New Roman" w:eastAsiaTheme="minorEastAsia"/>
        </w:rPr>
        <w:t>报价以人民币为准</w:t>
      </w:r>
      <w:r>
        <w:rPr>
          <w:rFonts w:hint="eastAsia" w:cs="Times New Roman" w:eastAsiaTheme="minorEastAsia"/>
        </w:rPr>
        <w:t>；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3、增值税税率为6%；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4、结算方式：总价包干</w:t>
      </w:r>
      <w:r>
        <w:rPr>
          <w:rFonts w:cs="Times New Roman" w:eastAsiaTheme="minorEastAsia"/>
        </w:rPr>
        <w:t>。</w:t>
      </w:r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662D1D"/>
    <w:multiLevelType w:val="multilevel"/>
    <w:tmpl w:val="54662D1D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4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3ZjM5NjE4NDVjNDkxNTJmNzc1YmRmZDdmMDBmOGUifQ=="/>
  </w:docVars>
  <w:rsids>
    <w:rsidRoot w:val="002244B7"/>
    <w:rsid w:val="000076A2"/>
    <w:rsid w:val="00016E49"/>
    <w:rsid w:val="00025058"/>
    <w:rsid w:val="00056CAC"/>
    <w:rsid w:val="00074DB7"/>
    <w:rsid w:val="000B0CA1"/>
    <w:rsid w:val="000F5CBC"/>
    <w:rsid w:val="001334AF"/>
    <w:rsid w:val="00166437"/>
    <w:rsid w:val="001A77AC"/>
    <w:rsid w:val="002065E2"/>
    <w:rsid w:val="00223393"/>
    <w:rsid w:val="002244B7"/>
    <w:rsid w:val="00271B20"/>
    <w:rsid w:val="002973DD"/>
    <w:rsid w:val="002A6E8A"/>
    <w:rsid w:val="002C752F"/>
    <w:rsid w:val="002E2D7F"/>
    <w:rsid w:val="002F4F17"/>
    <w:rsid w:val="00313458"/>
    <w:rsid w:val="003240D7"/>
    <w:rsid w:val="00336B63"/>
    <w:rsid w:val="00342657"/>
    <w:rsid w:val="00363CB7"/>
    <w:rsid w:val="00382CF6"/>
    <w:rsid w:val="003B24A9"/>
    <w:rsid w:val="003C2F3E"/>
    <w:rsid w:val="00401DB1"/>
    <w:rsid w:val="004435EA"/>
    <w:rsid w:val="00490F6D"/>
    <w:rsid w:val="004D55B9"/>
    <w:rsid w:val="004F31E1"/>
    <w:rsid w:val="005266A8"/>
    <w:rsid w:val="00536410"/>
    <w:rsid w:val="00537550"/>
    <w:rsid w:val="00543EBA"/>
    <w:rsid w:val="0056523A"/>
    <w:rsid w:val="00570C8D"/>
    <w:rsid w:val="00592FE9"/>
    <w:rsid w:val="005A3269"/>
    <w:rsid w:val="005B02AF"/>
    <w:rsid w:val="005C347F"/>
    <w:rsid w:val="006008EF"/>
    <w:rsid w:val="006014E9"/>
    <w:rsid w:val="00626A5D"/>
    <w:rsid w:val="006514CA"/>
    <w:rsid w:val="006545AB"/>
    <w:rsid w:val="006635DE"/>
    <w:rsid w:val="006A4ECD"/>
    <w:rsid w:val="006E0C8C"/>
    <w:rsid w:val="006F5A7E"/>
    <w:rsid w:val="0070657C"/>
    <w:rsid w:val="00721C49"/>
    <w:rsid w:val="007B0ACB"/>
    <w:rsid w:val="007C245C"/>
    <w:rsid w:val="007C51DA"/>
    <w:rsid w:val="007D08DC"/>
    <w:rsid w:val="007E0178"/>
    <w:rsid w:val="007E1751"/>
    <w:rsid w:val="0081408C"/>
    <w:rsid w:val="00847457"/>
    <w:rsid w:val="00863010"/>
    <w:rsid w:val="008832DF"/>
    <w:rsid w:val="00892F15"/>
    <w:rsid w:val="008D6B3B"/>
    <w:rsid w:val="009038C2"/>
    <w:rsid w:val="009277AB"/>
    <w:rsid w:val="009375ED"/>
    <w:rsid w:val="009B2F79"/>
    <w:rsid w:val="009D4012"/>
    <w:rsid w:val="009F001F"/>
    <w:rsid w:val="00A000A3"/>
    <w:rsid w:val="00A31FE3"/>
    <w:rsid w:val="00AC0DA7"/>
    <w:rsid w:val="00B500C5"/>
    <w:rsid w:val="00B7603B"/>
    <w:rsid w:val="00BA6DE0"/>
    <w:rsid w:val="00BF5912"/>
    <w:rsid w:val="00C3493E"/>
    <w:rsid w:val="00C46124"/>
    <w:rsid w:val="00C54236"/>
    <w:rsid w:val="00C613ED"/>
    <w:rsid w:val="00C61F76"/>
    <w:rsid w:val="00C62561"/>
    <w:rsid w:val="00C71BB4"/>
    <w:rsid w:val="00C87E45"/>
    <w:rsid w:val="00C90182"/>
    <w:rsid w:val="00CA3FE4"/>
    <w:rsid w:val="00CE10C6"/>
    <w:rsid w:val="00CF37A4"/>
    <w:rsid w:val="00CF4BE7"/>
    <w:rsid w:val="00CF5B82"/>
    <w:rsid w:val="00D2251B"/>
    <w:rsid w:val="00D843C9"/>
    <w:rsid w:val="00DA1EBC"/>
    <w:rsid w:val="00E26C35"/>
    <w:rsid w:val="00E60A98"/>
    <w:rsid w:val="00EA0BFD"/>
    <w:rsid w:val="00EB35A4"/>
    <w:rsid w:val="00EC173E"/>
    <w:rsid w:val="00F042DA"/>
    <w:rsid w:val="00F11656"/>
    <w:rsid w:val="00F43304"/>
    <w:rsid w:val="00F50AA9"/>
    <w:rsid w:val="00F74CB4"/>
    <w:rsid w:val="00F80B49"/>
    <w:rsid w:val="00F85E19"/>
    <w:rsid w:val="00F9019E"/>
    <w:rsid w:val="00FD4549"/>
    <w:rsid w:val="01B36734"/>
    <w:rsid w:val="02E55D09"/>
    <w:rsid w:val="048B6BD0"/>
    <w:rsid w:val="05546E07"/>
    <w:rsid w:val="05DB0C92"/>
    <w:rsid w:val="068E3F91"/>
    <w:rsid w:val="08837E02"/>
    <w:rsid w:val="0A26087A"/>
    <w:rsid w:val="0A7F01BD"/>
    <w:rsid w:val="0D375F39"/>
    <w:rsid w:val="0F414D4F"/>
    <w:rsid w:val="0FA934F7"/>
    <w:rsid w:val="0FB663CB"/>
    <w:rsid w:val="10383C7E"/>
    <w:rsid w:val="137D3738"/>
    <w:rsid w:val="13C227C4"/>
    <w:rsid w:val="141753BE"/>
    <w:rsid w:val="142F6BD5"/>
    <w:rsid w:val="1568250F"/>
    <w:rsid w:val="1647702D"/>
    <w:rsid w:val="173567EF"/>
    <w:rsid w:val="18F42705"/>
    <w:rsid w:val="1A5971F8"/>
    <w:rsid w:val="1CA22B1F"/>
    <w:rsid w:val="1CB352B2"/>
    <w:rsid w:val="1D9804B9"/>
    <w:rsid w:val="1FC4513D"/>
    <w:rsid w:val="207C6B1F"/>
    <w:rsid w:val="266D5E03"/>
    <w:rsid w:val="2A374F4D"/>
    <w:rsid w:val="2D901963"/>
    <w:rsid w:val="318B0728"/>
    <w:rsid w:val="325B74CE"/>
    <w:rsid w:val="32A152CF"/>
    <w:rsid w:val="33AC5B43"/>
    <w:rsid w:val="35B86EAA"/>
    <w:rsid w:val="35CD4C7B"/>
    <w:rsid w:val="384738DD"/>
    <w:rsid w:val="38844D40"/>
    <w:rsid w:val="39200B26"/>
    <w:rsid w:val="3A6A2085"/>
    <w:rsid w:val="3ABD68A9"/>
    <w:rsid w:val="3AD61170"/>
    <w:rsid w:val="3B346B6E"/>
    <w:rsid w:val="3B8A1F83"/>
    <w:rsid w:val="3CCD1AFB"/>
    <w:rsid w:val="3E1E1423"/>
    <w:rsid w:val="3E5C4D14"/>
    <w:rsid w:val="441722E3"/>
    <w:rsid w:val="4A4C1CE2"/>
    <w:rsid w:val="4B827E67"/>
    <w:rsid w:val="4CA65764"/>
    <w:rsid w:val="4DEE3688"/>
    <w:rsid w:val="4F51161B"/>
    <w:rsid w:val="55892B92"/>
    <w:rsid w:val="55FB04D7"/>
    <w:rsid w:val="59CD172A"/>
    <w:rsid w:val="5FE710F6"/>
    <w:rsid w:val="60652A22"/>
    <w:rsid w:val="626312EB"/>
    <w:rsid w:val="65133847"/>
    <w:rsid w:val="667773CE"/>
    <w:rsid w:val="675639C4"/>
    <w:rsid w:val="685C431D"/>
    <w:rsid w:val="688E2EF4"/>
    <w:rsid w:val="6AF63A10"/>
    <w:rsid w:val="6B220038"/>
    <w:rsid w:val="6BDC6045"/>
    <w:rsid w:val="6D306528"/>
    <w:rsid w:val="6DEC76B0"/>
    <w:rsid w:val="6E4819BD"/>
    <w:rsid w:val="6FBE0EA0"/>
    <w:rsid w:val="70C40B49"/>
    <w:rsid w:val="74F71649"/>
    <w:rsid w:val="772C1F56"/>
    <w:rsid w:val="77946EFA"/>
    <w:rsid w:val="77A7468F"/>
    <w:rsid w:val="781942C5"/>
    <w:rsid w:val="7E790CD1"/>
    <w:rsid w:val="7E876A7F"/>
    <w:rsid w:val="7F48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theme="minorBidi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0"/>
    <w:pPr>
      <w:keepNext/>
      <w:keepLines/>
      <w:snapToGrid w:val="0"/>
      <w:spacing w:before="50" w:beforeLines="50"/>
      <w:jc w:val="left"/>
      <w:outlineLvl w:val="0"/>
    </w:pPr>
    <w:rPr>
      <w:rFonts w:ascii="宋体" w:hAnsi="宋体" w:eastAsia="宋体" w:cs="Times New Roman"/>
      <w:b/>
      <w:bCs/>
      <w:kern w:val="44"/>
      <w:sz w:val="32"/>
      <w:szCs w:val="21"/>
    </w:rPr>
  </w:style>
  <w:style w:type="paragraph" w:styleId="4">
    <w:name w:val="heading 2"/>
    <w:basedOn w:val="1"/>
    <w:next w:val="1"/>
    <w:link w:val="19"/>
    <w:semiHidden/>
    <w:unhideWhenUsed/>
    <w:qFormat/>
    <w:uiPriority w:val="0"/>
    <w:pPr>
      <w:keepLines/>
      <w:numPr>
        <w:ilvl w:val="1"/>
        <w:numId w:val="1"/>
      </w:numPr>
      <w:adjustRightInd w:val="0"/>
      <w:snapToGrid w:val="0"/>
      <w:spacing w:before="50" w:beforeLines="50"/>
      <w:ind w:left="573" w:hanging="573"/>
      <w:jc w:val="left"/>
      <w:outlineLvl w:val="1"/>
    </w:pPr>
    <w:rPr>
      <w:rFonts w:ascii="宋体" w:hAnsi="宋体" w:eastAsia="宋体"/>
      <w:b/>
      <w:bCs/>
      <w:szCs w:val="21"/>
    </w:rPr>
  </w:style>
  <w:style w:type="paragraph" w:styleId="5">
    <w:name w:val="heading 3"/>
    <w:basedOn w:val="1"/>
    <w:next w:val="1"/>
    <w:link w:val="17"/>
    <w:semiHidden/>
    <w:unhideWhenUsed/>
    <w:qFormat/>
    <w:uiPriority w:val="0"/>
    <w:pPr>
      <w:tabs>
        <w:tab w:val="left" w:pos="1560"/>
      </w:tabs>
      <w:snapToGrid w:val="0"/>
      <w:spacing w:before="50" w:beforeLines="50" w:line="360" w:lineRule="auto"/>
      <w:outlineLvl w:val="2"/>
    </w:pPr>
    <w:rPr>
      <w:rFonts w:ascii="宋体" w:hAnsi="宋体" w:eastAsia="宋体" w:cs="Times New Roman"/>
      <w:b/>
      <w:bCs/>
      <w:sz w:val="21"/>
    </w:rPr>
  </w:style>
  <w:style w:type="paragraph" w:styleId="6">
    <w:name w:val="heading 4"/>
    <w:basedOn w:val="1"/>
    <w:next w:val="1"/>
    <w:link w:val="18"/>
    <w:semiHidden/>
    <w:unhideWhenUsed/>
    <w:qFormat/>
    <w:uiPriority w:val="0"/>
    <w:pPr>
      <w:spacing w:line="360" w:lineRule="auto"/>
      <w:outlineLvl w:val="3"/>
    </w:pPr>
    <w:rPr>
      <w:rFonts w:ascii="宋体" w:hAnsi="宋体" w:eastAsia="宋体" w:cs="Times New Roman"/>
      <w:b/>
      <w:bCs/>
      <w:sz w:val="21"/>
      <w:szCs w:val="21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2" w:lineRule="auto"/>
      <w:outlineLvl w:val="4"/>
    </w:pPr>
    <w:rPr>
      <w:rFonts w:eastAsiaTheme="majorEastAsia"/>
      <w:b/>
      <w:sz w:val="2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Calibri" w:hAnsi="Calibri" w:eastAsia="宋体" w:cs="Times New Roman"/>
      <w:szCs w:val="22"/>
    </w:rPr>
  </w:style>
  <w:style w:type="paragraph" w:styleId="8">
    <w:name w:val="annotation text"/>
    <w:basedOn w:val="1"/>
    <w:link w:val="22"/>
    <w:qFormat/>
    <w:uiPriority w:val="0"/>
    <w:pPr>
      <w:jc w:val="left"/>
    </w:pPr>
  </w:style>
  <w:style w:type="paragraph" w:styleId="9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8"/>
    <w:next w:val="8"/>
    <w:link w:val="23"/>
    <w:qFormat/>
    <w:uiPriority w:val="0"/>
    <w:rPr>
      <w:b/>
      <w:bCs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qFormat/>
    <w:uiPriority w:val="0"/>
    <w:rPr>
      <w:sz w:val="21"/>
      <w:szCs w:val="21"/>
    </w:rPr>
  </w:style>
  <w:style w:type="character" w:customStyle="1" w:styleId="16">
    <w:name w:val="标题 1 字符"/>
    <w:link w:val="3"/>
    <w:qFormat/>
    <w:uiPriority w:val="0"/>
    <w:rPr>
      <w:rFonts w:ascii="宋体" w:hAnsi="宋体" w:eastAsia="宋体" w:cs="Times New Roman"/>
      <w:b/>
      <w:bCs/>
      <w:kern w:val="44"/>
      <w:sz w:val="21"/>
      <w:szCs w:val="21"/>
    </w:rPr>
  </w:style>
  <w:style w:type="character" w:customStyle="1" w:styleId="17">
    <w:name w:val="标题 3 字符"/>
    <w:link w:val="5"/>
    <w:qFormat/>
    <w:locked/>
    <w:uiPriority w:val="9"/>
    <w:rPr>
      <w:rFonts w:ascii="宋体" w:hAnsi="宋体" w:eastAsia="宋体" w:cs="Times New Roman"/>
      <w:b/>
      <w:bCs/>
      <w:kern w:val="2"/>
      <w:sz w:val="21"/>
      <w:szCs w:val="24"/>
    </w:rPr>
  </w:style>
  <w:style w:type="character" w:customStyle="1" w:styleId="18">
    <w:name w:val="标题 4 字符"/>
    <w:link w:val="6"/>
    <w:qFormat/>
    <w:uiPriority w:val="0"/>
    <w:rPr>
      <w:rFonts w:ascii="宋体" w:hAnsi="宋体" w:eastAsia="宋体" w:cs="Times New Roman"/>
      <w:b/>
      <w:bCs/>
      <w:kern w:val="2"/>
      <w:sz w:val="21"/>
      <w:szCs w:val="21"/>
      <w:lang w:val="en-US" w:eastAsia="zh-CN" w:bidi="ar-SA"/>
    </w:rPr>
  </w:style>
  <w:style w:type="character" w:customStyle="1" w:styleId="19">
    <w:name w:val="标题 2 字符"/>
    <w:link w:val="4"/>
    <w:qFormat/>
    <w:uiPriority w:val="0"/>
    <w:rPr>
      <w:rFonts w:ascii="Arial" w:hAnsi="Arial" w:eastAsia="宋体" w:cs="Times New Roman"/>
      <w:b/>
      <w:sz w:val="32"/>
    </w:rPr>
  </w:style>
  <w:style w:type="character" w:customStyle="1" w:styleId="20">
    <w:name w:val="页眉 字符"/>
    <w:basedOn w:val="14"/>
    <w:link w:val="10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1">
    <w:name w:val="页脚 字符"/>
    <w:basedOn w:val="14"/>
    <w:link w:val="9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2">
    <w:name w:val="批注文字 字符"/>
    <w:basedOn w:val="14"/>
    <w:link w:val="8"/>
    <w:qFormat/>
    <w:uiPriority w:val="0"/>
    <w:rPr>
      <w:rFonts w:ascii="Times New Roman" w:hAnsi="Times New Roman" w:eastAsia="仿宋_GB2312" w:cstheme="minorBidi"/>
      <w:kern w:val="2"/>
      <w:sz w:val="28"/>
      <w:szCs w:val="24"/>
    </w:rPr>
  </w:style>
  <w:style w:type="character" w:customStyle="1" w:styleId="23">
    <w:name w:val="批注主题 字符"/>
    <w:basedOn w:val="22"/>
    <w:link w:val="11"/>
    <w:qFormat/>
    <w:uiPriority w:val="0"/>
    <w:rPr>
      <w:rFonts w:ascii="Times New Roman" w:hAnsi="Times New Roman" w:eastAsia="仿宋_GB2312" w:cstheme="minorBidi"/>
      <w:b/>
      <w:bCs/>
      <w:kern w:val="2"/>
      <w:sz w:val="28"/>
      <w:szCs w:val="24"/>
    </w:rPr>
  </w:style>
  <w:style w:type="paragraph" w:customStyle="1" w:styleId="24">
    <w:name w:val="首页项目名称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94</Characters>
  <Lines>47</Lines>
  <Paragraphs>30</Paragraphs>
  <TotalTime>0</TotalTime>
  <ScaleCrop>false</ScaleCrop>
  <LinksUpToDate>false</LinksUpToDate>
  <CharactersWithSpaces>156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2020-03-16T05:54:00Z</dcterms:created>
  <dc:creator>linli</dc:creator>
  <cp:lastModifiedBy>E4299387985D136AE053064310AC0894</cp:lastModifiedBy>
  <dcterms:modified xsi:type="dcterms:W3CDTF">2025-11-27T07:10:57Z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64DB272528F341C6B64DBEC6075AA8C7</vt:lpwstr>
  </property>
</Properties>
</file>