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A4A6AB8">
      <w:pPr>
        <w:jc w:val="center"/>
      </w:pPr>
      <w:r>
        <w:rPr>
          <w:rFonts w:hint="eastAsia"/>
        </w:rPr>
        <w:t>附录B（规范性附录）</w:t>
      </w:r>
      <w:bookmarkStart w:id="0" w:name="_GoBack"/>
      <w:bookmarkEnd w:id="0"/>
    </w:p>
    <w:p w14:paraId="0E74F447">
      <w:pPr>
        <w:spacing w:line="360" w:lineRule="auto"/>
        <w:jc w:val="center"/>
        <w:rPr>
          <w:rFonts w:ascii="黑体" w:hAnsi="黑体" w:eastAsia="黑体"/>
          <w:sz w:val="32"/>
        </w:rPr>
      </w:pPr>
      <w:r>
        <w:rPr>
          <w:rFonts w:hint="eastAsia" w:ascii="黑体" w:hAnsi="黑体" w:eastAsia="黑体"/>
          <w:sz w:val="32"/>
          <w:lang w:val="en-US" w:eastAsia="zh-CN"/>
        </w:rPr>
        <w:t>阳江蓄能发电有限公司</w:t>
      </w:r>
      <w:r>
        <w:rPr>
          <w:rFonts w:hint="eastAsia" w:ascii="黑体" w:hAnsi="黑体" w:eastAsia="黑体"/>
          <w:sz w:val="32"/>
        </w:rPr>
        <w:t>零星采购询价函</w:t>
      </w:r>
    </w:p>
    <w:p w14:paraId="25ABDF58">
      <w:pPr>
        <w:rPr>
          <w:rFonts w:ascii="宋体" w:hAnsi="宋体"/>
          <w:b/>
          <w:szCs w:val="21"/>
        </w:rPr>
      </w:pPr>
      <w:r>
        <w:rPr>
          <w:rFonts w:hint="eastAsia" w:ascii="宋体" w:hAnsi="宋体"/>
          <w:b/>
          <w:szCs w:val="21"/>
        </w:rPr>
        <w:t>项目名称：阳蓄公司重型仓库及新综合仓库消防报警信号由现地连接到消控室</w:t>
      </w:r>
      <w:r>
        <w:rPr>
          <w:rFonts w:hint="eastAsia" w:ascii="宋体" w:hAnsi="宋体"/>
          <w:b w:val="0"/>
          <w:bCs/>
          <w:szCs w:val="21"/>
        </w:rPr>
        <w:t xml:space="preserve">   </w:t>
      </w:r>
      <w:r>
        <w:rPr>
          <w:rFonts w:hint="eastAsia" w:ascii="宋体" w:hAnsi="宋体"/>
          <w:b/>
          <w:szCs w:val="21"/>
        </w:rPr>
        <w:t xml:space="preserve">  </w:t>
      </w:r>
      <w:r>
        <w:rPr>
          <w:rFonts w:hint="eastAsia" w:ascii="宋体" w:hAnsi="宋体"/>
          <w:b/>
          <w:szCs w:val="21"/>
          <w:lang w:val="en-US" w:eastAsia="zh-CN"/>
        </w:rPr>
        <w:t xml:space="preserve">              </w:t>
      </w:r>
      <w:r>
        <w:rPr>
          <w:rFonts w:hint="eastAsia" w:ascii="宋体" w:hAnsi="宋体"/>
          <w:b/>
          <w:szCs w:val="21"/>
        </w:rPr>
        <w:t>最迟报价时间：</w:t>
      </w:r>
    </w:p>
    <w:tbl>
      <w:tblPr>
        <w:tblStyle w:val="3"/>
        <w:tblW w:w="15176" w:type="dxa"/>
        <w:jc w:val="center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8" w:space="0"/>
          <w:insideV w:val="single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4"/>
        <w:gridCol w:w="1580"/>
        <w:gridCol w:w="2381"/>
        <w:gridCol w:w="832"/>
        <w:gridCol w:w="1617"/>
        <w:gridCol w:w="1046"/>
        <w:gridCol w:w="1080"/>
        <w:gridCol w:w="1134"/>
        <w:gridCol w:w="709"/>
        <w:gridCol w:w="850"/>
        <w:gridCol w:w="993"/>
        <w:gridCol w:w="1049"/>
        <w:gridCol w:w="1491"/>
      </w:tblGrid>
      <w:tr w14:paraId="230B30EE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5" w:hRule="atLeast"/>
          <w:jc w:val="center"/>
        </w:trPr>
        <w:tc>
          <w:tcPr>
            <w:tcW w:w="1994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4" w:space="0"/>
            </w:tcBorders>
            <w:shd w:val="clear" w:color="auto" w:fill="FFFFFF"/>
            <w:vAlign w:val="center"/>
          </w:tcPr>
          <w:p w14:paraId="5B933CFB">
            <w:pPr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采购单位</w:t>
            </w:r>
          </w:p>
        </w:tc>
        <w:tc>
          <w:tcPr>
            <w:tcW w:w="3213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 w14:paraId="7CF2A208">
            <w:pPr>
              <w:rPr>
                <w:rFonts w:hint="default" w:ascii="宋体" w:hAnsi="宋体" w:eastAsia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sz w:val="18"/>
                <w:szCs w:val="18"/>
                <w:lang w:val="en-US" w:eastAsia="zh-CN"/>
              </w:rPr>
              <w:t>阳江蓄能发电有限公司</w:t>
            </w:r>
          </w:p>
        </w:tc>
        <w:tc>
          <w:tcPr>
            <w:tcW w:w="161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 w14:paraId="134754C7">
            <w:pPr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询价时间</w:t>
            </w:r>
          </w:p>
        </w:tc>
        <w:tc>
          <w:tcPr>
            <w:tcW w:w="2126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 w14:paraId="3A13422A">
            <w:pPr>
              <w:jc w:val="center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 xml:space="preserve"> </w:t>
            </w:r>
            <w:r>
              <w:rPr>
                <w:rFonts w:hint="eastAsia" w:ascii="宋体" w:hAnsi="宋体"/>
                <w:sz w:val="18"/>
                <w:szCs w:val="18"/>
                <w:lang w:val="en-US" w:eastAsia="zh-CN"/>
              </w:rPr>
              <w:t>2025</w:t>
            </w:r>
            <w:r>
              <w:rPr>
                <w:rFonts w:hint="eastAsia" w:ascii="宋体" w:hAnsi="宋体"/>
                <w:sz w:val="18"/>
                <w:szCs w:val="18"/>
              </w:rPr>
              <w:t xml:space="preserve">  年 </w:t>
            </w:r>
            <w:r>
              <w:rPr>
                <w:rFonts w:hint="eastAsia" w:ascii="宋体" w:hAnsi="宋体"/>
                <w:sz w:val="18"/>
                <w:szCs w:val="18"/>
                <w:lang w:val="en-US" w:eastAsia="zh-CN"/>
              </w:rPr>
              <w:t>11</w:t>
            </w:r>
            <w:r>
              <w:rPr>
                <w:rFonts w:hint="eastAsia" w:ascii="宋体" w:hAnsi="宋体"/>
                <w:sz w:val="18"/>
                <w:szCs w:val="18"/>
              </w:rPr>
              <w:t xml:space="preserve"> 月 </w:t>
            </w:r>
            <w:r>
              <w:rPr>
                <w:rFonts w:hint="eastAsia" w:ascii="宋体" w:hAnsi="宋体"/>
                <w:sz w:val="18"/>
                <w:szCs w:val="18"/>
                <w:lang w:val="en-US" w:eastAsia="zh-CN"/>
              </w:rPr>
              <w:t>25</w:t>
            </w:r>
            <w:r>
              <w:rPr>
                <w:rFonts w:hint="eastAsia" w:ascii="宋体" w:hAnsi="宋体"/>
                <w:sz w:val="18"/>
                <w:szCs w:val="18"/>
              </w:rPr>
              <w:t>日</w:t>
            </w:r>
          </w:p>
        </w:tc>
        <w:tc>
          <w:tcPr>
            <w:tcW w:w="113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 w14:paraId="606EBB68">
            <w:pPr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询价联系人</w:t>
            </w:r>
          </w:p>
        </w:tc>
        <w:tc>
          <w:tcPr>
            <w:tcW w:w="1559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 w14:paraId="2A6BF8B7">
            <w:pPr>
              <w:jc w:val="center"/>
              <w:rPr>
                <w:rFonts w:hint="eastAsia" w:ascii="宋体" w:hAnsi="宋体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 w14:paraId="127572B0">
            <w:pPr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联系方式</w:t>
            </w:r>
          </w:p>
        </w:tc>
        <w:tc>
          <w:tcPr>
            <w:tcW w:w="2540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 w14:paraId="4BDEC8BF">
            <w:pPr>
              <w:jc w:val="center"/>
              <w:rPr>
                <w:rFonts w:hint="eastAsia" w:ascii="宋体" w:hAnsi="宋体"/>
                <w:sz w:val="18"/>
                <w:szCs w:val="18"/>
              </w:rPr>
            </w:pPr>
          </w:p>
        </w:tc>
      </w:tr>
      <w:tr w14:paraId="08A93373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994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4" w:space="0"/>
            </w:tcBorders>
            <w:shd w:val="clear" w:color="auto" w:fill="auto"/>
            <w:vAlign w:val="center"/>
          </w:tcPr>
          <w:p w14:paraId="68D8034E">
            <w:pPr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报价单位</w:t>
            </w:r>
          </w:p>
        </w:tc>
        <w:tc>
          <w:tcPr>
            <w:tcW w:w="3213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vAlign w:val="center"/>
          </w:tcPr>
          <w:p w14:paraId="5960EC81">
            <w:pPr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161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6D9196BA">
            <w:pPr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报价时间</w:t>
            </w:r>
          </w:p>
        </w:tc>
        <w:tc>
          <w:tcPr>
            <w:tcW w:w="2126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vAlign w:val="center"/>
          </w:tcPr>
          <w:p w14:paraId="6028C73A">
            <w:pPr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0405DB25">
            <w:pPr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报价联系人</w:t>
            </w:r>
          </w:p>
        </w:tc>
        <w:tc>
          <w:tcPr>
            <w:tcW w:w="1559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vAlign w:val="center"/>
          </w:tcPr>
          <w:p w14:paraId="3DF7928E">
            <w:pPr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3DDCF8C1">
            <w:pPr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联系方式</w:t>
            </w:r>
          </w:p>
        </w:tc>
        <w:tc>
          <w:tcPr>
            <w:tcW w:w="2540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vAlign w:val="center"/>
          </w:tcPr>
          <w:p w14:paraId="6357AA7A">
            <w:pPr>
              <w:rPr>
                <w:rFonts w:ascii="宋体" w:hAnsi="宋体"/>
                <w:sz w:val="18"/>
                <w:szCs w:val="18"/>
              </w:rPr>
            </w:pPr>
          </w:p>
        </w:tc>
      </w:tr>
      <w:tr w14:paraId="538EEDF5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4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 w14:paraId="2993E920">
            <w:pPr>
              <w:rPr>
                <w:rFonts w:ascii="宋体" w:hAnsi="宋体"/>
                <w:b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sz w:val="18"/>
                <w:szCs w:val="18"/>
              </w:rPr>
              <w:t>序号</w:t>
            </w:r>
          </w:p>
        </w:tc>
        <w:tc>
          <w:tcPr>
            <w:tcW w:w="158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 w14:paraId="73B47967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sz w:val="18"/>
                <w:szCs w:val="18"/>
              </w:rPr>
              <w:t>名称</w:t>
            </w:r>
          </w:p>
        </w:tc>
        <w:tc>
          <w:tcPr>
            <w:tcW w:w="238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 w14:paraId="2BE44347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sz w:val="18"/>
                <w:szCs w:val="18"/>
              </w:rPr>
              <w:t>规格型号/项目特征</w:t>
            </w:r>
          </w:p>
        </w:tc>
        <w:tc>
          <w:tcPr>
            <w:tcW w:w="83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 w14:paraId="5E6BAC46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sz w:val="18"/>
                <w:szCs w:val="18"/>
              </w:rPr>
              <w:t>供货期/工期要求</w:t>
            </w:r>
          </w:p>
        </w:tc>
        <w:tc>
          <w:tcPr>
            <w:tcW w:w="161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 w14:paraId="78002322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sz w:val="18"/>
                <w:szCs w:val="18"/>
              </w:rPr>
              <w:t>送货地点/施工地点</w:t>
            </w:r>
          </w:p>
        </w:tc>
        <w:tc>
          <w:tcPr>
            <w:tcW w:w="104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25CB3016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sz w:val="18"/>
                <w:szCs w:val="18"/>
              </w:rPr>
              <w:t>单价（元）</w:t>
            </w:r>
          </w:p>
        </w:tc>
        <w:tc>
          <w:tcPr>
            <w:tcW w:w="108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293AC2FF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sz w:val="18"/>
                <w:szCs w:val="18"/>
              </w:rPr>
              <w:t>单位税额（元）</w:t>
            </w:r>
          </w:p>
        </w:tc>
        <w:tc>
          <w:tcPr>
            <w:tcW w:w="113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29C2CC88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sz w:val="18"/>
                <w:szCs w:val="18"/>
              </w:rPr>
              <w:t>含税单价（元）</w:t>
            </w:r>
          </w:p>
        </w:tc>
        <w:tc>
          <w:tcPr>
            <w:tcW w:w="70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 w14:paraId="1E2DB204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sz w:val="18"/>
                <w:szCs w:val="18"/>
              </w:rPr>
              <w:t>数量</w:t>
            </w:r>
          </w:p>
        </w:tc>
        <w:tc>
          <w:tcPr>
            <w:tcW w:w="85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 w14:paraId="1EAB8917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sz w:val="18"/>
                <w:szCs w:val="18"/>
              </w:rPr>
              <w:t>单位</w:t>
            </w:r>
          </w:p>
        </w:tc>
        <w:tc>
          <w:tcPr>
            <w:tcW w:w="99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4BB27020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sz w:val="18"/>
                <w:szCs w:val="18"/>
              </w:rPr>
              <w:t>金额（元）</w:t>
            </w:r>
          </w:p>
        </w:tc>
        <w:tc>
          <w:tcPr>
            <w:tcW w:w="104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3B057807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sz w:val="18"/>
                <w:szCs w:val="18"/>
              </w:rPr>
              <w:t>税额（元）</w:t>
            </w:r>
          </w:p>
        </w:tc>
        <w:tc>
          <w:tcPr>
            <w:tcW w:w="149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1A4D1B01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sz w:val="18"/>
                <w:szCs w:val="18"/>
              </w:rPr>
              <w:t>价税合计（元）</w:t>
            </w:r>
          </w:p>
        </w:tc>
      </w:tr>
      <w:tr w14:paraId="124279BF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atLeast"/>
          <w:jc w:val="center"/>
        </w:trPr>
        <w:tc>
          <w:tcPr>
            <w:tcW w:w="4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483704CE">
            <w:pPr>
              <w:rPr>
                <w:rFonts w:hint="eastAsia" w:ascii="宋体" w:hAnsi="宋体" w:eastAsia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158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01E2E02A">
            <w:pPr>
              <w:jc w:val="center"/>
              <w:rPr>
                <w:rFonts w:hint="default" w:ascii="宋体" w:hAnsi="宋体"/>
                <w:b w:val="0"/>
                <w:bCs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b w:val="0"/>
                <w:bCs/>
                <w:sz w:val="18"/>
                <w:szCs w:val="18"/>
                <w:lang w:val="en-US" w:eastAsia="zh-CN"/>
              </w:rPr>
              <w:t>阳蓄公司重型仓库及新综合仓库消防报警信号由现地连接到消控室</w:t>
            </w:r>
          </w:p>
        </w:tc>
        <w:tc>
          <w:tcPr>
            <w:tcW w:w="238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6F0ADAA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b w:val="0"/>
                <w:bCs/>
                <w:sz w:val="18"/>
                <w:szCs w:val="18"/>
                <w:lang w:val="en-US" w:eastAsia="zh-CN"/>
              </w:rPr>
              <w:t>阳蓄公司重型仓库及新综合仓库消防报警信号由现地连接到消控室</w:t>
            </w:r>
            <w:r>
              <w:rPr>
                <w:rFonts w:hint="eastAsia" w:ascii="宋体" w:hAnsi="宋体"/>
                <w:b w:val="0"/>
                <w:bCs/>
                <w:sz w:val="18"/>
                <w:szCs w:val="18"/>
                <w:lang w:val="en-US" w:eastAsia="zh-CN"/>
              </w:rPr>
              <w:t>，项目内容包括4台协议型CAN总线光纤中继器，及调试。</w:t>
            </w:r>
          </w:p>
        </w:tc>
        <w:tc>
          <w:tcPr>
            <w:tcW w:w="83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323F60DB">
            <w:pPr>
              <w:jc w:val="center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8"/>
                <w:szCs w:val="18"/>
                <w:lang w:val="en-US" w:eastAsia="zh-CN"/>
              </w:rPr>
              <w:t>0.5</w:t>
            </w: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  <w:t>个月</w:t>
            </w:r>
          </w:p>
        </w:tc>
        <w:tc>
          <w:tcPr>
            <w:tcW w:w="161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14202279">
            <w:pPr>
              <w:rPr>
                <w:rFonts w:hint="default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  <w:t>阳春市八甲镇高屋村阳蓄电站</w:t>
            </w:r>
            <w:r>
              <w:rPr>
                <w:rFonts w:hint="default" w:ascii="宋体" w:hAnsi="宋体"/>
                <w:b w:val="0"/>
                <w:bCs/>
                <w:sz w:val="18"/>
                <w:szCs w:val="18"/>
                <w:lang w:val="en-US" w:eastAsia="zh-CN"/>
              </w:rPr>
              <w:t>重型仓库及新综合仓库</w:t>
            </w:r>
          </w:p>
        </w:tc>
        <w:tc>
          <w:tcPr>
            <w:tcW w:w="104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vAlign w:val="center"/>
          </w:tcPr>
          <w:p w14:paraId="0A77137B">
            <w:pPr>
              <w:jc w:val="right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108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vAlign w:val="center"/>
          </w:tcPr>
          <w:p w14:paraId="60BB766A">
            <w:pPr>
              <w:jc w:val="right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vAlign w:val="center"/>
          </w:tcPr>
          <w:p w14:paraId="680EB32E">
            <w:pPr>
              <w:jc w:val="right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63984F69">
            <w:pPr>
              <w:jc w:val="center"/>
              <w:rPr>
                <w:rFonts w:hint="default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85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639A7F9B">
            <w:pPr>
              <w:jc w:val="center"/>
              <w:rPr>
                <w:rFonts w:hint="default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8"/>
                <w:szCs w:val="18"/>
                <w:lang w:val="en-US" w:eastAsia="zh-CN"/>
              </w:rPr>
              <w:t>项</w:t>
            </w:r>
          </w:p>
        </w:tc>
        <w:tc>
          <w:tcPr>
            <w:tcW w:w="99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vAlign w:val="center"/>
          </w:tcPr>
          <w:p w14:paraId="6D6E527B">
            <w:pPr>
              <w:jc w:val="right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104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vAlign w:val="center"/>
          </w:tcPr>
          <w:p w14:paraId="2B3170DA">
            <w:pPr>
              <w:jc w:val="right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149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vAlign w:val="center"/>
          </w:tcPr>
          <w:p w14:paraId="4D759FB7">
            <w:pPr>
              <w:jc w:val="right"/>
              <w:rPr>
                <w:rFonts w:ascii="宋体" w:hAnsi="宋体"/>
                <w:sz w:val="18"/>
                <w:szCs w:val="18"/>
              </w:rPr>
            </w:pPr>
          </w:p>
        </w:tc>
      </w:tr>
      <w:tr w14:paraId="16D3435B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  <w:jc w:val="center"/>
        </w:trPr>
        <w:tc>
          <w:tcPr>
            <w:tcW w:w="15176" w:type="dxa"/>
            <w:gridSpan w:val="1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5D52DE68">
            <w:pPr>
              <w:jc w:val="right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总金额：</w:t>
            </w:r>
            <w:r>
              <w:rPr>
                <w:rFonts w:hint="eastAsia" w:ascii="宋体" w:hAnsi="宋体"/>
                <w:sz w:val="18"/>
                <w:szCs w:val="18"/>
                <w:lang w:val="en-US" w:eastAsia="zh-CN"/>
              </w:rPr>
              <w:t xml:space="preserve">      </w:t>
            </w:r>
            <w:r>
              <w:rPr>
                <w:rFonts w:hint="eastAsia" w:ascii="宋体" w:hAnsi="宋体"/>
                <w:sz w:val="18"/>
                <w:szCs w:val="18"/>
              </w:rPr>
              <w:t>元，总税额</w:t>
            </w:r>
            <w:r>
              <w:rPr>
                <w:rFonts w:hint="eastAsia" w:ascii="宋体" w:hAnsi="宋体"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hint="eastAsia" w:ascii="宋体" w:hAnsi="宋体"/>
                <w:sz w:val="18"/>
                <w:szCs w:val="18"/>
              </w:rPr>
              <w:t>：</w:t>
            </w:r>
            <w:r>
              <w:rPr>
                <w:rFonts w:hint="eastAsia" w:ascii="宋体" w:hAnsi="宋体"/>
                <w:sz w:val="18"/>
                <w:szCs w:val="18"/>
                <w:lang w:val="en-US" w:eastAsia="zh-CN"/>
              </w:rPr>
              <w:t xml:space="preserve">     </w:t>
            </w:r>
            <w:r>
              <w:rPr>
                <w:rFonts w:hint="eastAsia" w:ascii="宋体" w:hAnsi="宋体"/>
                <w:sz w:val="18"/>
                <w:szCs w:val="18"/>
              </w:rPr>
              <w:t>元，总价税合计：</w:t>
            </w:r>
            <w:r>
              <w:rPr>
                <w:rFonts w:hint="eastAsia" w:ascii="宋体" w:hAnsi="宋体"/>
                <w:sz w:val="18"/>
                <w:szCs w:val="18"/>
                <w:lang w:val="en-US" w:eastAsia="zh-CN"/>
              </w:rPr>
              <w:t xml:space="preserve">    </w:t>
            </w:r>
            <w:r>
              <w:rPr>
                <w:rFonts w:hint="eastAsia" w:ascii="宋体" w:hAnsi="宋体"/>
                <w:sz w:val="18"/>
                <w:szCs w:val="18"/>
              </w:rPr>
              <w:t>元</w:t>
            </w:r>
          </w:p>
        </w:tc>
      </w:tr>
    </w:tbl>
    <w:p w14:paraId="06F3778F">
      <w:pPr>
        <w:ind w:right="223" w:rightChars="106"/>
        <w:jc w:val="left"/>
        <w:rPr>
          <w:rFonts w:hint="eastAsia" w:ascii="宋体" w:hAnsi="宋体"/>
          <w:sz w:val="18"/>
          <w:szCs w:val="18"/>
        </w:rPr>
      </w:pPr>
      <w:r>
        <w:rPr>
          <w:rFonts w:hint="eastAsia" w:ascii="宋体" w:hAnsi="宋体"/>
          <w:sz w:val="18"/>
          <w:szCs w:val="18"/>
        </w:rPr>
        <w:t>备注：</w:t>
      </w:r>
      <w:r>
        <w:rPr>
          <w:rFonts w:hint="eastAsia" w:ascii="宋体" w:hAnsi="宋体"/>
          <w:sz w:val="18"/>
          <w:szCs w:val="18"/>
          <w:lang w:val="en-US" w:eastAsia="zh-CN"/>
        </w:rPr>
        <w:t xml:space="preserve">  1</w:t>
      </w:r>
      <w:r>
        <w:rPr>
          <w:rFonts w:hint="eastAsia" w:ascii="宋体" w:hAnsi="宋体"/>
          <w:sz w:val="18"/>
          <w:szCs w:val="18"/>
        </w:rPr>
        <w:t>、报价单位应直接在本询价函样式内报价，灰色底纹部分为报价单位填写部分；</w:t>
      </w:r>
    </w:p>
    <w:p w14:paraId="5321044A">
      <w:pPr>
        <w:numPr>
          <w:ilvl w:val="0"/>
          <w:numId w:val="1"/>
        </w:numPr>
        <w:ind w:right="223" w:rightChars="106" w:firstLine="720" w:firstLineChars="400"/>
        <w:jc w:val="left"/>
        <w:rPr>
          <w:rFonts w:hint="default" w:ascii="宋体" w:hAnsi="宋体"/>
          <w:sz w:val="18"/>
          <w:szCs w:val="18"/>
          <w:lang w:val="en-US" w:eastAsia="zh-CN"/>
        </w:rPr>
      </w:pPr>
      <w:r>
        <w:rPr>
          <w:rFonts w:hint="eastAsia" w:ascii="宋体" w:hAnsi="宋体"/>
          <w:sz w:val="18"/>
          <w:szCs w:val="18"/>
        </w:rPr>
        <w:t>报价应含</w:t>
      </w:r>
      <w:r>
        <w:rPr>
          <w:rFonts w:hint="eastAsia" w:ascii="宋体" w:hAnsi="宋体"/>
          <w:sz w:val="18"/>
          <w:szCs w:val="18"/>
          <w:lang w:val="en-US" w:eastAsia="zh-CN"/>
        </w:rPr>
        <w:t>人工及调试相关费用</w:t>
      </w:r>
      <w:r>
        <w:rPr>
          <w:rFonts w:hint="eastAsia" w:ascii="宋体" w:hAnsi="宋体"/>
          <w:sz w:val="18"/>
          <w:szCs w:val="18"/>
        </w:rPr>
        <w:t>，不再单独列支；</w:t>
      </w:r>
    </w:p>
    <w:p w14:paraId="48233D7A">
      <w:pPr>
        <w:ind w:right="223" w:rightChars="106" w:firstLine="720" w:firstLineChars="400"/>
        <w:jc w:val="left"/>
        <w:rPr>
          <w:rFonts w:hint="default" w:ascii="宋体" w:hAnsi="宋体"/>
          <w:sz w:val="18"/>
          <w:szCs w:val="18"/>
          <w:lang w:val="en-US" w:eastAsia="zh-CN"/>
        </w:rPr>
      </w:pPr>
      <w:r>
        <w:rPr>
          <w:rFonts w:hint="eastAsia" w:ascii="宋体" w:hAnsi="宋体"/>
          <w:sz w:val="18"/>
          <w:szCs w:val="18"/>
          <w:lang w:val="en-US" w:eastAsia="zh-CN"/>
        </w:rPr>
        <w:t>3、发票需开具增值税专用发票（税费应以增值税要求填报，如有税率要求请填写</w:t>
      </w:r>
      <w:r>
        <w:rPr>
          <w:rFonts w:hint="eastAsia" w:ascii="宋体" w:hAnsi="宋体"/>
          <w:b/>
          <w:bCs/>
          <w:sz w:val="18"/>
          <w:szCs w:val="18"/>
          <w:u w:val="single"/>
          <w:lang w:val="en-US" w:eastAsia="zh-CN"/>
        </w:rPr>
        <w:t>6</w:t>
      </w:r>
      <w:r>
        <w:rPr>
          <w:rFonts w:hint="eastAsia" w:ascii="宋体" w:hAnsi="宋体"/>
          <w:sz w:val="18"/>
          <w:szCs w:val="18"/>
          <w:lang w:val="en-US" w:eastAsia="zh-CN"/>
        </w:rPr>
        <w:t>%）。</w:t>
      </w: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73BFF64"/>
    <w:multiLevelType w:val="singleLevel"/>
    <w:tmpl w:val="F73BFF64"/>
    <w:lvl w:ilvl="0" w:tentative="0">
      <w:start w:val="2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9BA1ACC"/>
    <w:rsid w:val="04320A54"/>
    <w:rsid w:val="062C6999"/>
    <w:rsid w:val="08C25986"/>
    <w:rsid w:val="1101268D"/>
    <w:rsid w:val="18D43F84"/>
    <w:rsid w:val="26413EFB"/>
    <w:rsid w:val="276E063D"/>
    <w:rsid w:val="2ED72EF3"/>
    <w:rsid w:val="36DC1EF3"/>
    <w:rsid w:val="409A0804"/>
    <w:rsid w:val="491E43D4"/>
    <w:rsid w:val="576445DB"/>
    <w:rsid w:val="580E6484"/>
    <w:rsid w:val="59BA1ACC"/>
    <w:rsid w:val="5F4B098B"/>
    <w:rsid w:val="60275206"/>
    <w:rsid w:val="674F4BF1"/>
    <w:rsid w:val="6C1E60F2"/>
    <w:rsid w:val="6F244310"/>
    <w:rsid w:val="74294F1B"/>
    <w:rsid w:val="7D51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60" w:beforeAutospacing="0" w:after="260" w:afterAutospacing="0" w:line="413" w:lineRule="auto"/>
      <w:outlineLvl w:val="1"/>
    </w:pPr>
    <w:rPr>
      <w:rFonts w:ascii="Arial" w:hAnsi="Arial" w:eastAsia="黑体"/>
      <w:b/>
      <w:sz w:val="32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5">
    <w:name w:val="font11"/>
    <w:basedOn w:val="4"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2024-10-11T03:05:00Z</dcterms:created>
  <dc:creator>刘洋</dc:creator>
  <cp:lastModifiedBy>刘洋</cp:lastModifiedBy>
  <dcterms:modified xsi:type="dcterms:W3CDTF">2025-12-02T03:44:37Z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ICV">
    <vt:lpwstr>1BCF2D1EE5634C9AB8C0DC4B0EB3BFE3</vt:lpwstr>
  </property>
</Properties>
</file>