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spacing w:line="578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pacing w:val="-7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2025年云南十里阳光发展有限公司草坪部</w:t>
      </w:r>
      <w:bookmarkStart w:id="1" w:name="_GoBack"/>
      <w:bookmarkEnd w:id="1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喷头及秋千架采购（零星采购）项目技术规范书</w:t>
      </w: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  <w:t>一.项目概要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云南十里阳光发展有限公司（以下简称：“公司”），为满足草坪、绿植灌溉需求，需购置喷头及秋千架一批。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  <w:t>二.项目技术要求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jc w:val="left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  <w:t>1.1喷头技术参数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jc w:val="left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  <w:t>规格型号：1800绿化喷头；性能要求：适配雨鸟喷灌系统，带7.5米射线喷嘴，弹起高度4(102mm)，角度在45-270度之间可调，射程5.2m-7.3m。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jc w:val="left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  <w:t>1.2秋千架技术参数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jc w:val="left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 w:bidi="ar-SA"/>
        </w:rPr>
        <w:t>规格型号：1英寸;压力级别：21.7bar。</w:t>
      </w:r>
    </w:p>
    <w:p>
      <w:pPr>
        <w:pStyle w:val="2"/>
        <w:numPr>
          <w:ilvl w:val="0"/>
          <w:numId w:val="1"/>
        </w:numPr>
        <w:spacing w:line="578" w:lineRule="exact"/>
        <w:ind w:firstLine="615" w:firstLineChars="200"/>
        <w:jc w:val="left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 w:bidi="ar-SA"/>
        </w:rPr>
        <w:t>交货时间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jc w:val="left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收到成交通知书后15日内送到云南十里阳光发展有限公司。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default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  <w:t>四.报价要求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报价方式：总价报价（包含税）；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2"/>
              <w:jc w:val="left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货品名称</w:t>
            </w:r>
          </w:p>
        </w:tc>
        <w:tc>
          <w:tcPr>
            <w:tcW w:w="1637" w:type="dxa"/>
            <w:vAlign w:val="top"/>
          </w:tcPr>
          <w:p>
            <w:pPr>
              <w:pStyle w:val="2"/>
              <w:jc w:val="left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90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37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footerReference r:id="rId3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12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12"/>
        <w:rFonts w:hint="eastAsia" w:ascii="宋体" w:hAnsi="宋体" w:eastAsia="宋体" w:cs="宋体"/>
        <w:sz w:val="28"/>
      </w:rPr>
      <w:fldChar w:fldCharType="begin"/>
    </w:r>
    <w:r>
      <w:rPr>
        <w:rStyle w:val="12"/>
        <w:rFonts w:hint="eastAsia" w:ascii="宋体" w:hAnsi="宋体" w:eastAsia="宋体" w:cs="宋体"/>
        <w:sz w:val="28"/>
      </w:rPr>
      <w:instrText xml:space="preserve"> PAGE  </w:instrText>
    </w:r>
    <w:r>
      <w:rPr>
        <w:rStyle w:val="12"/>
        <w:rFonts w:hint="eastAsia" w:ascii="宋体" w:hAnsi="宋体" w:eastAsia="宋体" w:cs="宋体"/>
        <w:sz w:val="28"/>
      </w:rPr>
      <w:fldChar w:fldCharType="separate"/>
    </w:r>
    <w:r>
      <w:rPr>
        <w:rStyle w:val="12"/>
        <w:rFonts w:hint="eastAsia" w:ascii="宋体" w:hAnsi="宋体" w:eastAsia="宋体" w:cs="宋体"/>
        <w:sz w:val="28"/>
      </w:rPr>
      <w:t>1</w:t>
    </w:r>
    <w:r>
      <w:rPr>
        <w:rStyle w:val="12"/>
        <w:rFonts w:hint="eastAsia" w:ascii="宋体" w:hAnsi="宋体" w:eastAsia="宋体" w:cs="宋体"/>
        <w:sz w:val="28"/>
      </w:rPr>
      <w:fldChar w:fldCharType="end"/>
    </w:r>
    <w:r>
      <w:rPr>
        <w:rStyle w:val="12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8"/>
      <w:ind w:right="360" w:firstLine="360" w:firstLineChars="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C90DC0"/>
    <w:multiLevelType w:val="singleLevel"/>
    <w:tmpl w:val="62C90DC0"/>
    <w:lvl w:ilvl="0" w:tentative="0">
      <w:start w:val="3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065E4A"/>
    <w:rsid w:val="03214319"/>
    <w:rsid w:val="034F7F96"/>
    <w:rsid w:val="03672850"/>
    <w:rsid w:val="037C1861"/>
    <w:rsid w:val="038D5B2A"/>
    <w:rsid w:val="03A6405A"/>
    <w:rsid w:val="03BF6687"/>
    <w:rsid w:val="03C838C5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54864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49557C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BC5727"/>
    <w:rsid w:val="17C22CBE"/>
    <w:rsid w:val="17CA1F0E"/>
    <w:rsid w:val="181D2A18"/>
    <w:rsid w:val="184F648C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51146C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8633FB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010B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0C4AEF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017842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CB1737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B057F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7CA75A1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9D0D98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248BD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5E004FB"/>
    <w:rsid w:val="76214FE8"/>
    <w:rsid w:val="763A2071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4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fontstyle01"/>
    <w:basedOn w:val="11"/>
    <w:qFormat/>
    <w:uiPriority w:val="0"/>
    <w:rPr>
      <w:rFonts w:ascii="新宋体" w:hAnsi="新宋体" w:eastAsia="新宋体" w:cs="新宋体"/>
      <w:color w:val="000000"/>
      <w:sz w:val="18"/>
      <w:szCs w:val="18"/>
    </w:rPr>
  </w:style>
  <w:style w:type="character" w:customStyle="1" w:styleId="17">
    <w:name w:val="fontstyle11"/>
    <w:basedOn w:val="11"/>
    <w:qFormat/>
    <w:uiPriority w:val="0"/>
    <w:rPr>
      <w:rFonts w:ascii="Symbol" w:hAnsi="Symbol" w:cs="Symbol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0E6678651E9B4CC7AB49929EDC4CF762</cp:lastModifiedBy>
  <dcterms:modified xsi:type="dcterms:W3CDTF">2025-11-19T07:46:54Z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20E83981B65E4D50AD7A3F580A1EA917</vt:lpwstr>
  </property>
</Properties>
</file>