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Cs/>
          <w:color w:val="auto"/>
          <w:sz w:val="44"/>
          <w:szCs w:val="44"/>
          <w:highlight w:val="none"/>
        </w:rPr>
      </w:pPr>
    </w:p>
    <w:p>
      <w:pPr>
        <w:ind w:firstLine="1800" w:firstLineChars="600"/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  <w:u w:val="single"/>
        </w:rPr>
        <w:t xml:space="preserve">                  （项目名称）</w:t>
      </w: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</w:rPr>
        <w:t>投标文件</w:t>
      </w:r>
    </w:p>
    <w:p>
      <w:pPr>
        <w:jc w:val="center"/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  <w:lang w:val="en-US" w:eastAsia="zh-CN"/>
        </w:rPr>
        <w:t>项目</w:t>
      </w: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</w:rPr>
        <w:t>编号：</w:t>
      </w: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  <w:u w:val="single"/>
        </w:rPr>
        <w:t xml:space="preserve">          </w:t>
      </w: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  <w:lang w:eastAsia="zh-CN"/>
        </w:rPr>
        <w:t>）</w:t>
      </w:r>
    </w:p>
    <w:p>
      <w:pPr>
        <w:jc w:val="center"/>
        <w:rPr>
          <w:rFonts w:hint="eastAsia" w:ascii="黑体" w:hAnsi="黑体" w:eastAsia="黑体" w:cs="黑体"/>
          <w:color w:val="auto"/>
          <w:sz w:val="48"/>
          <w:szCs w:val="48"/>
          <w:highlight w:val="none"/>
        </w:rPr>
      </w:pPr>
    </w:p>
    <w:p>
      <w:pPr>
        <w:jc w:val="center"/>
        <w:rPr>
          <w:rFonts w:hint="eastAsia" w:ascii="黑体" w:hAnsi="黑体" w:eastAsia="黑体" w:cs="黑体"/>
          <w:color w:val="auto"/>
          <w:highlight w:val="none"/>
        </w:rPr>
      </w:pPr>
    </w:p>
    <w:p>
      <w:pPr>
        <w:jc w:val="center"/>
        <w:rPr>
          <w:rFonts w:hint="eastAsia" w:ascii="黑体" w:hAnsi="黑体" w:eastAsia="黑体" w:cs="黑体"/>
          <w:color w:val="auto"/>
          <w:highlight w:val="none"/>
        </w:rPr>
      </w:pPr>
    </w:p>
    <w:p>
      <w:pPr>
        <w:ind w:firstLine="2520" w:firstLineChars="900"/>
        <w:jc w:val="both"/>
        <w:rPr>
          <w:rFonts w:hint="eastAsia" w:ascii="黑体" w:hAnsi="黑体" w:eastAsia="黑体" w:cs="黑体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u w:val="none"/>
          <w:lang w:eastAsia="zh-CN"/>
        </w:rPr>
        <w:t>标的名称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u w:val="none"/>
          <w:lang w:val="en-US" w:eastAsia="zh-CN"/>
        </w:rPr>
        <w:t>:</w:t>
      </w: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  <w:u w:val="single"/>
        </w:rPr>
        <w:t xml:space="preserve">                  </w:t>
      </w:r>
    </w:p>
    <w:p>
      <w:pPr>
        <w:ind w:firstLine="2520" w:firstLineChars="900"/>
        <w:jc w:val="both"/>
        <w:rPr>
          <w:rFonts w:hint="eastAsia" w:ascii="黑体" w:hAnsi="黑体" w:eastAsia="黑体" w:cs="黑体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u w:val="none"/>
          <w:lang w:eastAsia="zh-CN"/>
        </w:rPr>
        <w:t>标段名称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u w:val="none"/>
          <w:lang w:val="en-US" w:eastAsia="zh-CN"/>
        </w:rPr>
        <w:t>:</w:t>
      </w: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highlight w:val="none"/>
          <w:u w:val="single"/>
        </w:rPr>
        <w:t xml:space="preserve">                  </w:t>
      </w:r>
    </w:p>
    <w:p>
      <w:pPr>
        <w:jc w:val="center"/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</w:p>
    <w:p>
      <w:pP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</w:p>
    <w:p>
      <w:pPr>
        <w:jc w:val="center"/>
        <w:outlineLvl w:val="1"/>
        <w:rPr>
          <w:rFonts w:hint="eastAsia" w:ascii="黑体" w:hAnsi="黑体" w:eastAsia="黑体" w:cs="黑体"/>
          <w:color w:val="auto"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color w:val="auto"/>
          <w:sz w:val="44"/>
          <w:szCs w:val="44"/>
          <w:highlight w:val="none"/>
          <w:lang w:val="en-US" w:eastAsia="zh-CN"/>
        </w:rPr>
        <w:t>技术</w:t>
      </w:r>
      <w:r>
        <w:rPr>
          <w:rFonts w:hint="eastAsia" w:ascii="黑体" w:hAnsi="黑体" w:eastAsia="黑体" w:cs="黑体"/>
          <w:color w:val="auto"/>
          <w:sz w:val="44"/>
          <w:szCs w:val="44"/>
          <w:highlight w:val="none"/>
        </w:rPr>
        <w:t>投标文件</w:t>
      </w:r>
    </w:p>
    <w:p>
      <w:pP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</w:p>
    <w:p>
      <w:pPr>
        <w:rPr>
          <w:rFonts w:hint="eastAsia" w:ascii="黑体" w:hAnsi="黑体" w:eastAsia="黑体" w:cs="黑体"/>
          <w:color w:val="auto"/>
          <w:highlight w:val="none"/>
        </w:rPr>
      </w:pPr>
    </w:p>
    <w:p>
      <w:pPr>
        <w:rPr>
          <w:rFonts w:hint="eastAsia" w:ascii="黑体" w:hAnsi="黑体" w:eastAsia="黑体" w:cs="黑体"/>
          <w:color w:val="auto"/>
          <w:highlight w:val="none"/>
        </w:rPr>
      </w:pPr>
    </w:p>
    <w:p>
      <w:pPr>
        <w:rPr>
          <w:rFonts w:hint="eastAsia" w:ascii="黑体" w:hAnsi="黑体" w:eastAsia="黑体" w:cs="黑体"/>
          <w:color w:val="auto"/>
          <w:highlight w:val="none"/>
        </w:rPr>
      </w:pPr>
    </w:p>
    <w:p>
      <w:pPr>
        <w:rPr>
          <w:rFonts w:hint="eastAsia" w:ascii="黑体" w:hAnsi="黑体" w:eastAsia="黑体" w:cs="黑体"/>
          <w:color w:val="auto"/>
          <w:highlight w:val="none"/>
        </w:rPr>
      </w:pPr>
    </w:p>
    <w:p>
      <w:pPr>
        <w:rPr>
          <w:rFonts w:hint="eastAsia" w:ascii="黑体" w:hAnsi="黑体" w:eastAsia="黑体" w:cs="黑体"/>
          <w:color w:val="auto"/>
          <w:highlight w:val="none"/>
        </w:rPr>
      </w:pPr>
    </w:p>
    <w:p>
      <w:pPr>
        <w:rPr>
          <w:rFonts w:hint="eastAsia" w:ascii="黑体" w:hAnsi="黑体" w:eastAsia="黑体" w:cs="黑体"/>
          <w:color w:val="auto"/>
          <w:sz w:val="30"/>
          <w:szCs w:val="30"/>
          <w:highlight w:val="none"/>
        </w:rPr>
      </w:pPr>
    </w:p>
    <w:p>
      <w:pPr>
        <w:rPr>
          <w:rFonts w:hint="eastAsia" w:ascii="黑体" w:hAnsi="黑体" w:eastAsia="黑体" w:cs="黑体"/>
          <w:color w:val="auto"/>
          <w:sz w:val="30"/>
          <w:szCs w:val="30"/>
          <w:highlight w:val="none"/>
        </w:rPr>
      </w:pPr>
    </w:p>
    <w:p>
      <w:pPr>
        <w:rPr>
          <w:rFonts w:hint="eastAsia" w:ascii="黑体" w:hAnsi="黑体" w:eastAsia="黑体" w:cs="黑体"/>
          <w:color w:val="auto"/>
          <w:sz w:val="30"/>
          <w:szCs w:val="30"/>
          <w:highlight w:val="none"/>
        </w:rPr>
      </w:pPr>
    </w:p>
    <w:p>
      <w:pPr>
        <w:rPr>
          <w:rFonts w:hint="eastAsia" w:ascii="黑体" w:hAnsi="黑体" w:eastAsia="黑体" w:cs="黑体"/>
          <w:color w:val="auto"/>
          <w:sz w:val="30"/>
          <w:szCs w:val="30"/>
          <w:highlight w:val="none"/>
        </w:rPr>
      </w:pPr>
    </w:p>
    <w:p>
      <w:pPr>
        <w:jc w:val="center"/>
        <w:rPr>
          <w:rFonts w:hint="eastAsia" w:ascii="黑体" w:hAnsi="黑体" w:eastAsia="黑体" w:cs="黑体"/>
          <w:color w:val="auto"/>
          <w:sz w:val="30"/>
          <w:szCs w:val="30"/>
          <w:highlight w:val="none"/>
          <w:u w:val="single"/>
        </w:rPr>
      </w:pPr>
      <w:r>
        <w:rPr>
          <w:rFonts w:hint="eastAsia" w:ascii="黑体" w:hAnsi="黑体" w:eastAsia="黑体" w:cs="黑体"/>
          <w:color w:val="auto"/>
          <w:sz w:val="30"/>
          <w:szCs w:val="30"/>
          <w:highlight w:val="none"/>
        </w:rPr>
        <w:t>投标人：</w:t>
      </w:r>
      <w:r>
        <w:rPr>
          <w:rFonts w:hint="eastAsia" w:ascii="黑体" w:hAnsi="黑体" w:eastAsia="黑体" w:cs="黑体"/>
          <w:color w:val="auto"/>
          <w:sz w:val="30"/>
          <w:szCs w:val="30"/>
          <w:highlight w:val="none"/>
          <w:u w:val="single"/>
        </w:rPr>
        <w:t xml:space="preserve">                             </w:t>
      </w:r>
      <w:r>
        <w:rPr>
          <w:rFonts w:hint="eastAsia" w:ascii="黑体" w:hAnsi="黑体" w:eastAsia="黑体" w:cs="黑体"/>
          <w:color w:val="auto"/>
          <w:sz w:val="30"/>
          <w:szCs w:val="30"/>
          <w:highlight w:val="none"/>
        </w:rPr>
        <w:t>（盖电子</w:t>
      </w:r>
      <w:r>
        <w:rPr>
          <w:rFonts w:hint="eastAsia" w:ascii="黑体" w:hAnsi="黑体" w:eastAsia="黑体" w:cs="黑体"/>
          <w:color w:val="auto"/>
          <w:sz w:val="30"/>
          <w:szCs w:val="30"/>
          <w:highlight w:val="none"/>
          <w:lang w:eastAsia="zh-CN"/>
        </w:rPr>
        <w:t>印章</w:t>
      </w:r>
      <w:r>
        <w:rPr>
          <w:rFonts w:hint="eastAsia" w:ascii="黑体" w:hAnsi="黑体" w:eastAsia="黑体" w:cs="黑体"/>
          <w:color w:val="auto"/>
          <w:sz w:val="30"/>
          <w:szCs w:val="30"/>
          <w:highlight w:val="none"/>
        </w:rPr>
        <w:t>）</w:t>
      </w:r>
    </w:p>
    <w:p>
      <w:pP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</w:p>
    <w:p>
      <w:pPr>
        <w:jc w:val="center"/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0"/>
          <w:szCs w:val="30"/>
          <w:highlight w:val="none"/>
          <w:u w:val="single"/>
        </w:rPr>
        <w:t xml:space="preserve">     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年</w:t>
      </w:r>
      <w:r>
        <w:rPr>
          <w:rFonts w:hint="eastAsia" w:ascii="黑体" w:hAnsi="黑体" w:eastAsia="黑体" w:cs="黑体"/>
          <w:color w:val="auto"/>
          <w:sz w:val="30"/>
          <w:szCs w:val="30"/>
          <w:highlight w:val="none"/>
          <w:u w:val="single"/>
        </w:rPr>
        <w:t xml:space="preserve">   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月</w:t>
      </w:r>
      <w:r>
        <w:rPr>
          <w:rFonts w:hint="eastAsia" w:ascii="黑体" w:hAnsi="黑体" w:eastAsia="黑体" w:cs="黑体"/>
          <w:color w:val="auto"/>
          <w:sz w:val="30"/>
          <w:szCs w:val="30"/>
          <w:highlight w:val="none"/>
          <w:u w:val="single"/>
        </w:rPr>
        <w:t xml:space="preserve">   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日</w:t>
      </w:r>
    </w:p>
    <w:p>
      <w:pPr>
        <w:rPr>
          <w:rFonts w:ascii="宋体" w:hAnsi="宋体" w:cs="宋体"/>
          <w:color w:val="auto"/>
          <w:kern w:val="0"/>
          <w:sz w:val="20"/>
          <w:szCs w:val="20"/>
          <w:highlight w:val="none"/>
        </w:rPr>
      </w:pPr>
      <w:r>
        <w:rPr>
          <w:rFonts w:ascii="宋体" w:hAnsi="宋体" w:cs="宋体"/>
          <w:color w:val="auto"/>
          <w:kern w:val="0"/>
          <w:sz w:val="20"/>
          <w:szCs w:val="20"/>
          <w:highlight w:val="none"/>
        </w:rPr>
        <w:br w:type="page"/>
      </w:r>
    </w:p>
    <w:p>
      <w:pPr>
        <w:jc w:val="center"/>
        <w:outlineLvl w:val="9"/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</w:rPr>
      </w:pPr>
      <w:r>
        <w:rPr>
          <w:rFonts w:hint="eastAsia"/>
          <w:color w:val="auto"/>
          <w:highlight w:val="none"/>
          <w:lang w:val="en-US" w:eastAsia="zh-CN"/>
        </w:rPr>
        <w:t xml:space="preserve">      </w:t>
      </w:r>
      <w:bookmarkStart w:id="0" w:name="_Toc18146"/>
      <w:bookmarkStart w:id="1" w:name="_Toc12639"/>
      <w:bookmarkStart w:id="2" w:name="_Toc16823"/>
      <w:r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</w:rPr>
        <w:t>目</w:t>
      </w:r>
      <w:r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黑体" w:hAnsi="黑体" w:eastAsia="黑体" w:cs="黑体"/>
          <w:bCs/>
          <w:color w:val="auto"/>
          <w:sz w:val="32"/>
          <w:szCs w:val="32"/>
          <w:highlight w:val="none"/>
        </w:rPr>
        <w:t>录</w:t>
      </w:r>
      <w:bookmarkEnd w:id="0"/>
      <w:bookmarkEnd w:id="1"/>
      <w:bookmarkEnd w:id="2"/>
    </w:p>
    <w:p>
      <w:pPr>
        <w:jc w:val="center"/>
        <w:rPr>
          <w:rFonts w:hint="eastAsia" w:ascii="宋体" w:hAnsi="宋体" w:cs="宋体"/>
          <w:b/>
          <w:color w:val="auto"/>
          <w:sz w:val="36"/>
          <w:szCs w:val="36"/>
          <w:highlight w:val="none"/>
        </w:rPr>
      </w:pPr>
    </w:p>
    <w:p>
      <w:pPr>
        <w:ind w:firstLine="420" w:firstLineChars="200"/>
        <w:rPr>
          <w:rFonts w:hint="eastAsia"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  <w:lang w:val="en-US" w:eastAsia="zh-CN"/>
        </w:rPr>
        <w:t>注：目录内容</w:t>
      </w:r>
      <w:r>
        <w:rPr>
          <w:rFonts w:hint="eastAsia" w:ascii="宋体" w:hAnsi="宋体"/>
          <w:color w:val="auto"/>
          <w:highlight w:val="none"/>
        </w:rPr>
        <w:t>应根据项目特点和</w:t>
      </w:r>
      <w:r>
        <w:rPr>
          <w:rFonts w:hint="eastAsia" w:ascii="宋体" w:hAnsi="宋体"/>
          <w:color w:val="auto"/>
          <w:highlight w:val="none"/>
          <w:lang w:val="en-US" w:eastAsia="zh-CN"/>
        </w:rPr>
        <w:t>评审要素内容</w:t>
      </w:r>
      <w:r>
        <w:rPr>
          <w:rFonts w:hint="eastAsia" w:ascii="宋体" w:hAnsi="宋体"/>
          <w:color w:val="auto"/>
          <w:highlight w:val="none"/>
        </w:rPr>
        <w:t>进行</w:t>
      </w:r>
      <w:r>
        <w:rPr>
          <w:rFonts w:hint="eastAsia" w:ascii="宋体" w:hAnsi="宋体"/>
          <w:color w:val="auto"/>
          <w:highlight w:val="none"/>
          <w:lang w:val="en-US" w:eastAsia="zh-CN"/>
        </w:rPr>
        <w:t>设定</w:t>
      </w:r>
      <w:r>
        <w:rPr>
          <w:rFonts w:hint="eastAsia" w:ascii="宋体" w:hAnsi="宋体"/>
          <w:color w:val="auto"/>
          <w:highlight w:val="none"/>
        </w:rPr>
        <w:t>，</w:t>
      </w:r>
      <w:r>
        <w:rPr>
          <w:rFonts w:hint="eastAsia" w:ascii="宋体" w:hAnsi="宋体"/>
          <w:color w:val="auto"/>
          <w:highlight w:val="none"/>
          <w:lang w:val="en-US" w:eastAsia="zh-CN"/>
        </w:rPr>
        <w:t>宜</w:t>
      </w:r>
      <w:r>
        <w:rPr>
          <w:rFonts w:hint="eastAsia" w:ascii="宋体" w:hAnsi="宋体"/>
          <w:color w:val="auto"/>
          <w:highlight w:val="none"/>
        </w:rPr>
        <w:t>包括（但不限于）下列内容：</w:t>
      </w:r>
    </w:p>
    <w:p>
      <w:pPr>
        <w:ind w:firstLine="420" w:firstLineChars="200"/>
        <w:rPr>
          <w:rFonts w:hint="eastAsia" w:ascii="宋体" w:hAnsi="宋体" w:eastAsia="宋体"/>
          <w:color w:val="auto"/>
          <w:highlight w:val="none"/>
        </w:rPr>
      </w:pPr>
      <w:r>
        <w:rPr>
          <w:rFonts w:hint="eastAsia" w:ascii="宋体" w:hAnsi="宋体" w:eastAsia="宋体"/>
          <w:color w:val="auto"/>
          <w:highlight w:val="none"/>
        </w:rPr>
        <w:t>一、监理工程概况；</w:t>
      </w:r>
    </w:p>
    <w:p>
      <w:pPr>
        <w:ind w:firstLine="420" w:firstLineChars="200"/>
        <w:rPr>
          <w:rFonts w:hint="eastAsia" w:ascii="宋体" w:hAnsi="宋体" w:eastAsia="宋体"/>
          <w:color w:val="auto"/>
          <w:highlight w:val="none"/>
        </w:rPr>
      </w:pPr>
      <w:r>
        <w:rPr>
          <w:rFonts w:hint="eastAsia" w:ascii="宋体" w:hAnsi="宋体" w:eastAsia="宋体"/>
          <w:color w:val="auto"/>
          <w:highlight w:val="none"/>
        </w:rPr>
        <w:t>二、投标人在有关本监理任务的特殊经验；</w:t>
      </w:r>
    </w:p>
    <w:p>
      <w:pPr>
        <w:ind w:firstLine="420" w:firstLineChars="200"/>
        <w:rPr>
          <w:rFonts w:hint="eastAsia" w:ascii="宋体" w:hAnsi="宋体" w:eastAsia="宋体"/>
          <w:color w:val="auto"/>
          <w:highlight w:val="none"/>
        </w:rPr>
      </w:pPr>
      <w:r>
        <w:rPr>
          <w:rFonts w:hint="eastAsia" w:ascii="宋体" w:hAnsi="宋体" w:eastAsia="宋体"/>
          <w:color w:val="auto"/>
          <w:highlight w:val="none"/>
        </w:rPr>
        <w:t>三、对目标的理解；</w:t>
      </w:r>
    </w:p>
    <w:p>
      <w:pPr>
        <w:ind w:firstLine="420" w:firstLineChars="200"/>
        <w:rPr>
          <w:rFonts w:hint="eastAsia" w:ascii="宋体" w:hAnsi="宋体" w:eastAsia="宋体"/>
          <w:color w:val="auto"/>
          <w:highlight w:val="none"/>
        </w:rPr>
      </w:pPr>
      <w:r>
        <w:rPr>
          <w:rFonts w:hint="eastAsia" w:ascii="宋体" w:hAnsi="宋体" w:eastAsia="宋体"/>
          <w:color w:val="auto"/>
          <w:highlight w:val="none"/>
        </w:rPr>
        <w:t>四、工作方法的质量；</w:t>
      </w:r>
    </w:p>
    <w:p>
      <w:pPr>
        <w:ind w:firstLine="420" w:firstLineChars="200"/>
        <w:rPr>
          <w:rFonts w:hint="eastAsia" w:ascii="宋体" w:hAnsi="宋体" w:eastAsia="宋体"/>
          <w:color w:val="auto"/>
          <w:highlight w:val="none"/>
        </w:rPr>
      </w:pPr>
      <w:r>
        <w:rPr>
          <w:rFonts w:hint="eastAsia" w:ascii="宋体" w:hAnsi="宋体" w:eastAsia="宋体"/>
          <w:color w:val="auto"/>
          <w:highlight w:val="none"/>
        </w:rPr>
        <w:t>五、工作程序；</w:t>
      </w:r>
    </w:p>
    <w:p>
      <w:pPr>
        <w:ind w:firstLine="420" w:firstLineChars="200"/>
        <w:rPr>
          <w:rFonts w:hint="eastAsia" w:ascii="宋体" w:hAnsi="宋体" w:eastAsia="宋体"/>
          <w:color w:val="auto"/>
          <w:highlight w:val="none"/>
        </w:rPr>
      </w:pPr>
      <w:r>
        <w:rPr>
          <w:rFonts w:hint="eastAsia" w:ascii="宋体" w:hAnsi="宋体" w:eastAsia="宋体"/>
          <w:color w:val="auto"/>
          <w:highlight w:val="none"/>
        </w:rPr>
        <w:t>六、关键人员的资格和能力；</w:t>
      </w:r>
    </w:p>
    <w:p>
      <w:pPr>
        <w:ind w:firstLine="420" w:firstLineChars="200"/>
        <w:rPr>
          <w:rFonts w:hint="eastAsia" w:ascii="宋体" w:hAnsi="宋体" w:eastAsia="宋体"/>
          <w:color w:val="auto"/>
          <w:highlight w:val="none"/>
        </w:rPr>
      </w:pPr>
      <w:r>
        <w:rPr>
          <w:rFonts w:hint="eastAsia" w:ascii="宋体" w:hAnsi="宋体" w:eastAsia="宋体"/>
          <w:color w:val="auto"/>
          <w:highlight w:val="none"/>
        </w:rPr>
        <w:t>七、监理管理工作创新思路；</w:t>
      </w:r>
    </w:p>
    <w:p>
      <w:pPr>
        <w:ind w:firstLine="420" w:firstLineChars="200"/>
        <w:rPr>
          <w:rFonts w:hint="eastAsia" w:ascii="宋体" w:hAnsi="宋体" w:eastAsia="宋体"/>
          <w:color w:val="auto"/>
          <w:highlight w:val="none"/>
        </w:rPr>
      </w:pPr>
      <w:r>
        <w:rPr>
          <w:rFonts w:hint="eastAsia" w:ascii="宋体" w:hAnsi="宋体" w:eastAsia="宋体"/>
          <w:color w:val="auto"/>
          <w:highlight w:val="none"/>
        </w:rPr>
        <w:t>八、工程现场协调经验和能力；</w:t>
      </w:r>
    </w:p>
    <w:p>
      <w:pPr>
        <w:ind w:firstLine="420" w:firstLineChars="200"/>
        <w:rPr>
          <w:rFonts w:hint="eastAsia" w:ascii="宋体" w:hAnsi="宋体" w:eastAsia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  <w:lang w:val="en-US" w:eastAsia="zh-CN"/>
        </w:rPr>
        <w:t>九</w:t>
      </w:r>
      <w:r>
        <w:rPr>
          <w:rFonts w:hint="eastAsia" w:ascii="宋体" w:hAnsi="宋体" w:eastAsia="宋体"/>
          <w:color w:val="auto"/>
          <w:highlight w:val="none"/>
        </w:rPr>
        <w:t>、投标人认为需要提交的其他技术资料。</w:t>
      </w:r>
    </w:p>
    <w:p>
      <w:pPr>
        <w:ind w:firstLine="420" w:firstLineChars="200"/>
        <w:rPr>
          <w:rFonts w:hint="eastAsia" w:ascii="宋体" w:hAnsi="宋体"/>
          <w:color w:val="auto"/>
          <w:highlight w:val="none"/>
        </w:rPr>
      </w:pPr>
    </w:p>
    <w:p>
      <w:pPr>
        <w:rPr>
          <w:rFonts w:hint="eastAsia"/>
          <w:b/>
          <w:bCs/>
          <w:color w:val="auto"/>
          <w:sz w:val="24"/>
          <w:szCs w:val="28"/>
          <w:highlight w:val="none"/>
        </w:rPr>
      </w:pPr>
      <w:r>
        <w:rPr>
          <w:rFonts w:hint="eastAsia"/>
          <w:b/>
          <w:bCs/>
          <w:color w:val="auto"/>
          <w:sz w:val="24"/>
          <w:szCs w:val="28"/>
          <w:highlight w:val="none"/>
        </w:rPr>
        <w:br w:type="page"/>
      </w:r>
    </w:p>
    <w:p>
      <w:pPr>
        <w:spacing w:line="460" w:lineRule="exact"/>
        <w:outlineLvl w:val="2"/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t>一、监理工程概况</w:t>
      </w:r>
    </w:p>
    <w:p>
      <w:pPr>
        <w:pStyle w:val="7"/>
        <w:rPr>
          <w:rFonts w:hint="eastAsia" w:hAnsi="宋体"/>
          <w:color w:val="auto"/>
          <w:highlight w:val="none"/>
        </w:rPr>
      </w:pPr>
      <w:r>
        <w:rPr>
          <w:rFonts w:hint="eastAsia" w:hAnsi="宋体"/>
          <w:color w:val="auto"/>
          <w:highlight w:val="none"/>
          <w:lang w:eastAsia="zh-CN"/>
        </w:rPr>
        <w:t>（</w:t>
      </w:r>
      <w:r>
        <w:rPr>
          <w:rFonts w:hint="eastAsia" w:hAnsi="宋体"/>
          <w:color w:val="auto"/>
          <w:highlight w:val="none"/>
          <w:lang w:val="en-US" w:eastAsia="zh-CN"/>
        </w:rPr>
        <w:t>一</w:t>
      </w:r>
      <w:r>
        <w:rPr>
          <w:rFonts w:hint="eastAsia" w:hAnsi="宋体"/>
          <w:color w:val="auto"/>
          <w:highlight w:val="none"/>
          <w:lang w:eastAsia="zh-CN"/>
        </w:rPr>
        <w:t>）</w:t>
      </w:r>
      <w:r>
        <w:rPr>
          <w:rFonts w:hint="eastAsia" w:hAnsi="宋体"/>
          <w:color w:val="auto"/>
          <w:highlight w:val="none"/>
        </w:rPr>
        <w:t>工程概况</w:t>
      </w:r>
    </w:p>
    <w:p>
      <w:pPr>
        <w:pStyle w:val="7"/>
        <w:rPr>
          <w:rFonts w:hint="eastAsia" w:hAnsi="宋体"/>
          <w:color w:val="auto"/>
          <w:highlight w:val="none"/>
        </w:rPr>
      </w:pPr>
      <w:r>
        <w:rPr>
          <w:rFonts w:hint="eastAsia" w:hAnsi="宋体"/>
          <w:color w:val="auto"/>
          <w:highlight w:val="none"/>
        </w:rPr>
        <w:t xml:space="preserve">   工程简述，工程规模，工程承包范围，地质及地貌状况，自然环境，交通情况等。</w:t>
      </w:r>
    </w:p>
    <w:p>
      <w:pPr>
        <w:pStyle w:val="7"/>
        <w:rPr>
          <w:rFonts w:hint="eastAsia" w:hAnsi="宋体"/>
          <w:color w:val="auto"/>
          <w:highlight w:val="none"/>
        </w:rPr>
      </w:pPr>
      <w:r>
        <w:rPr>
          <w:rFonts w:hint="eastAsia" w:hAnsi="宋体"/>
          <w:color w:val="auto"/>
          <w:highlight w:val="none"/>
          <w:lang w:eastAsia="zh-CN"/>
        </w:rPr>
        <w:t>（</w:t>
      </w:r>
      <w:r>
        <w:rPr>
          <w:rFonts w:hint="eastAsia" w:hAnsi="宋体"/>
          <w:color w:val="auto"/>
          <w:highlight w:val="none"/>
          <w:lang w:val="en-US" w:eastAsia="zh-CN"/>
        </w:rPr>
        <w:t>二</w:t>
      </w:r>
      <w:r>
        <w:rPr>
          <w:rFonts w:hint="eastAsia" w:hAnsi="宋体"/>
          <w:color w:val="auto"/>
          <w:highlight w:val="none"/>
          <w:lang w:eastAsia="zh-CN"/>
        </w:rPr>
        <w:t>）</w:t>
      </w:r>
      <w:r>
        <w:rPr>
          <w:rFonts w:hint="eastAsia" w:hAnsi="宋体"/>
          <w:color w:val="auto"/>
          <w:highlight w:val="none"/>
        </w:rPr>
        <w:t>工程特点</w:t>
      </w:r>
    </w:p>
    <w:p>
      <w:pPr>
        <w:pStyle w:val="7"/>
        <w:rPr>
          <w:rFonts w:hint="eastAsia" w:hAnsi="宋体"/>
          <w:color w:val="auto"/>
          <w:highlight w:val="none"/>
        </w:rPr>
      </w:pPr>
      <w:r>
        <w:rPr>
          <w:rFonts w:hint="eastAsia" w:hAnsi="宋体"/>
          <w:color w:val="auto"/>
          <w:highlight w:val="none"/>
        </w:rPr>
        <w:t xml:space="preserve">   设计特点、工程特点、影响施工的主要和特殊环节分析等。</w:t>
      </w:r>
    </w:p>
    <w:p>
      <w:pPr>
        <w:rPr>
          <w:rFonts w:hint="eastAsia"/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br w:type="page"/>
      </w:r>
    </w:p>
    <w:p>
      <w:pPr>
        <w:spacing w:line="460" w:lineRule="exact"/>
        <w:outlineLvl w:val="2"/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t>二、投标人在有关本监理任务的特殊经验</w:t>
      </w:r>
    </w:p>
    <w:p>
      <w:pPr>
        <w:spacing w:line="360" w:lineRule="auto"/>
        <w:ind w:firstLine="474" w:firstLineChars="226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在相同及以上电压等级条件工程方面的经验</w:t>
      </w:r>
    </w:p>
    <w:p>
      <w:pPr>
        <w:rPr>
          <w:rFonts w:hint="eastAsia"/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br w:type="page"/>
      </w:r>
    </w:p>
    <w:p>
      <w:pPr>
        <w:spacing w:line="460" w:lineRule="exact"/>
        <w:outlineLvl w:val="2"/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t>三、对目标的理解</w:t>
      </w:r>
    </w:p>
    <w:p>
      <w:pPr>
        <w:spacing w:line="360" w:lineRule="auto"/>
        <w:ind w:firstLine="474" w:firstLineChars="226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（1）名词定义；监理依据（合同、管理办法、标准、规程、规范等）</w:t>
      </w:r>
    </w:p>
    <w:p>
      <w:pPr>
        <w:spacing w:line="360" w:lineRule="auto"/>
        <w:ind w:firstLine="474" w:firstLineChars="226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（2）调查报告（工程概况、工程项目自然环境调查、工程社会环境调查、特殊说明）</w:t>
      </w:r>
    </w:p>
    <w:p>
      <w:pPr>
        <w:spacing w:line="360" w:lineRule="auto"/>
        <w:ind w:firstLine="474" w:firstLineChars="226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（3）服务范围评析（对招标文件服务范围单独分析与评论、对服务范围的建议）</w:t>
      </w:r>
    </w:p>
    <w:p>
      <w:pPr>
        <w:spacing w:line="360" w:lineRule="auto"/>
        <w:ind w:firstLine="474" w:firstLineChars="226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（4）目标、分析及预测（目标体系、质量控制体系与措施、进度控制体系与措施、安全风险控制体系与措施、造价控制体系与措施、合同与信息管理（含竣工资料管理）、组织协调。）</w:t>
      </w:r>
    </w:p>
    <w:p>
      <w:pPr>
        <w:rPr>
          <w:rFonts w:hint="eastAsia"/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br w:type="page"/>
      </w:r>
    </w:p>
    <w:p>
      <w:pPr>
        <w:spacing w:line="460" w:lineRule="exact"/>
        <w:outlineLvl w:val="2"/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t>四、工作方法的质量</w:t>
      </w:r>
    </w:p>
    <w:p>
      <w:pPr>
        <w:spacing w:line="360" w:lineRule="auto"/>
        <w:ind w:firstLine="474" w:firstLineChars="226"/>
        <w:rPr>
          <w:rFonts w:hint="eastAsia" w:eastAsia="宋体"/>
          <w:color w:val="auto"/>
          <w:szCs w:val="21"/>
          <w:highlight w:val="none"/>
          <w:lang w:eastAsia="zh-CN"/>
        </w:rPr>
      </w:pPr>
      <w:r>
        <w:rPr>
          <w:rFonts w:hint="eastAsia"/>
          <w:color w:val="auto"/>
          <w:szCs w:val="21"/>
          <w:highlight w:val="none"/>
        </w:rPr>
        <w:t>清楚地概括和讨论对任务所建议的方法和程序；它们的适合性将被仔细地评估；不但要描述做什么，而且要描述怎么去做</w:t>
      </w:r>
      <w:r>
        <w:rPr>
          <w:rFonts w:hint="eastAsia"/>
          <w:color w:val="auto"/>
          <w:szCs w:val="21"/>
          <w:highlight w:val="none"/>
          <w:lang w:eastAsia="zh-CN"/>
        </w:rPr>
        <w:t>。</w:t>
      </w:r>
    </w:p>
    <w:p>
      <w:pP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br w:type="page"/>
      </w:r>
    </w:p>
    <w:p>
      <w:pPr>
        <w:spacing w:line="460" w:lineRule="exact"/>
        <w:outlineLvl w:val="2"/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t>五、工作程序</w:t>
      </w:r>
    </w:p>
    <w:p>
      <w:pPr>
        <w:spacing w:line="360" w:lineRule="auto"/>
        <w:ind w:firstLine="474" w:firstLineChars="226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（1）服务规划（施工程序、服务程序与规划、特殊施工监理规划、验收程序与规划、执行强制性条文规划、创优规划（如有）、组织机构与其他人员配备、资源配备，实行全员持证上岗；）</w:t>
      </w:r>
    </w:p>
    <w:p>
      <w:pPr>
        <w:spacing w:line="360" w:lineRule="auto"/>
        <w:ind w:firstLine="474" w:firstLineChars="226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（2）服务承诺（对自己应负的责任的认识和态度；服务要达到的主要目标和实现目标的主要措施；如何摆正自己在工程中的位置，受项目法人的委托，开展好监理工作；在建设监理的工作范围内，怎样配备人力的数量和质量，在工程的什么阶段配备什么人，怎样开展工作，达到什么服务目标；持续推进基建安风体系认证工作，严格执行“四步法”、“八步骤”、“7S”管理，形成施工现场安全管理文化；服从《南方电网公司基建承包商违章处罚条款》的日常检查及处罚。；规范PPE管理；深化WHS、施工作业指导书和验评标准的现场应用；完善基建项目缺陷管理制度、表单，所有项目均严格实行缺陷填报；监理单位自认为的其他方面的服务承诺。）</w:t>
      </w:r>
    </w:p>
    <w:p>
      <w:pPr>
        <w:spacing w:line="360" w:lineRule="auto"/>
        <w:ind w:firstLine="474" w:firstLineChars="226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（3）建议（开工准备阶段工作建议；监理施工实施阶段工作建议；验收、启动、移交、评优阶段工作建议。）</w:t>
      </w:r>
    </w:p>
    <w:p>
      <w:pP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br w:type="page"/>
      </w:r>
    </w:p>
    <w:p>
      <w:pPr>
        <w:spacing w:line="460" w:lineRule="exact"/>
        <w:outlineLvl w:val="2"/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t>六、关键人员的资格和能力</w:t>
      </w:r>
    </w:p>
    <w:p>
      <w:pPr>
        <w:spacing w:line="360" w:lineRule="auto"/>
        <w:ind w:firstLine="474" w:firstLineChars="226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关键人员（总监和项目团队）的资格和能力（资格、完成任务的能力、在领域中的经验）。</w:t>
      </w:r>
    </w:p>
    <w:p>
      <w:pPr>
        <w:spacing w:line="360" w:lineRule="auto"/>
        <w:ind w:firstLine="474" w:firstLineChars="226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本项目拟派安全监理工程师在两年内应参加过省级及以上电网公司、安监机构举办的安全培训并经考试合格，且至少具备下列条件之一：</w:t>
      </w:r>
    </w:p>
    <w:p>
      <w:pPr>
        <w:spacing w:line="360" w:lineRule="auto"/>
        <w:ind w:firstLine="474" w:firstLineChars="226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（1）取得国家注册安全工程师执业资格，且熟悉电力建设工程管理；</w:t>
      </w:r>
    </w:p>
    <w:p>
      <w:pPr>
        <w:spacing w:line="360" w:lineRule="auto"/>
        <w:ind w:firstLine="474" w:firstLineChars="226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（2）取得注册监理工程师执业资格，且熟悉电力建设工程管理；</w:t>
      </w:r>
    </w:p>
    <w:p>
      <w:pPr>
        <w:spacing w:line="360" w:lineRule="auto"/>
        <w:ind w:firstLine="474" w:firstLineChars="226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（3）从事电力建设工程安全管理工作或相关工作五年以上，且具有大专及以上学历。</w:t>
      </w:r>
    </w:p>
    <w:p>
      <w:pPr>
        <w:rPr>
          <w:color w:val="auto"/>
          <w:highlight w:val="none"/>
        </w:rPr>
      </w:pPr>
    </w:p>
    <w:p>
      <w:pPr>
        <w:rPr>
          <w:rFonts w:hint="eastAsia"/>
          <w:color w:val="auto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center"/>
        <w:rPr>
          <w:rFonts w:hint="eastAsia" w:ascii="宋体" w:hAnsi="宋体" w:eastAsia="宋体"/>
          <w:b/>
          <w:bCs/>
          <w:color w:val="auto"/>
          <w:sz w:val="24"/>
          <w:highlight w:val="none"/>
        </w:rPr>
      </w:pPr>
      <w:r>
        <w:rPr>
          <w:rFonts w:hint="default"/>
          <w:color w:val="auto"/>
          <w:highlight w:val="none"/>
          <w:lang w:val="en-US" w:eastAsia="zh-CN"/>
        </w:rPr>
        <w:br w:type="page"/>
      </w:r>
      <w:r>
        <w:rPr>
          <w:rFonts w:hint="eastAsia" w:ascii="宋体" w:hAnsi="宋体" w:eastAsia="宋体"/>
          <w:b/>
          <w:bCs/>
          <w:color w:val="auto"/>
          <w:sz w:val="24"/>
          <w:highlight w:val="none"/>
        </w:rPr>
        <w:t>总监理工程师</w:t>
      </w:r>
      <w:r>
        <w:rPr>
          <w:rFonts w:hint="eastAsia" w:ascii="宋体" w:hAnsi="宋体"/>
          <w:b/>
          <w:bCs/>
          <w:color w:val="auto"/>
          <w:sz w:val="24"/>
          <w:szCs w:val="24"/>
          <w:highlight w:val="none"/>
        </w:rPr>
        <w:t>（项目负责人）</w:t>
      </w:r>
      <w:r>
        <w:rPr>
          <w:rFonts w:hint="eastAsia" w:ascii="宋体" w:hAnsi="宋体" w:eastAsia="宋体"/>
          <w:b/>
          <w:bCs/>
          <w:color w:val="auto"/>
          <w:sz w:val="24"/>
          <w:highlight w:val="none"/>
        </w:rPr>
        <w:t>一览表</w:t>
      </w:r>
    </w:p>
    <w:tbl>
      <w:tblPr>
        <w:tblStyle w:val="8"/>
        <w:tblW w:w="942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"/>
        <w:gridCol w:w="1260"/>
        <w:gridCol w:w="1891"/>
        <w:gridCol w:w="1343"/>
        <w:gridCol w:w="1868"/>
        <w:gridCol w:w="1397"/>
        <w:gridCol w:w="111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9" w:hRule="atLeast"/>
          <w:tblHeader/>
          <w:jc w:val="center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标的名称</w:t>
            </w: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标段名称</w:t>
            </w:r>
          </w:p>
        </w:tc>
        <w:tc>
          <w:tcPr>
            <w:tcW w:w="1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项目经理</w:t>
            </w:r>
          </w:p>
        </w:tc>
        <w:tc>
          <w:tcPr>
            <w:tcW w:w="1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注册证书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及注册编号</w:t>
            </w: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注册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专业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0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3" w:hRule="atLeast"/>
          <w:jc w:val="center"/>
        </w:trPr>
        <w:tc>
          <w:tcPr>
            <w:tcW w:w="555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firstLine="0" w:firstLineChars="0"/>
              <w:jc w:val="center"/>
              <w:outlineLvl w:val="0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1260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3" w:hRule="atLeast"/>
          <w:jc w:val="center"/>
        </w:trPr>
        <w:tc>
          <w:tcPr>
            <w:tcW w:w="555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firstLine="0" w:firstLineChars="0"/>
              <w:jc w:val="center"/>
              <w:outlineLvl w:val="0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0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3" w:hRule="atLeast"/>
          <w:jc w:val="center"/>
        </w:trPr>
        <w:tc>
          <w:tcPr>
            <w:tcW w:w="555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firstLine="0" w:firstLineChars="0"/>
              <w:jc w:val="center"/>
              <w:outlineLvl w:val="0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0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3" w:hRule="atLeast"/>
          <w:jc w:val="center"/>
        </w:trPr>
        <w:tc>
          <w:tcPr>
            <w:tcW w:w="555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firstLine="0" w:firstLineChars="0"/>
              <w:jc w:val="center"/>
              <w:outlineLvl w:val="0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0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3" w:hRule="atLeast"/>
          <w:jc w:val="center"/>
        </w:trPr>
        <w:tc>
          <w:tcPr>
            <w:tcW w:w="555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firstLine="0" w:firstLineChars="0"/>
              <w:jc w:val="center"/>
              <w:outlineLvl w:val="0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0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  <w:jc w:val="center"/>
        </w:trPr>
        <w:tc>
          <w:tcPr>
            <w:tcW w:w="555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firstLine="0" w:firstLineChars="0"/>
              <w:jc w:val="center"/>
              <w:outlineLvl w:val="0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0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rPr>
          <w:rFonts w:hint="eastAsia" w:ascii="宋体" w:hAnsi="宋体" w:eastAsia="宋体" w:cs="Times New Roman"/>
          <w:color w:val="auto"/>
          <w:sz w:val="22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2"/>
          <w:szCs w:val="24"/>
          <w:highlight w:val="none"/>
        </w:rPr>
        <w:t>注：请</w:t>
      </w:r>
      <w:r>
        <w:rPr>
          <w:rFonts w:hint="eastAsia" w:ascii="宋体" w:hAnsi="宋体" w:eastAsia="宋体" w:cs="Times New Roman"/>
          <w:color w:val="auto"/>
          <w:sz w:val="22"/>
          <w:szCs w:val="24"/>
          <w:highlight w:val="none"/>
          <w:lang w:eastAsia="zh-CN"/>
        </w:rPr>
        <w:t>在上表</w:t>
      </w:r>
      <w:r>
        <w:rPr>
          <w:rFonts w:hint="eastAsia" w:ascii="宋体" w:hAnsi="宋体" w:eastAsia="宋体" w:cs="Times New Roman"/>
          <w:color w:val="auto"/>
          <w:sz w:val="22"/>
          <w:szCs w:val="24"/>
          <w:highlight w:val="none"/>
        </w:rPr>
        <w:t>填写本招标项目投标人拟投的所有标段总监理工程师</w:t>
      </w:r>
      <w:r>
        <w:rPr>
          <w:rFonts w:hint="eastAsia" w:ascii="宋体" w:hAnsi="宋体" w:eastAsia="宋体" w:cs="Times New Roman"/>
          <w:color w:val="auto"/>
          <w:sz w:val="22"/>
          <w:szCs w:val="24"/>
          <w:highlight w:val="none"/>
          <w:lang w:val="en-US" w:eastAsia="zh-CN"/>
        </w:rPr>
        <w:t>信息</w:t>
      </w:r>
      <w:r>
        <w:rPr>
          <w:rFonts w:hint="eastAsia" w:ascii="宋体" w:hAnsi="宋体" w:eastAsia="宋体" w:cs="Times New Roman"/>
          <w:color w:val="auto"/>
          <w:sz w:val="22"/>
          <w:szCs w:val="24"/>
          <w:highlight w:val="none"/>
        </w:rPr>
        <w:t>。</w:t>
      </w:r>
    </w:p>
    <w:p>
      <w:pPr>
        <w:rPr>
          <w:rFonts w:hint="default"/>
          <w:color w:val="auto"/>
          <w:highlight w:val="none"/>
          <w:lang w:val="en-US" w:eastAsia="zh-CN"/>
        </w:rPr>
      </w:pPr>
    </w:p>
    <w:p>
      <w:pPr>
        <w:spacing w:line="360" w:lineRule="auto"/>
        <w:jc w:val="center"/>
        <w:rPr>
          <w:rFonts w:hint="eastAsia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/>
          <w:b/>
          <w:bCs/>
          <w:color w:val="auto"/>
          <w:sz w:val="24"/>
          <w:szCs w:val="24"/>
          <w:highlight w:val="none"/>
        </w:rPr>
        <w:t>关键人员（总监和项目团队）的资格和能力</w:t>
      </w:r>
    </w:p>
    <w:p>
      <w:pPr>
        <w:pStyle w:val="3"/>
        <w:keepNext/>
        <w:keepLines/>
        <w:pageBreakBefore w:val="0"/>
        <w:widowControl w:val="0"/>
        <w:numPr>
          <w:ilvl w:val="3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0"/>
        <w:jc w:val="center"/>
        <w:textAlignment w:val="auto"/>
        <w:rPr>
          <w:rFonts w:hint="eastAsia" w:ascii="Times New Roman" w:hAnsi="Times New Roman" w:eastAsia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（1）拟委任的主要人员汇总表（含总监理工程师与其他主要人员）</w:t>
      </w:r>
    </w:p>
    <w:tbl>
      <w:tblPr>
        <w:tblStyle w:val="8"/>
        <w:tblW w:w="87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"/>
        <w:gridCol w:w="1396"/>
        <w:gridCol w:w="1085"/>
        <w:gridCol w:w="660"/>
        <w:gridCol w:w="534"/>
        <w:gridCol w:w="1241"/>
        <w:gridCol w:w="776"/>
        <w:gridCol w:w="954"/>
        <w:gridCol w:w="12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893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序号</w:t>
            </w:r>
          </w:p>
        </w:tc>
        <w:tc>
          <w:tcPr>
            <w:tcW w:w="1396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本项目任职</w:t>
            </w:r>
          </w:p>
        </w:tc>
        <w:tc>
          <w:tcPr>
            <w:tcW w:w="1085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姓名</w:t>
            </w:r>
          </w:p>
        </w:tc>
        <w:tc>
          <w:tcPr>
            <w:tcW w:w="660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职称</w:t>
            </w:r>
          </w:p>
        </w:tc>
        <w:tc>
          <w:tcPr>
            <w:tcW w:w="534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专业</w:t>
            </w:r>
          </w:p>
        </w:tc>
        <w:tc>
          <w:tcPr>
            <w:tcW w:w="2971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执业或职业资格证明</w:t>
            </w:r>
          </w:p>
        </w:tc>
        <w:tc>
          <w:tcPr>
            <w:tcW w:w="1241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893" w:type="dxa"/>
            <w:vMerge w:val="continue"/>
            <w:vAlign w:val="center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1396" w:type="dxa"/>
            <w:vMerge w:val="continue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1085" w:type="dxa"/>
            <w:vMerge w:val="continue"/>
            <w:vAlign w:val="center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660" w:type="dxa"/>
            <w:vMerge w:val="continue"/>
            <w:vAlign w:val="center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534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证书名称</w:t>
            </w:r>
          </w:p>
        </w:tc>
        <w:tc>
          <w:tcPr>
            <w:tcW w:w="776" w:type="dxa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级别</w:t>
            </w:r>
          </w:p>
        </w:tc>
        <w:tc>
          <w:tcPr>
            <w:tcW w:w="954" w:type="dxa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证号</w:t>
            </w:r>
          </w:p>
        </w:tc>
        <w:tc>
          <w:tcPr>
            <w:tcW w:w="1241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893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39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85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660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534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776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54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893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39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85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660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53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77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5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893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39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85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660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53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77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5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893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39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85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660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53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77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5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893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39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85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660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53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77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5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893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39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85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660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53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77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5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893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39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85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660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53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77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5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893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39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85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660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53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77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5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893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39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85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660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53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77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5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893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39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85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660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53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77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5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893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39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85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660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53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77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5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893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39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85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660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53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776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54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41" w:type="dxa"/>
            <w:vAlign w:val="top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</w:tbl>
    <w:p>
      <w:pPr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 xml:space="preserve">                                    </w:t>
      </w:r>
    </w:p>
    <w:p>
      <w:pPr>
        <w:rPr>
          <w:rFonts w:hint="eastAsia"/>
          <w:color w:val="auto"/>
          <w:highlight w:val="none"/>
        </w:rPr>
      </w:pPr>
    </w:p>
    <w:p>
      <w:pPr>
        <w:rPr>
          <w:rFonts w:hint="eastAsia"/>
          <w:color w:val="auto"/>
          <w:highlight w:val="none"/>
        </w:rPr>
      </w:pPr>
    </w:p>
    <w:p>
      <w:pPr>
        <w:rPr>
          <w:rFonts w:hint="eastAsia"/>
          <w:color w:val="auto"/>
          <w:highlight w:val="none"/>
        </w:rPr>
      </w:pPr>
    </w:p>
    <w:p>
      <w:pPr>
        <w:rPr>
          <w:rFonts w:hint="eastAsia"/>
          <w:color w:val="auto"/>
          <w:highlight w:val="none"/>
        </w:rPr>
      </w:pPr>
    </w:p>
    <w:p>
      <w:pPr>
        <w:jc w:val="right"/>
        <w:rPr>
          <w:color w:val="auto"/>
          <w:highlight w:val="none"/>
        </w:rPr>
      </w:pPr>
      <w:r>
        <w:rPr>
          <w:rFonts w:hint="eastAsia"/>
          <w:color w:val="auto"/>
          <w:highlight w:val="none"/>
        </w:rPr>
        <w:t xml:space="preserve">投标人： </w:t>
      </w:r>
      <w:r>
        <w:rPr>
          <w:rFonts w:hint="eastAsia"/>
          <w:color w:val="auto"/>
          <w:highlight w:val="none"/>
          <w:u w:val="single"/>
        </w:rPr>
        <w:t xml:space="preserve">                </w:t>
      </w:r>
      <w:r>
        <w:rPr>
          <w:rFonts w:hint="eastAsia"/>
          <w:color w:val="auto"/>
          <w:highlight w:val="none"/>
          <w:lang w:eastAsia="zh-CN"/>
        </w:rPr>
        <w:t>（</w:t>
      </w:r>
      <w:r>
        <w:rPr>
          <w:rFonts w:hint="eastAsia"/>
          <w:color w:val="auto"/>
          <w:highlight w:val="none"/>
          <w:lang w:val="en-US" w:eastAsia="zh-CN"/>
        </w:rPr>
        <w:t>盖单位公章或电子章）</w:t>
      </w:r>
    </w:p>
    <w:p>
      <w:pPr>
        <w:rPr>
          <w:rFonts w:hint="eastAsia" w:eastAsia="宋体"/>
          <w:color w:val="auto"/>
          <w:highlight w:val="none"/>
          <w:u w:val="single"/>
          <w:lang w:eastAsia="zh-CN"/>
        </w:rPr>
      </w:pPr>
      <w:r>
        <w:rPr>
          <w:rFonts w:hint="eastAsia"/>
          <w:color w:val="auto"/>
          <w:highlight w:val="none"/>
        </w:rPr>
        <w:t xml:space="preserve">                                       日期： </w:t>
      </w:r>
      <w:r>
        <w:rPr>
          <w:rFonts w:hint="eastAsia"/>
          <w:color w:val="auto"/>
          <w:highlight w:val="none"/>
          <w:u w:val="single"/>
        </w:rPr>
        <w:t xml:space="preserve">        </w:t>
      </w:r>
      <w:r>
        <w:rPr>
          <w:rFonts w:hint="eastAsia"/>
          <w:color w:val="auto"/>
          <w:highlight w:val="none"/>
          <w:u w:val="none"/>
        </w:rPr>
        <w:t xml:space="preserve"> </w:t>
      </w:r>
      <w:r>
        <w:rPr>
          <w:rFonts w:hint="eastAsia"/>
          <w:color w:val="auto"/>
          <w:highlight w:val="none"/>
          <w:u w:val="none"/>
          <w:lang w:eastAsia="zh-CN"/>
        </w:rPr>
        <w:t>年</w:t>
      </w:r>
      <w:r>
        <w:rPr>
          <w:rFonts w:hint="eastAsia"/>
          <w:color w:val="auto"/>
          <w:highlight w:val="none"/>
          <w:u w:val="none"/>
          <w:lang w:val="en-US" w:eastAsia="zh-CN"/>
        </w:rPr>
        <w:t xml:space="preserve"> </w:t>
      </w:r>
      <w:r>
        <w:rPr>
          <w:rFonts w:hint="eastAsia"/>
          <w:color w:val="auto"/>
          <w:highlight w:val="none"/>
          <w:u w:val="single"/>
          <w:lang w:val="en-US" w:eastAsia="zh-CN"/>
        </w:rPr>
        <w:t xml:space="preserve">   </w:t>
      </w:r>
      <w:r>
        <w:rPr>
          <w:rFonts w:hint="eastAsia"/>
          <w:color w:val="auto"/>
          <w:highlight w:val="none"/>
          <w:u w:val="none"/>
          <w:lang w:val="en-US" w:eastAsia="zh-CN"/>
        </w:rPr>
        <w:t xml:space="preserve"> </w:t>
      </w:r>
      <w:r>
        <w:rPr>
          <w:rFonts w:hint="eastAsia"/>
          <w:color w:val="auto"/>
          <w:highlight w:val="none"/>
          <w:u w:val="none"/>
          <w:lang w:eastAsia="zh-CN"/>
        </w:rPr>
        <w:t>月</w:t>
      </w:r>
      <w:r>
        <w:rPr>
          <w:rFonts w:hint="eastAsia"/>
          <w:color w:val="auto"/>
          <w:highlight w:val="none"/>
          <w:u w:val="none"/>
          <w:lang w:val="en-US" w:eastAsia="zh-CN"/>
        </w:rPr>
        <w:t xml:space="preserve"> </w:t>
      </w:r>
      <w:r>
        <w:rPr>
          <w:rFonts w:hint="eastAsia"/>
          <w:color w:val="auto"/>
          <w:highlight w:val="none"/>
          <w:u w:val="single"/>
          <w:lang w:val="en-US" w:eastAsia="zh-CN"/>
        </w:rPr>
        <w:t xml:space="preserve">    </w:t>
      </w:r>
      <w:r>
        <w:rPr>
          <w:rFonts w:hint="eastAsia"/>
          <w:color w:val="auto"/>
          <w:highlight w:val="none"/>
          <w:u w:val="none"/>
          <w:lang w:val="en-US" w:eastAsia="zh-CN"/>
        </w:rPr>
        <w:t xml:space="preserve"> </w:t>
      </w:r>
      <w:r>
        <w:rPr>
          <w:rFonts w:hint="eastAsia"/>
          <w:color w:val="auto"/>
          <w:highlight w:val="none"/>
          <w:u w:val="none"/>
          <w:lang w:eastAsia="zh-CN"/>
        </w:rPr>
        <w:t>日</w:t>
      </w:r>
    </w:p>
    <w:p>
      <w:pPr>
        <w:rPr>
          <w:rFonts w:hint="eastAsia"/>
          <w:color w:val="auto"/>
          <w:highlight w:val="none"/>
          <w:u w:val="single"/>
        </w:rPr>
      </w:pPr>
    </w:p>
    <w:p>
      <w:pPr>
        <w:rPr>
          <w:rFonts w:hint="eastAsia"/>
          <w:color w:val="auto"/>
          <w:highlight w:val="none"/>
          <w:u w:val="single"/>
        </w:rPr>
      </w:pPr>
    </w:p>
    <w:p>
      <w:pPr>
        <w:rPr>
          <w:rFonts w:hint="eastAsia"/>
          <w:color w:val="auto"/>
          <w:highlight w:val="none"/>
        </w:rPr>
      </w:pPr>
    </w:p>
    <w:p>
      <w:pPr>
        <w:rPr>
          <w:rFonts w:hint="eastAsia"/>
          <w:color w:val="auto"/>
          <w:highlight w:val="none"/>
        </w:rPr>
      </w:pPr>
    </w:p>
    <w:p>
      <w:pPr>
        <w:rPr>
          <w:rFonts w:hint="eastAsia"/>
          <w:color w:val="auto"/>
          <w:highlight w:val="none"/>
          <w:lang w:eastAsia="zh-CN"/>
        </w:rPr>
      </w:pPr>
    </w:p>
    <w:p>
      <w:pPr>
        <w:rPr>
          <w:rFonts w:hint="eastAsia"/>
          <w:color w:val="auto"/>
          <w:highlight w:val="none"/>
          <w:lang w:eastAsia="zh-CN"/>
        </w:rPr>
      </w:pPr>
    </w:p>
    <w:p>
      <w:pPr>
        <w:rPr>
          <w:rFonts w:hint="eastAsia"/>
          <w:color w:val="auto"/>
          <w:highlight w:val="none"/>
          <w:lang w:eastAsia="zh-CN"/>
        </w:rPr>
      </w:pPr>
    </w:p>
    <w:p>
      <w:pPr>
        <w:rPr>
          <w:rFonts w:hint="eastAsia"/>
          <w:color w:val="auto"/>
          <w:highlight w:val="none"/>
          <w:lang w:eastAsia="zh-CN"/>
        </w:rPr>
      </w:pPr>
    </w:p>
    <w:p>
      <w:pPr>
        <w:rPr>
          <w:rFonts w:hint="eastAsia"/>
          <w:color w:val="auto"/>
          <w:highlight w:val="none"/>
          <w:lang w:eastAsia="zh-CN"/>
        </w:rPr>
      </w:pPr>
    </w:p>
    <w:p>
      <w:pPr>
        <w:pStyle w:val="3"/>
        <w:keepNext/>
        <w:keepLines/>
        <w:pageBreakBefore w:val="0"/>
        <w:widowControl w:val="0"/>
        <w:numPr>
          <w:ilvl w:val="3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0"/>
        <w:jc w:val="center"/>
        <w:textAlignment w:val="auto"/>
        <w:rPr>
          <w:rFonts w:hint="eastAsia" w:ascii="Times New Roman" w:hAnsi="Times New Roman" w:eastAsia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br w:type="page"/>
      </w:r>
      <w:r>
        <w:rPr>
          <w:rFonts w:hint="eastAsia" w:ascii="Times New Roman" w:hAnsi="Times New Roman" w:eastAsia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（2）主要人员简历表（总监理工程师）</w:t>
      </w:r>
    </w:p>
    <w:tbl>
      <w:tblPr>
        <w:tblStyle w:val="8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187"/>
        <w:gridCol w:w="357"/>
        <w:gridCol w:w="691"/>
        <w:gridCol w:w="718"/>
        <w:gridCol w:w="864"/>
        <w:gridCol w:w="708"/>
        <w:gridCol w:w="1596"/>
        <w:gridCol w:w="24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21" w:hRule="atLeast"/>
          <w:jc w:val="center"/>
        </w:trPr>
        <w:tc>
          <w:tcPr>
            <w:tcW w:w="1187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姓</w:t>
            </w:r>
            <w:r>
              <w:rPr>
                <w:color w:val="auto"/>
                <w:highlight w:val="none"/>
              </w:rPr>
              <w:t xml:space="preserve">  </w:t>
            </w:r>
            <w:r>
              <w:rPr>
                <w:rFonts w:hint="eastAsia"/>
                <w:color w:val="auto"/>
                <w:highlight w:val="none"/>
              </w:rPr>
              <w:t>名</w:t>
            </w:r>
          </w:p>
        </w:tc>
        <w:tc>
          <w:tcPr>
            <w:tcW w:w="1048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718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年龄</w:t>
            </w:r>
          </w:p>
        </w:tc>
        <w:tc>
          <w:tcPr>
            <w:tcW w:w="864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304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hint="eastAsia" w:eastAsia="宋体"/>
                <w:color w:val="auto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lang w:eastAsia="zh-CN"/>
              </w:rPr>
              <w:t>注册</w:t>
            </w:r>
            <w:r>
              <w:rPr>
                <w:rFonts w:hint="eastAsia"/>
                <w:color w:val="auto"/>
                <w:highlight w:val="none"/>
              </w:rPr>
              <w:t>证书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名称及编号</w:t>
            </w:r>
          </w:p>
        </w:tc>
        <w:tc>
          <w:tcPr>
            <w:tcW w:w="2401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9" w:hRule="atLeast"/>
          <w:jc w:val="center"/>
        </w:trPr>
        <w:tc>
          <w:tcPr>
            <w:tcW w:w="1187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职</w:t>
            </w:r>
            <w:r>
              <w:rPr>
                <w:color w:val="auto"/>
                <w:highlight w:val="none"/>
              </w:rPr>
              <w:t xml:space="preserve">  </w:t>
            </w:r>
            <w:r>
              <w:rPr>
                <w:rFonts w:hint="eastAsia"/>
                <w:color w:val="auto"/>
                <w:highlight w:val="none"/>
              </w:rPr>
              <w:t>称</w:t>
            </w:r>
          </w:p>
        </w:tc>
        <w:tc>
          <w:tcPr>
            <w:tcW w:w="1048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718" w:type="dxa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学历</w:t>
            </w:r>
          </w:p>
        </w:tc>
        <w:tc>
          <w:tcPr>
            <w:tcW w:w="864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304" w:type="dxa"/>
            <w:gridSpan w:val="2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拟在本项目任职</w:t>
            </w:r>
          </w:p>
        </w:tc>
        <w:tc>
          <w:tcPr>
            <w:tcW w:w="2401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 w:ascii="Times New Roman" w:hAnsi="Times New Roman" w:eastAsia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总监理工程师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9" w:hRule="atLeast"/>
          <w:jc w:val="center"/>
        </w:trPr>
        <w:tc>
          <w:tcPr>
            <w:tcW w:w="1187" w:type="dxa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工作年限</w:t>
            </w:r>
          </w:p>
        </w:tc>
        <w:tc>
          <w:tcPr>
            <w:tcW w:w="2630" w:type="dxa"/>
            <w:gridSpan w:val="4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304" w:type="dxa"/>
            <w:gridSpan w:val="2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从事监理工作年限</w:t>
            </w:r>
          </w:p>
        </w:tc>
        <w:tc>
          <w:tcPr>
            <w:tcW w:w="2401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01" w:hRule="atLeast"/>
          <w:jc w:val="center"/>
        </w:trPr>
        <w:tc>
          <w:tcPr>
            <w:tcW w:w="1187" w:type="dxa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毕业学校</w:t>
            </w:r>
          </w:p>
        </w:tc>
        <w:tc>
          <w:tcPr>
            <w:tcW w:w="7335" w:type="dxa"/>
            <w:gridSpan w:val="7"/>
            <w:vAlign w:val="center"/>
          </w:tcPr>
          <w:p>
            <w:pPr>
              <w:spacing w:before="100" w:beforeAutospacing="1" w:after="100" w:afterAutospacing="1" w:line="440" w:lineRule="exact"/>
              <w:ind w:firstLine="1155" w:firstLineChars="550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年毕业于</w:t>
            </w:r>
            <w:r>
              <w:rPr>
                <w:color w:val="auto"/>
                <w:highlight w:val="none"/>
              </w:rPr>
              <w:t xml:space="preserve">            </w:t>
            </w:r>
            <w:r>
              <w:rPr>
                <w:rFonts w:hint="eastAsia"/>
                <w:color w:val="auto"/>
                <w:highlight w:val="none"/>
              </w:rPr>
              <w:t>学校</w:t>
            </w:r>
            <w:r>
              <w:rPr>
                <w:color w:val="auto"/>
                <w:highlight w:val="none"/>
              </w:rPr>
              <w:t xml:space="preserve">        </w:t>
            </w:r>
            <w:r>
              <w:rPr>
                <w:rFonts w:hint="eastAsia"/>
                <w:color w:val="auto"/>
                <w:highlight w:val="none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886" w:hRule="atLeast"/>
          <w:jc w:val="center"/>
        </w:trPr>
        <w:tc>
          <w:tcPr>
            <w:tcW w:w="8522" w:type="dxa"/>
            <w:gridSpan w:val="8"/>
            <w:vAlign w:val="center"/>
          </w:tcPr>
          <w:p>
            <w:pPr>
              <w:spacing w:before="100" w:beforeAutospacing="1" w:after="100" w:afterAutospacing="1" w:line="440" w:lineRule="exact"/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主要工作经历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07" w:hRule="atLeast"/>
          <w:jc w:val="center"/>
        </w:trPr>
        <w:tc>
          <w:tcPr>
            <w:tcW w:w="1544" w:type="dxa"/>
            <w:gridSpan w:val="2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时</w:t>
            </w:r>
            <w:r>
              <w:rPr>
                <w:color w:val="auto"/>
                <w:highlight w:val="none"/>
              </w:rPr>
              <w:t xml:space="preserve">  </w:t>
            </w:r>
            <w:r>
              <w:rPr>
                <w:rFonts w:hint="eastAsia"/>
                <w:color w:val="auto"/>
                <w:highlight w:val="none"/>
              </w:rPr>
              <w:t>间</w:t>
            </w:r>
          </w:p>
        </w:tc>
        <w:tc>
          <w:tcPr>
            <w:tcW w:w="2981" w:type="dxa"/>
            <w:gridSpan w:val="4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管理过的类似项目</w:t>
            </w:r>
          </w:p>
        </w:tc>
        <w:tc>
          <w:tcPr>
            <w:tcW w:w="1596" w:type="dxa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担任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项目</w:t>
            </w:r>
            <w:r>
              <w:rPr>
                <w:rFonts w:hint="eastAsia"/>
                <w:color w:val="auto"/>
                <w:highlight w:val="none"/>
              </w:rPr>
              <w:t>职务</w:t>
            </w:r>
          </w:p>
        </w:tc>
        <w:tc>
          <w:tcPr>
            <w:tcW w:w="2401" w:type="dxa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委托人及联系电话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90" w:hRule="atLeast"/>
          <w:jc w:val="center"/>
        </w:trPr>
        <w:tc>
          <w:tcPr>
            <w:tcW w:w="1544" w:type="dxa"/>
            <w:gridSpan w:val="2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2981" w:type="dxa"/>
            <w:gridSpan w:val="4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1596" w:type="dxa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2401" w:type="dxa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90" w:hRule="atLeast"/>
          <w:jc w:val="center"/>
        </w:trPr>
        <w:tc>
          <w:tcPr>
            <w:tcW w:w="1544" w:type="dxa"/>
            <w:gridSpan w:val="2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2981" w:type="dxa"/>
            <w:gridSpan w:val="4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1596" w:type="dxa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2401" w:type="dxa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90" w:hRule="atLeast"/>
          <w:jc w:val="center"/>
        </w:trPr>
        <w:tc>
          <w:tcPr>
            <w:tcW w:w="1544" w:type="dxa"/>
            <w:gridSpan w:val="2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2981" w:type="dxa"/>
            <w:gridSpan w:val="4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1596" w:type="dxa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2401" w:type="dxa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90" w:hRule="atLeast"/>
          <w:jc w:val="center"/>
        </w:trPr>
        <w:tc>
          <w:tcPr>
            <w:tcW w:w="1544" w:type="dxa"/>
            <w:gridSpan w:val="2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2981" w:type="dxa"/>
            <w:gridSpan w:val="4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1596" w:type="dxa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2401" w:type="dxa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</w:tr>
    </w:tbl>
    <w:p>
      <w:pPr>
        <w:spacing w:line="440" w:lineRule="exact"/>
        <w:rPr>
          <w:color w:val="auto"/>
          <w:highlight w:val="none"/>
        </w:rPr>
      </w:pPr>
      <w:r>
        <w:rPr>
          <w:color w:val="auto"/>
          <w:highlight w:val="none"/>
        </w:rPr>
        <w:t>注：</w:t>
      </w:r>
      <w:r>
        <w:rPr>
          <w:rFonts w:hint="eastAsia"/>
          <w:color w:val="auto"/>
          <w:highlight w:val="none"/>
        </w:rPr>
        <w:t>1、投标人应按照招标文件的要求，在本表后附相关证明材料，</w:t>
      </w:r>
      <w:r>
        <w:rPr>
          <w:rFonts w:hint="eastAsia"/>
          <w:color w:val="auto"/>
          <w:highlight w:val="none"/>
          <w:lang w:eastAsia="zh-CN"/>
        </w:rPr>
        <w:t>包括但不限于身份证、注册证书、职称证书、社保证明、合同、</w:t>
      </w:r>
      <w:r>
        <w:rPr>
          <w:rFonts w:hint="eastAsia"/>
          <w:color w:val="auto"/>
          <w:highlight w:val="none"/>
        </w:rPr>
        <w:t>竣工验收报告</w:t>
      </w:r>
      <w:r>
        <w:rPr>
          <w:rFonts w:hint="eastAsia"/>
          <w:color w:val="auto"/>
          <w:highlight w:val="none"/>
          <w:lang w:eastAsia="zh-CN"/>
        </w:rPr>
        <w:t>、</w:t>
      </w:r>
      <w:r>
        <w:rPr>
          <w:rFonts w:hint="eastAsia"/>
          <w:color w:val="auto"/>
          <w:highlight w:val="none"/>
        </w:rPr>
        <w:t>项目的任职证明材料等</w:t>
      </w:r>
      <w:r>
        <w:rPr>
          <w:color w:val="auto"/>
          <w:highlight w:val="none"/>
        </w:rPr>
        <w:t>。</w:t>
      </w:r>
    </w:p>
    <w:p>
      <w:pPr>
        <w:numPr>
          <w:ilvl w:val="0"/>
          <w:numId w:val="0"/>
        </w:numPr>
        <w:spacing w:line="440" w:lineRule="exact"/>
        <w:rPr>
          <w:rFonts w:hint="eastAsia"/>
          <w:color w:val="auto"/>
          <w:highlight w:val="none"/>
        </w:rPr>
      </w:pP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440" w:lineRule="exact"/>
        <w:rPr>
          <w:rFonts w:hint="eastAsia" w:hAnsi="宋体"/>
          <w:color w:val="auto"/>
          <w:szCs w:val="21"/>
          <w:highlight w:val="none"/>
        </w:rPr>
      </w:pPr>
    </w:p>
    <w:p>
      <w:pPr>
        <w:pStyle w:val="3"/>
        <w:keepNext/>
        <w:keepLines/>
        <w:pageBreakBefore w:val="0"/>
        <w:widowControl w:val="0"/>
        <w:numPr>
          <w:ilvl w:val="3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0"/>
        <w:jc w:val="center"/>
        <w:textAlignment w:val="auto"/>
        <w:rPr>
          <w:rFonts w:hint="eastAsia" w:ascii="Times New Roman" w:hAnsi="Times New Roman" w:eastAsia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br w:type="page"/>
      </w:r>
      <w:r>
        <w:rPr>
          <w:rFonts w:hint="eastAsia" w:ascii="Times New Roman" w:hAnsi="Times New Roman" w:eastAsia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（3）主要人员简历表（其他主要人员）</w:t>
      </w:r>
    </w:p>
    <w:tbl>
      <w:tblPr>
        <w:tblStyle w:val="8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7"/>
        <w:gridCol w:w="357"/>
        <w:gridCol w:w="691"/>
        <w:gridCol w:w="958"/>
        <w:gridCol w:w="1065"/>
        <w:gridCol w:w="706"/>
        <w:gridCol w:w="1261"/>
        <w:gridCol w:w="401"/>
        <w:gridCol w:w="18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  <w:jc w:val="center"/>
        </w:trPr>
        <w:tc>
          <w:tcPr>
            <w:tcW w:w="1187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姓</w:t>
            </w:r>
            <w:r>
              <w:rPr>
                <w:color w:val="auto"/>
                <w:highlight w:val="none"/>
              </w:rPr>
              <w:t xml:space="preserve">  </w:t>
            </w:r>
            <w:r>
              <w:rPr>
                <w:rFonts w:hint="eastAsia"/>
                <w:color w:val="auto"/>
                <w:highlight w:val="none"/>
              </w:rPr>
              <w:t>名</w:t>
            </w:r>
          </w:p>
        </w:tc>
        <w:tc>
          <w:tcPr>
            <w:tcW w:w="1048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58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年龄</w:t>
            </w:r>
          </w:p>
        </w:tc>
        <w:tc>
          <w:tcPr>
            <w:tcW w:w="1065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368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执业资格证书（或上岗证书）名称</w:t>
            </w:r>
          </w:p>
        </w:tc>
        <w:tc>
          <w:tcPr>
            <w:tcW w:w="1896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1187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职</w:t>
            </w:r>
            <w:r>
              <w:rPr>
                <w:color w:val="auto"/>
                <w:highlight w:val="none"/>
              </w:rPr>
              <w:t xml:space="preserve">  </w:t>
            </w:r>
            <w:r>
              <w:rPr>
                <w:rFonts w:hint="eastAsia"/>
                <w:color w:val="auto"/>
                <w:highlight w:val="none"/>
              </w:rPr>
              <w:t>称</w:t>
            </w:r>
          </w:p>
        </w:tc>
        <w:tc>
          <w:tcPr>
            <w:tcW w:w="1048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58" w:type="dxa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学历</w:t>
            </w:r>
          </w:p>
        </w:tc>
        <w:tc>
          <w:tcPr>
            <w:tcW w:w="1065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368" w:type="dxa"/>
            <w:gridSpan w:val="3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拟在本项目任职</w:t>
            </w:r>
          </w:p>
        </w:tc>
        <w:tc>
          <w:tcPr>
            <w:tcW w:w="1896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1187" w:type="dxa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工作年限</w:t>
            </w:r>
          </w:p>
        </w:tc>
        <w:tc>
          <w:tcPr>
            <w:tcW w:w="3071" w:type="dxa"/>
            <w:gridSpan w:val="4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368" w:type="dxa"/>
            <w:gridSpan w:val="3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从事监理工作年限</w:t>
            </w:r>
          </w:p>
        </w:tc>
        <w:tc>
          <w:tcPr>
            <w:tcW w:w="1896" w:type="dxa"/>
            <w:vAlign w:val="center"/>
          </w:tcPr>
          <w:p>
            <w:pPr>
              <w:spacing w:line="440" w:lineRule="exact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187" w:type="dxa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毕业学校</w:t>
            </w:r>
          </w:p>
        </w:tc>
        <w:tc>
          <w:tcPr>
            <w:tcW w:w="7335" w:type="dxa"/>
            <w:gridSpan w:val="8"/>
            <w:vAlign w:val="center"/>
          </w:tcPr>
          <w:p>
            <w:pPr>
              <w:spacing w:before="100" w:beforeAutospacing="1" w:after="100" w:afterAutospacing="1" w:line="440" w:lineRule="exact"/>
              <w:ind w:firstLine="1155" w:firstLineChars="550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年毕业于</w:t>
            </w:r>
            <w:r>
              <w:rPr>
                <w:color w:val="auto"/>
                <w:highlight w:val="none"/>
              </w:rPr>
              <w:t xml:space="preserve">            </w:t>
            </w:r>
            <w:r>
              <w:rPr>
                <w:rFonts w:hint="eastAsia"/>
                <w:color w:val="auto"/>
                <w:highlight w:val="none"/>
              </w:rPr>
              <w:t>学校</w:t>
            </w:r>
            <w:r>
              <w:rPr>
                <w:color w:val="auto"/>
                <w:highlight w:val="none"/>
              </w:rPr>
              <w:t xml:space="preserve">        </w:t>
            </w:r>
            <w:r>
              <w:rPr>
                <w:rFonts w:hint="eastAsia"/>
                <w:color w:val="auto"/>
                <w:highlight w:val="none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8522" w:type="dxa"/>
            <w:gridSpan w:val="9"/>
            <w:vAlign w:val="center"/>
          </w:tcPr>
          <w:p>
            <w:pPr>
              <w:spacing w:before="100" w:beforeAutospacing="1" w:after="100" w:afterAutospacing="1" w:line="440" w:lineRule="exact"/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主要工作经历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1544" w:type="dxa"/>
            <w:gridSpan w:val="2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时</w:t>
            </w:r>
            <w:r>
              <w:rPr>
                <w:color w:val="auto"/>
                <w:highlight w:val="none"/>
              </w:rPr>
              <w:t xml:space="preserve">  </w:t>
            </w:r>
            <w:r>
              <w:rPr>
                <w:rFonts w:hint="eastAsia"/>
                <w:color w:val="auto"/>
                <w:highlight w:val="none"/>
              </w:rPr>
              <w:t>间</w:t>
            </w:r>
          </w:p>
        </w:tc>
        <w:tc>
          <w:tcPr>
            <w:tcW w:w="3420" w:type="dxa"/>
            <w:gridSpan w:val="4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参加过的类似项目</w:t>
            </w:r>
          </w:p>
        </w:tc>
        <w:tc>
          <w:tcPr>
            <w:tcW w:w="1261" w:type="dxa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担任职务</w:t>
            </w:r>
          </w:p>
        </w:tc>
        <w:tc>
          <w:tcPr>
            <w:tcW w:w="2297" w:type="dxa"/>
            <w:gridSpan w:val="2"/>
            <w:vAlign w:val="center"/>
          </w:tcPr>
          <w:p>
            <w:pPr>
              <w:spacing w:before="100" w:beforeAutospacing="1" w:after="100" w:afterAutospacing="1" w:line="440" w:lineRule="exact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委托人及联系电话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544" w:type="dxa"/>
            <w:gridSpan w:val="2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3420" w:type="dxa"/>
            <w:gridSpan w:val="4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1261" w:type="dxa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2297" w:type="dxa"/>
            <w:gridSpan w:val="2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544" w:type="dxa"/>
            <w:gridSpan w:val="2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3420" w:type="dxa"/>
            <w:gridSpan w:val="4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1261" w:type="dxa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2297" w:type="dxa"/>
            <w:gridSpan w:val="2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544" w:type="dxa"/>
            <w:gridSpan w:val="2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3420" w:type="dxa"/>
            <w:gridSpan w:val="4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1261" w:type="dxa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2297" w:type="dxa"/>
            <w:gridSpan w:val="2"/>
            <w:vAlign w:val="top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544" w:type="dxa"/>
            <w:gridSpan w:val="2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3420" w:type="dxa"/>
            <w:gridSpan w:val="4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1261" w:type="dxa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2297" w:type="dxa"/>
            <w:gridSpan w:val="2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544" w:type="dxa"/>
            <w:gridSpan w:val="2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3420" w:type="dxa"/>
            <w:gridSpan w:val="4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1261" w:type="dxa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2297" w:type="dxa"/>
            <w:gridSpan w:val="2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544" w:type="dxa"/>
            <w:gridSpan w:val="2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3420" w:type="dxa"/>
            <w:gridSpan w:val="4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1261" w:type="dxa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2297" w:type="dxa"/>
            <w:gridSpan w:val="2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544" w:type="dxa"/>
            <w:gridSpan w:val="2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3420" w:type="dxa"/>
            <w:gridSpan w:val="4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1261" w:type="dxa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  <w:tc>
          <w:tcPr>
            <w:tcW w:w="2297" w:type="dxa"/>
            <w:gridSpan w:val="2"/>
            <w:vAlign w:val="center"/>
          </w:tcPr>
          <w:p>
            <w:pPr>
              <w:spacing w:line="440" w:lineRule="exact"/>
              <w:rPr>
                <w:color w:val="auto"/>
                <w:highlight w:val="none"/>
              </w:rPr>
            </w:pPr>
          </w:p>
        </w:tc>
      </w:tr>
    </w:tbl>
    <w:p>
      <w:pPr>
        <w:spacing w:line="440" w:lineRule="exact"/>
        <w:rPr>
          <w:color w:val="auto"/>
          <w:highlight w:val="none"/>
        </w:rPr>
      </w:pPr>
      <w:r>
        <w:rPr>
          <w:color w:val="auto"/>
          <w:highlight w:val="none"/>
        </w:rPr>
        <w:t>注：</w:t>
      </w:r>
      <w:r>
        <w:rPr>
          <w:rFonts w:hint="eastAsia"/>
          <w:color w:val="auto"/>
          <w:highlight w:val="none"/>
        </w:rPr>
        <w:t>1、投标人应按照招标文件的要求，在本表后附相关证明材料，</w:t>
      </w:r>
      <w:r>
        <w:rPr>
          <w:rFonts w:hint="eastAsia"/>
          <w:color w:val="auto"/>
          <w:highlight w:val="none"/>
          <w:lang w:eastAsia="zh-CN"/>
        </w:rPr>
        <w:t>包括但不限于身份证、注册证书、职称证书、社保证明、合同、</w:t>
      </w:r>
      <w:r>
        <w:rPr>
          <w:rFonts w:hint="eastAsia"/>
          <w:color w:val="auto"/>
          <w:highlight w:val="none"/>
        </w:rPr>
        <w:t>竣工验收报告</w:t>
      </w:r>
      <w:r>
        <w:rPr>
          <w:rFonts w:hint="eastAsia"/>
          <w:color w:val="auto"/>
          <w:highlight w:val="none"/>
          <w:lang w:eastAsia="zh-CN"/>
        </w:rPr>
        <w:t>、</w:t>
      </w:r>
      <w:r>
        <w:rPr>
          <w:rFonts w:hint="eastAsia"/>
          <w:color w:val="auto"/>
          <w:highlight w:val="none"/>
        </w:rPr>
        <w:t>项目的任职证明材料等</w:t>
      </w:r>
      <w:r>
        <w:rPr>
          <w:color w:val="auto"/>
          <w:highlight w:val="none"/>
        </w:rPr>
        <w:t>。</w:t>
      </w:r>
    </w:p>
    <w:p>
      <w:pPr>
        <w:spacing w:line="440" w:lineRule="exact"/>
        <w:rPr>
          <w:color w:val="auto"/>
          <w:highlight w:val="none"/>
        </w:rPr>
      </w:pPr>
    </w:p>
    <w:p>
      <w:pPr>
        <w:spacing w:line="440" w:lineRule="exact"/>
        <w:rPr>
          <w:color w:val="auto"/>
          <w:highlight w:val="none"/>
        </w:rPr>
      </w:pPr>
    </w:p>
    <w:p>
      <w:pPr>
        <w:spacing w:line="440" w:lineRule="exact"/>
        <w:rPr>
          <w:color w:val="auto"/>
          <w:highlight w:val="none"/>
        </w:rPr>
      </w:pPr>
    </w:p>
    <w:p>
      <w:pPr>
        <w:spacing w:line="440" w:lineRule="exact"/>
        <w:rPr>
          <w:color w:val="auto"/>
          <w:highlight w:val="none"/>
        </w:rPr>
      </w:pPr>
    </w:p>
    <w:p>
      <w:pPr>
        <w:spacing w:line="440" w:lineRule="exact"/>
        <w:rPr>
          <w:color w:val="auto"/>
          <w:highlight w:val="none"/>
        </w:rPr>
      </w:pPr>
    </w:p>
    <w:p>
      <w:pPr>
        <w:spacing w:line="440" w:lineRule="exact"/>
        <w:rPr>
          <w:color w:val="auto"/>
          <w:highlight w:val="none"/>
        </w:rPr>
      </w:pPr>
    </w:p>
    <w:p>
      <w:pPr>
        <w:pStyle w:val="3"/>
        <w:keepNext/>
        <w:keepLines/>
        <w:pageBreakBefore w:val="0"/>
        <w:widowControl w:val="0"/>
        <w:numPr>
          <w:ilvl w:val="3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0"/>
        <w:jc w:val="center"/>
        <w:textAlignment w:val="auto"/>
        <w:rPr>
          <w:rFonts w:hint="eastAsia" w:ascii="Times New Roman" w:hAnsi="Times New Roman" w:eastAsia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（4）拟投入本项目的主要试验检测仪器设备表</w:t>
      </w:r>
    </w:p>
    <w:tbl>
      <w:tblPr>
        <w:tblStyle w:val="8"/>
        <w:tblW w:w="8829" w:type="dxa"/>
        <w:jc w:val="center"/>
        <w:tblLayout w:type="fixed"/>
        <w:tblCellMar>
          <w:top w:w="0" w:type="dxa"/>
          <w:left w:w="108" w:type="dxa"/>
          <w:bottom w:w="46" w:type="dxa"/>
          <w:right w:w="115" w:type="dxa"/>
        </w:tblCellMar>
      </w:tblPr>
      <w:tblGrid>
        <w:gridCol w:w="762"/>
        <w:gridCol w:w="1239"/>
        <w:gridCol w:w="1452"/>
        <w:gridCol w:w="1003"/>
        <w:gridCol w:w="1133"/>
        <w:gridCol w:w="1294"/>
        <w:gridCol w:w="1946"/>
      </w:tblGrid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1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ascii="宋体" w:hAnsi="宋体" w:cs="宋体"/>
                <w:color w:val="auto"/>
                <w:highlight w:val="none"/>
              </w:rPr>
              <w:t>序号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91"/>
              <w:jc w:val="center"/>
              <w:rPr>
                <w:color w:val="auto"/>
                <w:highlight w:val="none"/>
              </w:rPr>
            </w:pPr>
            <w:r>
              <w:rPr>
                <w:rFonts w:ascii="宋体" w:hAnsi="宋体" w:cs="宋体"/>
                <w:color w:val="auto"/>
                <w:highlight w:val="none"/>
              </w:rPr>
              <w:t>设备名称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132"/>
              <w:jc w:val="center"/>
              <w:rPr>
                <w:color w:val="auto"/>
                <w:highlight w:val="none"/>
              </w:rPr>
            </w:pPr>
            <w:r>
              <w:rPr>
                <w:rFonts w:ascii="宋体" w:hAnsi="宋体" w:cs="宋体"/>
                <w:color w:val="auto"/>
                <w:highlight w:val="none"/>
              </w:rPr>
              <w:t>型号规格</w:t>
            </w: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10"/>
              <w:jc w:val="center"/>
              <w:rPr>
                <w:color w:val="auto"/>
                <w:highlight w:val="none"/>
              </w:rPr>
            </w:pPr>
            <w:r>
              <w:rPr>
                <w:rFonts w:ascii="宋体" w:hAnsi="宋体" w:cs="宋体"/>
                <w:color w:val="auto"/>
                <w:highlight w:val="none"/>
              </w:rPr>
              <w:t>单位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7"/>
              <w:jc w:val="center"/>
              <w:rPr>
                <w:color w:val="auto"/>
                <w:highlight w:val="none"/>
              </w:rPr>
            </w:pPr>
            <w:r>
              <w:rPr>
                <w:rFonts w:ascii="宋体" w:hAnsi="宋体" w:cs="宋体"/>
                <w:color w:val="auto"/>
                <w:highlight w:val="none"/>
              </w:rPr>
              <w:t>数量</w:t>
            </w: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118"/>
              <w:jc w:val="center"/>
              <w:rPr>
                <w:color w:val="auto"/>
                <w:highlight w:val="none"/>
              </w:rPr>
            </w:pPr>
            <w:r>
              <w:rPr>
                <w:rFonts w:ascii="宋体" w:hAnsi="宋体" w:cs="宋体"/>
                <w:color w:val="auto"/>
                <w:highlight w:val="none"/>
              </w:rPr>
              <w:t>制造年份</w:t>
            </w: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84"/>
              <w:jc w:val="center"/>
              <w:rPr>
                <w:color w:val="auto"/>
                <w:highlight w:val="none"/>
              </w:rPr>
            </w:pPr>
            <w:r>
              <w:rPr>
                <w:rFonts w:ascii="宋体" w:hAnsi="宋体" w:cs="宋体"/>
                <w:color w:val="auto"/>
                <w:highlight w:val="none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4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4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4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4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4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6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4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49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4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6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4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4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4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4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4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1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4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4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4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6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46" w:type="dxa"/>
            <w:right w:w="115" w:type="dxa"/>
          </w:tblCellMar>
        </w:tblPrEx>
        <w:trPr>
          <w:trHeight w:val="454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6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2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58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60"/>
              <w:jc w:val="center"/>
              <w:rPr>
                <w:color w:val="auto"/>
                <w:highlight w:val="none"/>
              </w:rPr>
            </w:pPr>
          </w:p>
        </w:tc>
      </w:tr>
    </w:tbl>
    <w:p>
      <w:pPr>
        <w:rPr>
          <w:color w:val="auto"/>
          <w:highlight w:val="none"/>
        </w:rPr>
      </w:pPr>
    </w:p>
    <w:p>
      <w:pPr>
        <w:rPr>
          <w:color w:val="auto"/>
          <w:highlight w:val="none"/>
        </w:rPr>
      </w:pPr>
    </w:p>
    <w:p>
      <w:pPr>
        <w:rPr>
          <w:rFonts w:hint="eastAsia" w:eastAsiaTheme="minor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 xml:space="preserve">                             </w:t>
      </w:r>
    </w:p>
    <w:p>
      <w:pPr>
        <w:rPr>
          <w:rFonts w:hint="default"/>
          <w:color w:val="auto"/>
          <w:highlight w:val="none"/>
          <w:lang w:val="en-US" w:eastAsia="zh-CN"/>
        </w:rPr>
      </w:pPr>
      <w:r>
        <w:rPr>
          <w:rFonts w:hint="default"/>
          <w:color w:val="auto"/>
          <w:highlight w:val="none"/>
          <w:lang w:val="en-US" w:eastAsia="zh-CN"/>
        </w:rPr>
        <w:br w:type="page"/>
      </w:r>
    </w:p>
    <w:p>
      <w:pPr>
        <w:spacing w:line="460" w:lineRule="exact"/>
        <w:outlineLvl w:val="2"/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t>七、监理管理工作创新思路</w:t>
      </w:r>
    </w:p>
    <w:p>
      <w:pPr>
        <w:rPr>
          <w:rFonts w:hint="default"/>
          <w:color w:val="auto"/>
          <w:highlight w:val="none"/>
          <w:lang w:val="en-US" w:eastAsia="zh-CN"/>
        </w:rPr>
      </w:pPr>
      <w:r>
        <w:rPr>
          <w:rFonts w:hint="default"/>
          <w:color w:val="auto"/>
          <w:highlight w:val="none"/>
          <w:lang w:val="en-US" w:eastAsia="zh-CN"/>
        </w:rPr>
        <w:br w:type="page"/>
      </w:r>
    </w:p>
    <w:p>
      <w:pPr>
        <w:spacing w:line="460" w:lineRule="exact"/>
        <w:outlineLvl w:val="2"/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t>八、</w:t>
      </w:r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t>工程现场协调经验和能力</w:t>
      </w:r>
    </w:p>
    <w:p>
      <w:pPr>
        <w:ind w:firstLine="420" w:firstLineChars="200"/>
        <w:jc w:val="left"/>
        <w:rPr>
          <w:rFonts w:hint="eastAsia" w:eastAsia="宋体"/>
          <w:b w:val="0"/>
          <w:bCs w:val="0"/>
          <w:color w:val="auto"/>
          <w:sz w:val="21"/>
          <w:szCs w:val="21"/>
          <w:highlight w:val="none"/>
          <w:lang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highlight w:val="none"/>
        </w:rPr>
        <w:t>工程现场协调经验和能力（工程项目所在地各方面的综合协调能力、工程项目所在地协调经验）</w:t>
      </w:r>
      <w:r>
        <w:rPr>
          <w:rFonts w:hint="eastAsia"/>
          <w:b w:val="0"/>
          <w:bCs w:val="0"/>
          <w:color w:val="auto"/>
          <w:sz w:val="21"/>
          <w:szCs w:val="21"/>
          <w:highlight w:val="none"/>
          <w:lang w:eastAsia="zh-CN"/>
        </w:rPr>
        <w:t>。</w:t>
      </w:r>
    </w:p>
    <w:p>
      <w:pPr>
        <w:rPr>
          <w:rFonts w:hint="eastAsia" w:eastAsiaTheme="minor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 xml:space="preserve">                             </w:t>
      </w:r>
    </w:p>
    <w:p>
      <w:pPr>
        <w:rPr>
          <w:rFonts w:hint="default"/>
          <w:color w:val="auto"/>
          <w:highlight w:val="none"/>
          <w:lang w:val="en-US" w:eastAsia="zh-CN"/>
        </w:rPr>
      </w:pPr>
      <w:r>
        <w:rPr>
          <w:rFonts w:hint="default"/>
          <w:color w:val="auto"/>
          <w:highlight w:val="none"/>
          <w:lang w:val="en-US" w:eastAsia="zh-CN"/>
        </w:rPr>
        <w:br w:type="page"/>
      </w:r>
    </w:p>
    <w:p>
      <w:pPr>
        <w:spacing w:line="460" w:lineRule="exact"/>
        <w:outlineLvl w:val="2"/>
        <w:rPr>
          <w:rFonts w:hint="eastAsia" w:ascii="宋体" w:hAnsi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</w:pPr>
      <w:bookmarkStart w:id="3" w:name="_Toc31225"/>
      <w:r>
        <w:rPr>
          <w:rFonts w:hint="eastAsia" w:ascii="宋体" w:hAnsi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t>九、投标人认为需要提交的其他技术</w:t>
      </w:r>
      <w:bookmarkEnd w:id="3"/>
      <w:r>
        <w:rPr>
          <w:rFonts w:hint="eastAsia" w:ascii="宋体" w:hAnsi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t>资料</w:t>
      </w:r>
    </w:p>
    <w:p>
      <w:pPr>
        <w:rPr>
          <w:rFonts w:hint="default"/>
          <w:color w:val="auto"/>
          <w:highlight w:val="none"/>
          <w:lang w:val="en-US" w:eastAsia="zh-CN"/>
        </w:rPr>
      </w:pPr>
    </w:p>
    <w:p>
      <w:bookmarkStart w:id="4" w:name="_GoBack"/>
      <w:bookmarkEnd w:id="4"/>
    </w:p>
    <w:sectPr>
      <w:headerReference r:id="rId3" w:type="default"/>
      <w:pgSz w:w="11906" w:h="16838"/>
      <w:pgMar w:top="1304" w:right="1474" w:bottom="1304" w:left="1474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59905B5"/>
    <w:multiLevelType w:val="multilevel"/>
    <w:tmpl w:val="259905B5"/>
    <w:lvl w:ilvl="0" w:tentative="0">
      <w:start w:val="1"/>
      <w:numFmt w:val="chineseCountingThousand"/>
      <w:suff w:val="space"/>
      <w:lvlText w:val="第%1章"/>
      <w:lvlJc w:val="left"/>
      <w:pPr>
        <w:ind w:left="567" w:hanging="279"/>
      </w:pPr>
      <w:rPr>
        <w:rFonts w:hint="eastAsia" w:ascii="宋体" w:eastAsia="宋体"/>
        <w:b/>
        <w:i w:val="0"/>
        <w:spacing w:val="0"/>
        <w:position w:val="0"/>
        <w:sz w:val="44"/>
      </w:rPr>
    </w:lvl>
    <w:lvl w:ilvl="1" w:tentative="0">
      <w:start w:val="1"/>
      <w:numFmt w:val="decimal"/>
      <w:suff w:val="space"/>
      <w:lvlText w:val="%2."/>
      <w:lvlJc w:val="left"/>
      <w:pPr>
        <w:ind w:left="454" w:hanging="454"/>
      </w:pPr>
      <w:rPr>
        <w:rFonts w:hint="eastAsia" w:ascii="宋体" w:eastAsia="宋体"/>
        <w:b/>
        <w:i w:val="0"/>
        <w:sz w:val="32"/>
      </w:rPr>
    </w:lvl>
    <w:lvl w:ilvl="2" w:tentative="0">
      <w:start w:val="1"/>
      <w:numFmt w:val="decimal"/>
      <w:suff w:val="space"/>
      <w:lvlText w:val="%2.%3"/>
      <w:lvlJc w:val="left"/>
      <w:pPr>
        <w:ind w:left="454" w:hanging="454"/>
      </w:pPr>
      <w:rPr>
        <w:rFonts w:hint="eastAsia" w:ascii="宋体" w:eastAsia="宋体"/>
        <w:b/>
        <w:i w:val="0"/>
        <w:sz w:val="28"/>
      </w:rPr>
    </w:lvl>
    <w:lvl w:ilvl="3" w:tentative="0">
      <w:start w:val="1"/>
      <w:numFmt w:val="decimal"/>
      <w:pStyle w:val="3"/>
      <w:suff w:val="space"/>
      <w:lvlText w:val="%2.%3.%4_x0001__x0003_"/>
      <w:lvlJc w:val="left"/>
      <w:pPr>
        <w:ind w:left="284" w:hanging="284"/>
      </w:pPr>
      <w:rPr>
        <w:rFonts w:hint="eastAsia" w:ascii="宋体" w:eastAsia="宋体"/>
        <w:b/>
        <w:i w:val="0"/>
        <w:sz w:val="28"/>
      </w:rPr>
    </w:lvl>
    <w:lvl w:ilvl="4" w:tentative="0">
      <w:start w:val="1"/>
      <w:numFmt w:val="decimal"/>
      <w:isLgl/>
      <w:suff w:val="space"/>
      <w:lvlText w:val="%2.%3.%4.%5"/>
      <w:lvlJc w:val="left"/>
      <w:pPr>
        <w:ind w:left="284" w:hanging="284"/>
      </w:pPr>
      <w:rPr>
        <w:rFonts w:hint="eastAsia" w:ascii="宋体" w:eastAsia="宋体"/>
        <w:b/>
        <w:i w:val="0"/>
        <w:strike w:val="0"/>
        <w:dstrike w:val="0"/>
        <w:sz w:val="28"/>
      </w:rPr>
    </w:lvl>
    <w:lvl w:ilvl="5" w:tentative="0">
      <w:start w:val="1"/>
      <w:numFmt w:val="decimal"/>
      <w:lvlRestart w:val="0"/>
      <w:suff w:val="space"/>
      <w:lvlText w:val="1.1.1.1.1.%6%5"/>
      <w:lvlJc w:val="left"/>
      <w:pPr>
        <w:ind w:left="0" w:firstLine="0"/>
      </w:pPr>
      <w:rPr>
        <w:rFonts w:hint="eastAsia" w:ascii="宋体" w:eastAsia="宋体"/>
        <w:b/>
        <w:i w:val="0"/>
        <w:sz w:val="28"/>
      </w:r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A860A3"/>
    <w:rsid w:val="0003404D"/>
    <w:rsid w:val="000D6831"/>
    <w:rsid w:val="0038309B"/>
    <w:rsid w:val="003E6B7C"/>
    <w:rsid w:val="00465AB0"/>
    <w:rsid w:val="00497494"/>
    <w:rsid w:val="00A40FAD"/>
    <w:rsid w:val="010132F3"/>
    <w:rsid w:val="011851C7"/>
    <w:rsid w:val="01512796"/>
    <w:rsid w:val="017329BF"/>
    <w:rsid w:val="018324B1"/>
    <w:rsid w:val="018F784F"/>
    <w:rsid w:val="019B7D6A"/>
    <w:rsid w:val="01A860A3"/>
    <w:rsid w:val="01B67889"/>
    <w:rsid w:val="01B7069B"/>
    <w:rsid w:val="01F20E32"/>
    <w:rsid w:val="02163C56"/>
    <w:rsid w:val="0233054E"/>
    <w:rsid w:val="02342EDF"/>
    <w:rsid w:val="026B149B"/>
    <w:rsid w:val="0270473D"/>
    <w:rsid w:val="02A9274E"/>
    <w:rsid w:val="02BE738C"/>
    <w:rsid w:val="02C702CF"/>
    <w:rsid w:val="02C712B5"/>
    <w:rsid w:val="02EE7587"/>
    <w:rsid w:val="02FB6FA0"/>
    <w:rsid w:val="03106441"/>
    <w:rsid w:val="03191B63"/>
    <w:rsid w:val="0371091B"/>
    <w:rsid w:val="037B24E1"/>
    <w:rsid w:val="03904190"/>
    <w:rsid w:val="03945AD9"/>
    <w:rsid w:val="039D1ECC"/>
    <w:rsid w:val="03BB5714"/>
    <w:rsid w:val="03F95B9F"/>
    <w:rsid w:val="042A61FF"/>
    <w:rsid w:val="04417B78"/>
    <w:rsid w:val="04667CFE"/>
    <w:rsid w:val="04D7131C"/>
    <w:rsid w:val="04E8712C"/>
    <w:rsid w:val="04FB0087"/>
    <w:rsid w:val="04FF31EF"/>
    <w:rsid w:val="050628CE"/>
    <w:rsid w:val="0533208E"/>
    <w:rsid w:val="05492B57"/>
    <w:rsid w:val="0568368A"/>
    <w:rsid w:val="058A0CE6"/>
    <w:rsid w:val="05A01651"/>
    <w:rsid w:val="05CC74EC"/>
    <w:rsid w:val="05F543AA"/>
    <w:rsid w:val="05FA2E58"/>
    <w:rsid w:val="061B1D36"/>
    <w:rsid w:val="061E030F"/>
    <w:rsid w:val="065314C3"/>
    <w:rsid w:val="065366C8"/>
    <w:rsid w:val="065F6D08"/>
    <w:rsid w:val="06645FD8"/>
    <w:rsid w:val="068448BB"/>
    <w:rsid w:val="069539D3"/>
    <w:rsid w:val="06BE20C8"/>
    <w:rsid w:val="06D46110"/>
    <w:rsid w:val="06DC3EFE"/>
    <w:rsid w:val="06ED6BB8"/>
    <w:rsid w:val="06FA1877"/>
    <w:rsid w:val="073E60F5"/>
    <w:rsid w:val="0748687E"/>
    <w:rsid w:val="077A7B22"/>
    <w:rsid w:val="07924093"/>
    <w:rsid w:val="079A6BD2"/>
    <w:rsid w:val="08286760"/>
    <w:rsid w:val="083B1AF1"/>
    <w:rsid w:val="08614844"/>
    <w:rsid w:val="086D1B88"/>
    <w:rsid w:val="08930A9A"/>
    <w:rsid w:val="08F200D6"/>
    <w:rsid w:val="0900691D"/>
    <w:rsid w:val="093F316C"/>
    <w:rsid w:val="097D4A02"/>
    <w:rsid w:val="0A0C59E5"/>
    <w:rsid w:val="0A460161"/>
    <w:rsid w:val="0A6415E7"/>
    <w:rsid w:val="0A7E4B46"/>
    <w:rsid w:val="0AAD767B"/>
    <w:rsid w:val="0ACE10D9"/>
    <w:rsid w:val="0AD80AD3"/>
    <w:rsid w:val="0AFD29FA"/>
    <w:rsid w:val="0AFE1586"/>
    <w:rsid w:val="0B6A7C55"/>
    <w:rsid w:val="0B854F9D"/>
    <w:rsid w:val="0B8A5658"/>
    <w:rsid w:val="0BB95632"/>
    <w:rsid w:val="0BC8124F"/>
    <w:rsid w:val="0BE50151"/>
    <w:rsid w:val="0BE60700"/>
    <w:rsid w:val="0C081215"/>
    <w:rsid w:val="0C6540AD"/>
    <w:rsid w:val="0C6F5A35"/>
    <w:rsid w:val="0C7B51F9"/>
    <w:rsid w:val="0CAC673A"/>
    <w:rsid w:val="0CB878C0"/>
    <w:rsid w:val="0CCA4F50"/>
    <w:rsid w:val="0CDD15DA"/>
    <w:rsid w:val="0D186A86"/>
    <w:rsid w:val="0D4C2B87"/>
    <w:rsid w:val="0D5F59D4"/>
    <w:rsid w:val="0D961BE4"/>
    <w:rsid w:val="0DBB3BB8"/>
    <w:rsid w:val="0DC67092"/>
    <w:rsid w:val="0DCB39D6"/>
    <w:rsid w:val="0DDA5982"/>
    <w:rsid w:val="0E1C0308"/>
    <w:rsid w:val="0E1F0A40"/>
    <w:rsid w:val="0E2D1BFC"/>
    <w:rsid w:val="0E3B014F"/>
    <w:rsid w:val="0E406F09"/>
    <w:rsid w:val="0E561A7D"/>
    <w:rsid w:val="0E690B33"/>
    <w:rsid w:val="0EDA7DC1"/>
    <w:rsid w:val="0EF034EC"/>
    <w:rsid w:val="0F3D0286"/>
    <w:rsid w:val="0F582B4B"/>
    <w:rsid w:val="0F625646"/>
    <w:rsid w:val="0F7868D5"/>
    <w:rsid w:val="0FAD4A61"/>
    <w:rsid w:val="0FB245F8"/>
    <w:rsid w:val="0FBD2813"/>
    <w:rsid w:val="0FD61A74"/>
    <w:rsid w:val="101824AE"/>
    <w:rsid w:val="10436766"/>
    <w:rsid w:val="104D0FEA"/>
    <w:rsid w:val="106E0E99"/>
    <w:rsid w:val="10E9433C"/>
    <w:rsid w:val="10F85641"/>
    <w:rsid w:val="11487515"/>
    <w:rsid w:val="116E062E"/>
    <w:rsid w:val="1182761B"/>
    <w:rsid w:val="1187261F"/>
    <w:rsid w:val="11B75F7A"/>
    <w:rsid w:val="11E072AB"/>
    <w:rsid w:val="11F20C31"/>
    <w:rsid w:val="12221C56"/>
    <w:rsid w:val="124D7B7F"/>
    <w:rsid w:val="12887C0B"/>
    <w:rsid w:val="129E3BB3"/>
    <w:rsid w:val="12AF4681"/>
    <w:rsid w:val="12CE05E2"/>
    <w:rsid w:val="12D474FB"/>
    <w:rsid w:val="1306541B"/>
    <w:rsid w:val="13183B5B"/>
    <w:rsid w:val="132C60E4"/>
    <w:rsid w:val="13761F22"/>
    <w:rsid w:val="13D77C49"/>
    <w:rsid w:val="13E36B7F"/>
    <w:rsid w:val="13F42A9A"/>
    <w:rsid w:val="13F50E97"/>
    <w:rsid w:val="13F862B4"/>
    <w:rsid w:val="13FB0085"/>
    <w:rsid w:val="14302D66"/>
    <w:rsid w:val="145910D1"/>
    <w:rsid w:val="145B6432"/>
    <w:rsid w:val="146B1CF8"/>
    <w:rsid w:val="147519AB"/>
    <w:rsid w:val="1486519C"/>
    <w:rsid w:val="1496777A"/>
    <w:rsid w:val="14AB6541"/>
    <w:rsid w:val="14AF3471"/>
    <w:rsid w:val="14B26179"/>
    <w:rsid w:val="14C46323"/>
    <w:rsid w:val="14CE4DE9"/>
    <w:rsid w:val="14CF14B1"/>
    <w:rsid w:val="14DA2876"/>
    <w:rsid w:val="15141454"/>
    <w:rsid w:val="1517715D"/>
    <w:rsid w:val="152D1CAE"/>
    <w:rsid w:val="15604D11"/>
    <w:rsid w:val="159D5B97"/>
    <w:rsid w:val="15A82A3F"/>
    <w:rsid w:val="15B85D41"/>
    <w:rsid w:val="15BD6D69"/>
    <w:rsid w:val="15D47976"/>
    <w:rsid w:val="15F174E2"/>
    <w:rsid w:val="1600626C"/>
    <w:rsid w:val="16056679"/>
    <w:rsid w:val="160B17CE"/>
    <w:rsid w:val="16263BF6"/>
    <w:rsid w:val="162A028B"/>
    <w:rsid w:val="16723DA8"/>
    <w:rsid w:val="16E2406F"/>
    <w:rsid w:val="16F610FA"/>
    <w:rsid w:val="173A2A27"/>
    <w:rsid w:val="175565FF"/>
    <w:rsid w:val="17801FFD"/>
    <w:rsid w:val="17902074"/>
    <w:rsid w:val="17F42174"/>
    <w:rsid w:val="18206E23"/>
    <w:rsid w:val="1830413D"/>
    <w:rsid w:val="18367BB7"/>
    <w:rsid w:val="184B2E4D"/>
    <w:rsid w:val="186F38C0"/>
    <w:rsid w:val="18AD52E7"/>
    <w:rsid w:val="18D9551C"/>
    <w:rsid w:val="18E0688E"/>
    <w:rsid w:val="190A0651"/>
    <w:rsid w:val="190C02A7"/>
    <w:rsid w:val="191A102C"/>
    <w:rsid w:val="192716BE"/>
    <w:rsid w:val="193920B9"/>
    <w:rsid w:val="193C0C9E"/>
    <w:rsid w:val="1957189F"/>
    <w:rsid w:val="19904A7F"/>
    <w:rsid w:val="19AD343E"/>
    <w:rsid w:val="19B741EE"/>
    <w:rsid w:val="19D844BC"/>
    <w:rsid w:val="19E34C1A"/>
    <w:rsid w:val="1A09359A"/>
    <w:rsid w:val="1A14012B"/>
    <w:rsid w:val="1A274899"/>
    <w:rsid w:val="1A3552B4"/>
    <w:rsid w:val="1A5100A2"/>
    <w:rsid w:val="1B245B3F"/>
    <w:rsid w:val="1B2B555E"/>
    <w:rsid w:val="1B3C2118"/>
    <w:rsid w:val="1B432231"/>
    <w:rsid w:val="1B5B070C"/>
    <w:rsid w:val="1B952D86"/>
    <w:rsid w:val="1B985D0D"/>
    <w:rsid w:val="1B993688"/>
    <w:rsid w:val="1BA251CC"/>
    <w:rsid w:val="1BA606B1"/>
    <w:rsid w:val="1BAD3BFC"/>
    <w:rsid w:val="1BDA38DF"/>
    <w:rsid w:val="1BEF05BF"/>
    <w:rsid w:val="1C1631A2"/>
    <w:rsid w:val="1C234D26"/>
    <w:rsid w:val="1C3C2487"/>
    <w:rsid w:val="1C7A6A9B"/>
    <w:rsid w:val="1C9D3157"/>
    <w:rsid w:val="1CC368EB"/>
    <w:rsid w:val="1CC443BF"/>
    <w:rsid w:val="1CC72184"/>
    <w:rsid w:val="1CEF4791"/>
    <w:rsid w:val="1CFC5351"/>
    <w:rsid w:val="1D1C69F3"/>
    <w:rsid w:val="1D293918"/>
    <w:rsid w:val="1D2E568D"/>
    <w:rsid w:val="1D501C41"/>
    <w:rsid w:val="1DA801AF"/>
    <w:rsid w:val="1DDD6779"/>
    <w:rsid w:val="1DE03D64"/>
    <w:rsid w:val="1E342703"/>
    <w:rsid w:val="1E8C2C28"/>
    <w:rsid w:val="1EB32D41"/>
    <w:rsid w:val="1EF3285A"/>
    <w:rsid w:val="1F2C127B"/>
    <w:rsid w:val="1F6068B2"/>
    <w:rsid w:val="1FA73749"/>
    <w:rsid w:val="1FA84501"/>
    <w:rsid w:val="1FB90FF9"/>
    <w:rsid w:val="1FC6689A"/>
    <w:rsid w:val="1FCA62F5"/>
    <w:rsid w:val="1FE02AB7"/>
    <w:rsid w:val="1FF31014"/>
    <w:rsid w:val="20005EA5"/>
    <w:rsid w:val="203828E0"/>
    <w:rsid w:val="20460323"/>
    <w:rsid w:val="206F6AAE"/>
    <w:rsid w:val="208F3C13"/>
    <w:rsid w:val="2098044D"/>
    <w:rsid w:val="20BB6327"/>
    <w:rsid w:val="20CA5FBF"/>
    <w:rsid w:val="211577C7"/>
    <w:rsid w:val="21353879"/>
    <w:rsid w:val="21400DC2"/>
    <w:rsid w:val="214738B0"/>
    <w:rsid w:val="21627686"/>
    <w:rsid w:val="2176672B"/>
    <w:rsid w:val="21976101"/>
    <w:rsid w:val="21DA3966"/>
    <w:rsid w:val="22194101"/>
    <w:rsid w:val="22206AEB"/>
    <w:rsid w:val="2256515F"/>
    <w:rsid w:val="225E0FCA"/>
    <w:rsid w:val="226551A7"/>
    <w:rsid w:val="2266138C"/>
    <w:rsid w:val="226D0C44"/>
    <w:rsid w:val="22722C97"/>
    <w:rsid w:val="228E594D"/>
    <w:rsid w:val="229344AC"/>
    <w:rsid w:val="22E050DC"/>
    <w:rsid w:val="23285182"/>
    <w:rsid w:val="233E3137"/>
    <w:rsid w:val="233F5C99"/>
    <w:rsid w:val="237A3497"/>
    <w:rsid w:val="2388530C"/>
    <w:rsid w:val="239F1A3C"/>
    <w:rsid w:val="23B96FB2"/>
    <w:rsid w:val="240015E7"/>
    <w:rsid w:val="24196A07"/>
    <w:rsid w:val="244D7A16"/>
    <w:rsid w:val="24703D78"/>
    <w:rsid w:val="24B1266E"/>
    <w:rsid w:val="24B47CAD"/>
    <w:rsid w:val="24CA1E24"/>
    <w:rsid w:val="253A7253"/>
    <w:rsid w:val="2548187E"/>
    <w:rsid w:val="254B68A4"/>
    <w:rsid w:val="25877276"/>
    <w:rsid w:val="25A3701B"/>
    <w:rsid w:val="25A45B82"/>
    <w:rsid w:val="25FD05FE"/>
    <w:rsid w:val="2643097B"/>
    <w:rsid w:val="267B4FD8"/>
    <w:rsid w:val="267D378A"/>
    <w:rsid w:val="267F600E"/>
    <w:rsid w:val="26A92905"/>
    <w:rsid w:val="26BA38E5"/>
    <w:rsid w:val="26BF2C5B"/>
    <w:rsid w:val="276F3763"/>
    <w:rsid w:val="27B56BC3"/>
    <w:rsid w:val="283A54F8"/>
    <w:rsid w:val="283C0E40"/>
    <w:rsid w:val="28B51E8B"/>
    <w:rsid w:val="290E6898"/>
    <w:rsid w:val="291F10FA"/>
    <w:rsid w:val="29643391"/>
    <w:rsid w:val="29902436"/>
    <w:rsid w:val="299A0001"/>
    <w:rsid w:val="299B73EB"/>
    <w:rsid w:val="29C70274"/>
    <w:rsid w:val="29EC42C0"/>
    <w:rsid w:val="29F12813"/>
    <w:rsid w:val="2A0738ED"/>
    <w:rsid w:val="2A181437"/>
    <w:rsid w:val="2A7F498F"/>
    <w:rsid w:val="2A8A2260"/>
    <w:rsid w:val="2B48092A"/>
    <w:rsid w:val="2B665A9C"/>
    <w:rsid w:val="2B7F3FE3"/>
    <w:rsid w:val="2B996036"/>
    <w:rsid w:val="2BD53441"/>
    <w:rsid w:val="2C141615"/>
    <w:rsid w:val="2C1654D6"/>
    <w:rsid w:val="2CBC59F6"/>
    <w:rsid w:val="2CBD01E6"/>
    <w:rsid w:val="2CD64CDE"/>
    <w:rsid w:val="2CE542AC"/>
    <w:rsid w:val="2CF37CD6"/>
    <w:rsid w:val="2CF72363"/>
    <w:rsid w:val="2D03581E"/>
    <w:rsid w:val="2D5A50DD"/>
    <w:rsid w:val="2D7C1E4C"/>
    <w:rsid w:val="2D9E6D1E"/>
    <w:rsid w:val="2DC704F0"/>
    <w:rsid w:val="2DCE6EE3"/>
    <w:rsid w:val="2E005C8C"/>
    <w:rsid w:val="2E250A62"/>
    <w:rsid w:val="2E300053"/>
    <w:rsid w:val="2E352AA1"/>
    <w:rsid w:val="2E4B6946"/>
    <w:rsid w:val="2E4C01BF"/>
    <w:rsid w:val="2E6737AA"/>
    <w:rsid w:val="2E6A2E2F"/>
    <w:rsid w:val="2E862B57"/>
    <w:rsid w:val="2EFE4060"/>
    <w:rsid w:val="2F1B2FEC"/>
    <w:rsid w:val="2F4A6792"/>
    <w:rsid w:val="2F4E51C5"/>
    <w:rsid w:val="2F5C110A"/>
    <w:rsid w:val="2F7F285E"/>
    <w:rsid w:val="2F8C232F"/>
    <w:rsid w:val="2F9377F4"/>
    <w:rsid w:val="2FED372A"/>
    <w:rsid w:val="2FED46B5"/>
    <w:rsid w:val="30092371"/>
    <w:rsid w:val="305510B9"/>
    <w:rsid w:val="3055662F"/>
    <w:rsid w:val="307068C2"/>
    <w:rsid w:val="308F6E5E"/>
    <w:rsid w:val="30953188"/>
    <w:rsid w:val="30E268DF"/>
    <w:rsid w:val="31345E40"/>
    <w:rsid w:val="31563C13"/>
    <w:rsid w:val="3175464F"/>
    <w:rsid w:val="31B156B2"/>
    <w:rsid w:val="31CA2513"/>
    <w:rsid w:val="31D50FCE"/>
    <w:rsid w:val="31E32F2D"/>
    <w:rsid w:val="321068A1"/>
    <w:rsid w:val="321872F5"/>
    <w:rsid w:val="324130AC"/>
    <w:rsid w:val="32654AC3"/>
    <w:rsid w:val="326E30DC"/>
    <w:rsid w:val="32B86648"/>
    <w:rsid w:val="33351363"/>
    <w:rsid w:val="33390FBC"/>
    <w:rsid w:val="336668BB"/>
    <w:rsid w:val="3369385D"/>
    <w:rsid w:val="339D0FA5"/>
    <w:rsid w:val="33B5597F"/>
    <w:rsid w:val="33CB3B83"/>
    <w:rsid w:val="33CF0F7E"/>
    <w:rsid w:val="33D13544"/>
    <w:rsid w:val="33DD739E"/>
    <w:rsid w:val="341F1BD9"/>
    <w:rsid w:val="342B4703"/>
    <w:rsid w:val="346D0EBB"/>
    <w:rsid w:val="347F6538"/>
    <w:rsid w:val="348C04D7"/>
    <w:rsid w:val="34D02ED1"/>
    <w:rsid w:val="34D73F11"/>
    <w:rsid w:val="34F51A41"/>
    <w:rsid w:val="34FF7EE0"/>
    <w:rsid w:val="353252A2"/>
    <w:rsid w:val="35716CB8"/>
    <w:rsid w:val="358B40EB"/>
    <w:rsid w:val="35987338"/>
    <w:rsid w:val="35AB3336"/>
    <w:rsid w:val="35AE18B3"/>
    <w:rsid w:val="362A77CF"/>
    <w:rsid w:val="3664158B"/>
    <w:rsid w:val="36745A82"/>
    <w:rsid w:val="367D0899"/>
    <w:rsid w:val="368C2242"/>
    <w:rsid w:val="36F37611"/>
    <w:rsid w:val="37300C8F"/>
    <w:rsid w:val="3758575D"/>
    <w:rsid w:val="378E17B9"/>
    <w:rsid w:val="37A34096"/>
    <w:rsid w:val="37AB3A39"/>
    <w:rsid w:val="37B67B7E"/>
    <w:rsid w:val="37E43289"/>
    <w:rsid w:val="37F7495F"/>
    <w:rsid w:val="37FA77D6"/>
    <w:rsid w:val="381C06DA"/>
    <w:rsid w:val="38363A39"/>
    <w:rsid w:val="384918AB"/>
    <w:rsid w:val="38536BF4"/>
    <w:rsid w:val="387672CE"/>
    <w:rsid w:val="389656AB"/>
    <w:rsid w:val="389A572D"/>
    <w:rsid w:val="38E9270A"/>
    <w:rsid w:val="391542A4"/>
    <w:rsid w:val="392148A6"/>
    <w:rsid w:val="39333AC4"/>
    <w:rsid w:val="39426538"/>
    <w:rsid w:val="39694449"/>
    <w:rsid w:val="399027A9"/>
    <w:rsid w:val="399B22FD"/>
    <w:rsid w:val="39F25FB7"/>
    <w:rsid w:val="3A1317CE"/>
    <w:rsid w:val="3A1C78F2"/>
    <w:rsid w:val="3A510786"/>
    <w:rsid w:val="3A6376CD"/>
    <w:rsid w:val="3A8E0336"/>
    <w:rsid w:val="3A9C10C9"/>
    <w:rsid w:val="3AA378D1"/>
    <w:rsid w:val="3AC43F28"/>
    <w:rsid w:val="3AE01425"/>
    <w:rsid w:val="3AED358F"/>
    <w:rsid w:val="3B0F6A70"/>
    <w:rsid w:val="3B306EBC"/>
    <w:rsid w:val="3B4753DF"/>
    <w:rsid w:val="3B984AF0"/>
    <w:rsid w:val="3B9E3AB4"/>
    <w:rsid w:val="3BCC3013"/>
    <w:rsid w:val="3C41375C"/>
    <w:rsid w:val="3C4B7D6B"/>
    <w:rsid w:val="3C565707"/>
    <w:rsid w:val="3C6C075B"/>
    <w:rsid w:val="3C7A4BE3"/>
    <w:rsid w:val="3C7E7140"/>
    <w:rsid w:val="3C8B530B"/>
    <w:rsid w:val="3C93429C"/>
    <w:rsid w:val="3CB2419B"/>
    <w:rsid w:val="3CB66597"/>
    <w:rsid w:val="3CD46416"/>
    <w:rsid w:val="3D035FA0"/>
    <w:rsid w:val="3D2F68EF"/>
    <w:rsid w:val="3D3C1452"/>
    <w:rsid w:val="3D857491"/>
    <w:rsid w:val="3DF11F8B"/>
    <w:rsid w:val="3E2B3116"/>
    <w:rsid w:val="3E496C01"/>
    <w:rsid w:val="3E5E523E"/>
    <w:rsid w:val="3E833BBB"/>
    <w:rsid w:val="3E997454"/>
    <w:rsid w:val="3EA8242A"/>
    <w:rsid w:val="3EC33A85"/>
    <w:rsid w:val="3EC56CEF"/>
    <w:rsid w:val="3ECE7D95"/>
    <w:rsid w:val="3ED24878"/>
    <w:rsid w:val="3ED530C9"/>
    <w:rsid w:val="3ED740EA"/>
    <w:rsid w:val="3F38459C"/>
    <w:rsid w:val="3F4D737A"/>
    <w:rsid w:val="3F536711"/>
    <w:rsid w:val="3F606708"/>
    <w:rsid w:val="3F6E1817"/>
    <w:rsid w:val="3F8273D3"/>
    <w:rsid w:val="3F832650"/>
    <w:rsid w:val="3F835AF5"/>
    <w:rsid w:val="3FCB2805"/>
    <w:rsid w:val="40040DC5"/>
    <w:rsid w:val="400F2757"/>
    <w:rsid w:val="406116BB"/>
    <w:rsid w:val="40A67079"/>
    <w:rsid w:val="40C8426C"/>
    <w:rsid w:val="40CF23E6"/>
    <w:rsid w:val="40D521A8"/>
    <w:rsid w:val="41027379"/>
    <w:rsid w:val="41056D24"/>
    <w:rsid w:val="412543B3"/>
    <w:rsid w:val="415B587C"/>
    <w:rsid w:val="415E0E84"/>
    <w:rsid w:val="418153B5"/>
    <w:rsid w:val="419C7265"/>
    <w:rsid w:val="419D5704"/>
    <w:rsid w:val="419E32D8"/>
    <w:rsid w:val="41BA0C6A"/>
    <w:rsid w:val="41FC6D65"/>
    <w:rsid w:val="42244D75"/>
    <w:rsid w:val="425736DE"/>
    <w:rsid w:val="42A25A9D"/>
    <w:rsid w:val="42D1266F"/>
    <w:rsid w:val="431C43A7"/>
    <w:rsid w:val="431F2F4E"/>
    <w:rsid w:val="432A3AAF"/>
    <w:rsid w:val="432A4509"/>
    <w:rsid w:val="43504EEE"/>
    <w:rsid w:val="43881EB7"/>
    <w:rsid w:val="43931C5E"/>
    <w:rsid w:val="43BD3134"/>
    <w:rsid w:val="43EA0BC4"/>
    <w:rsid w:val="449517E3"/>
    <w:rsid w:val="44D73217"/>
    <w:rsid w:val="452B179E"/>
    <w:rsid w:val="453F26F1"/>
    <w:rsid w:val="4540510A"/>
    <w:rsid w:val="45706E4D"/>
    <w:rsid w:val="45787520"/>
    <w:rsid w:val="458860AB"/>
    <w:rsid w:val="45891304"/>
    <w:rsid w:val="45A45AA8"/>
    <w:rsid w:val="45C10797"/>
    <w:rsid w:val="45C17A7A"/>
    <w:rsid w:val="45CA1470"/>
    <w:rsid w:val="45D94D5C"/>
    <w:rsid w:val="45F33CE0"/>
    <w:rsid w:val="45FA0D36"/>
    <w:rsid w:val="4629003E"/>
    <w:rsid w:val="462F4ECF"/>
    <w:rsid w:val="46747AC4"/>
    <w:rsid w:val="467E4A3F"/>
    <w:rsid w:val="4687703D"/>
    <w:rsid w:val="469D366B"/>
    <w:rsid w:val="46AB639E"/>
    <w:rsid w:val="46C460FC"/>
    <w:rsid w:val="471E2A2E"/>
    <w:rsid w:val="472D1D8D"/>
    <w:rsid w:val="4747191C"/>
    <w:rsid w:val="478216A3"/>
    <w:rsid w:val="4789156C"/>
    <w:rsid w:val="47A85624"/>
    <w:rsid w:val="47B15CE4"/>
    <w:rsid w:val="47EF01F0"/>
    <w:rsid w:val="480078AC"/>
    <w:rsid w:val="483D589F"/>
    <w:rsid w:val="48573320"/>
    <w:rsid w:val="486D12B4"/>
    <w:rsid w:val="48BC3B72"/>
    <w:rsid w:val="48EC1B97"/>
    <w:rsid w:val="48F76BD3"/>
    <w:rsid w:val="48FD2282"/>
    <w:rsid w:val="48FD63A7"/>
    <w:rsid w:val="48FF70F5"/>
    <w:rsid w:val="49016A4C"/>
    <w:rsid w:val="492722C0"/>
    <w:rsid w:val="496644AF"/>
    <w:rsid w:val="49BA5243"/>
    <w:rsid w:val="49E82F86"/>
    <w:rsid w:val="49ED7BC7"/>
    <w:rsid w:val="4A2B7F7B"/>
    <w:rsid w:val="4A5441BD"/>
    <w:rsid w:val="4A624214"/>
    <w:rsid w:val="4A7D40A6"/>
    <w:rsid w:val="4ACC6D2F"/>
    <w:rsid w:val="4AF72DC5"/>
    <w:rsid w:val="4B0B270B"/>
    <w:rsid w:val="4B325304"/>
    <w:rsid w:val="4B644E7C"/>
    <w:rsid w:val="4B803969"/>
    <w:rsid w:val="4B8A3DD3"/>
    <w:rsid w:val="4BCF73E7"/>
    <w:rsid w:val="4BE9722B"/>
    <w:rsid w:val="4BF34DE3"/>
    <w:rsid w:val="4C001EC1"/>
    <w:rsid w:val="4C7C11EE"/>
    <w:rsid w:val="4C855068"/>
    <w:rsid w:val="4CC24D57"/>
    <w:rsid w:val="4D0F0D5F"/>
    <w:rsid w:val="4D201371"/>
    <w:rsid w:val="4D221113"/>
    <w:rsid w:val="4D4778F8"/>
    <w:rsid w:val="4D4B3FF5"/>
    <w:rsid w:val="4D8D2DB1"/>
    <w:rsid w:val="4DB67BB4"/>
    <w:rsid w:val="4DDA138F"/>
    <w:rsid w:val="4DDC025F"/>
    <w:rsid w:val="4DEF05A9"/>
    <w:rsid w:val="4E1C4024"/>
    <w:rsid w:val="4E205B39"/>
    <w:rsid w:val="4E4A6EF1"/>
    <w:rsid w:val="4E5E55C3"/>
    <w:rsid w:val="4E82289F"/>
    <w:rsid w:val="4E9642ED"/>
    <w:rsid w:val="4E9C16C0"/>
    <w:rsid w:val="4EAA0B8E"/>
    <w:rsid w:val="4EB54737"/>
    <w:rsid w:val="4ECF07AD"/>
    <w:rsid w:val="4ED16678"/>
    <w:rsid w:val="4ED359AF"/>
    <w:rsid w:val="4ED858C9"/>
    <w:rsid w:val="4EDE6BB7"/>
    <w:rsid w:val="4F0A6BE6"/>
    <w:rsid w:val="501235B9"/>
    <w:rsid w:val="501D124E"/>
    <w:rsid w:val="506E657E"/>
    <w:rsid w:val="50A856C0"/>
    <w:rsid w:val="50ED727B"/>
    <w:rsid w:val="50FC70B6"/>
    <w:rsid w:val="51172238"/>
    <w:rsid w:val="511A4AC1"/>
    <w:rsid w:val="515D1DAA"/>
    <w:rsid w:val="516F5C98"/>
    <w:rsid w:val="51750BDC"/>
    <w:rsid w:val="51797352"/>
    <w:rsid w:val="51B26391"/>
    <w:rsid w:val="51D02D24"/>
    <w:rsid w:val="51DE5EB9"/>
    <w:rsid w:val="51FC7B1D"/>
    <w:rsid w:val="521D1662"/>
    <w:rsid w:val="522D0003"/>
    <w:rsid w:val="523D3677"/>
    <w:rsid w:val="527800B5"/>
    <w:rsid w:val="52A5475E"/>
    <w:rsid w:val="52CB1567"/>
    <w:rsid w:val="52DA329A"/>
    <w:rsid w:val="52F80802"/>
    <w:rsid w:val="53132555"/>
    <w:rsid w:val="534F74C3"/>
    <w:rsid w:val="537D4315"/>
    <w:rsid w:val="53893376"/>
    <w:rsid w:val="538C7BD8"/>
    <w:rsid w:val="53A261BA"/>
    <w:rsid w:val="53D621FB"/>
    <w:rsid w:val="53F13643"/>
    <w:rsid w:val="54081FAE"/>
    <w:rsid w:val="540B7CD9"/>
    <w:rsid w:val="5421784D"/>
    <w:rsid w:val="54337DA4"/>
    <w:rsid w:val="545C744A"/>
    <w:rsid w:val="546230D2"/>
    <w:rsid w:val="546F210A"/>
    <w:rsid w:val="54723AD6"/>
    <w:rsid w:val="54C0671E"/>
    <w:rsid w:val="54C12881"/>
    <w:rsid w:val="54CD7540"/>
    <w:rsid w:val="54ED14B0"/>
    <w:rsid w:val="55077C33"/>
    <w:rsid w:val="551205F4"/>
    <w:rsid w:val="55602227"/>
    <w:rsid w:val="55657A41"/>
    <w:rsid w:val="55714746"/>
    <w:rsid w:val="557332AC"/>
    <w:rsid w:val="55A52CD6"/>
    <w:rsid w:val="55CE05DC"/>
    <w:rsid w:val="55D01A2D"/>
    <w:rsid w:val="560B7031"/>
    <w:rsid w:val="561727BC"/>
    <w:rsid w:val="56214017"/>
    <w:rsid w:val="562277EE"/>
    <w:rsid w:val="56251BEA"/>
    <w:rsid w:val="56446F49"/>
    <w:rsid w:val="56616031"/>
    <w:rsid w:val="566C0F7D"/>
    <w:rsid w:val="56AA3F73"/>
    <w:rsid w:val="56E430A0"/>
    <w:rsid w:val="57012314"/>
    <w:rsid w:val="572E74EC"/>
    <w:rsid w:val="57391451"/>
    <w:rsid w:val="57624CA1"/>
    <w:rsid w:val="57632EA7"/>
    <w:rsid w:val="579A4B73"/>
    <w:rsid w:val="57D805BC"/>
    <w:rsid w:val="580A29D1"/>
    <w:rsid w:val="580A4DA0"/>
    <w:rsid w:val="580D40CD"/>
    <w:rsid w:val="58554273"/>
    <w:rsid w:val="58627562"/>
    <w:rsid w:val="586B4347"/>
    <w:rsid w:val="587B3A3D"/>
    <w:rsid w:val="587C1B27"/>
    <w:rsid w:val="589B0BC5"/>
    <w:rsid w:val="58D92FB8"/>
    <w:rsid w:val="594723B5"/>
    <w:rsid w:val="59746822"/>
    <w:rsid w:val="59AA7670"/>
    <w:rsid w:val="59DC6A03"/>
    <w:rsid w:val="5A09352B"/>
    <w:rsid w:val="5A235B64"/>
    <w:rsid w:val="5A3015B8"/>
    <w:rsid w:val="5A54472B"/>
    <w:rsid w:val="5A5974B4"/>
    <w:rsid w:val="5A837204"/>
    <w:rsid w:val="5AB379B5"/>
    <w:rsid w:val="5AC65996"/>
    <w:rsid w:val="5AD156FA"/>
    <w:rsid w:val="5AFE4E86"/>
    <w:rsid w:val="5B0A10D1"/>
    <w:rsid w:val="5B0D6B10"/>
    <w:rsid w:val="5B140859"/>
    <w:rsid w:val="5B287B2E"/>
    <w:rsid w:val="5B511ED2"/>
    <w:rsid w:val="5B556967"/>
    <w:rsid w:val="5B9B3B3C"/>
    <w:rsid w:val="5BB204B2"/>
    <w:rsid w:val="5BB56DF4"/>
    <w:rsid w:val="5C002FA7"/>
    <w:rsid w:val="5C386920"/>
    <w:rsid w:val="5C3C7E0A"/>
    <w:rsid w:val="5C593F2E"/>
    <w:rsid w:val="5C7371D8"/>
    <w:rsid w:val="5C9C7A41"/>
    <w:rsid w:val="5CAD074D"/>
    <w:rsid w:val="5CD827EA"/>
    <w:rsid w:val="5CD975A3"/>
    <w:rsid w:val="5D4613B4"/>
    <w:rsid w:val="5D6B0622"/>
    <w:rsid w:val="5DF82A70"/>
    <w:rsid w:val="5E0B4ACA"/>
    <w:rsid w:val="5E46135E"/>
    <w:rsid w:val="5E4D7F39"/>
    <w:rsid w:val="5E6153B6"/>
    <w:rsid w:val="5E7154D7"/>
    <w:rsid w:val="5E8702D6"/>
    <w:rsid w:val="5ED92D1C"/>
    <w:rsid w:val="5EEB383D"/>
    <w:rsid w:val="5EF55595"/>
    <w:rsid w:val="5F075245"/>
    <w:rsid w:val="5F0D6D35"/>
    <w:rsid w:val="5F267519"/>
    <w:rsid w:val="5FB11BF9"/>
    <w:rsid w:val="5FDB2780"/>
    <w:rsid w:val="60115BA1"/>
    <w:rsid w:val="60330A4C"/>
    <w:rsid w:val="603570AF"/>
    <w:rsid w:val="60475261"/>
    <w:rsid w:val="604D4A50"/>
    <w:rsid w:val="609566E3"/>
    <w:rsid w:val="60B970C4"/>
    <w:rsid w:val="616B3E31"/>
    <w:rsid w:val="61981DA3"/>
    <w:rsid w:val="61B22ED9"/>
    <w:rsid w:val="61B958BE"/>
    <w:rsid w:val="61FF33E2"/>
    <w:rsid w:val="62023E11"/>
    <w:rsid w:val="62272668"/>
    <w:rsid w:val="62682642"/>
    <w:rsid w:val="62831AD7"/>
    <w:rsid w:val="62A03B72"/>
    <w:rsid w:val="62BD6822"/>
    <w:rsid w:val="62EC44E3"/>
    <w:rsid w:val="634D2C1F"/>
    <w:rsid w:val="635B01D2"/>
    <w:rsid w:val="6360756A"/>
    <w:rsid w:val="638A6A1C"/>
    <w:rsid w:val="63933B5B"/>
    <w:rsid w:val="639E3F58"/>
    <w:rsid w:val="63AF50E9"/>
    <w:rsid w:val="64327B2A"/>
    <w:rsid w:val="64596255"/>
    <w:rsid w:val="64615121"/>
    <w:rsid w:val="64666CCA"/>
    <w:rsid w:val="64B63BA7"/>
    <w:rsid w:val="64BC1FF6"/>
    <w:rsid w:val="64CD7203"/>
    <w:rsid w:val="64FD5D43"/>
    <w:rsid w:val="651E0651"/>
    <w:rsid w:val="653B14FB"/>
    <w:rsid w:val="653B6552"/>
    <w:rsid w:val="654204E8"/>
    <w:rsid w:val="656A1FB1"/>
    <w:rsid w:val="65791EEF"/>
    <w:rsid w:val="657D331B"/>
    <w:rsid w:val="65D50719"/>
    <w:rsid w:val="65E404FF"/>
    <w:rsid w:val="66483109"/>
    <w:rsid w:val="664A7AF3"/>
    <w:rsid w:val="664C4FEF"/>
    <w:rsid w:val="6664006D"/>
    <w:rsid w:val="667A2370"/>
    <w:rsid w:val="66822156"/>
    <w:rsid w:val="66925607"/>
    <w:rsid w:val="66B22852"/>
    <w:rsid w:val="66B63455"/>
    <w:rsid w:val="66B75F23"/>
    <w:rsid w:val="66C94FBE"/>
    <w:rsid w:val="66FC583C"/>
    <w:rsid w:val="67064B47"/>
    <w:rsid w:val="671F72AA"/>
    <w:rsid w:val="673426F0"/>
    <w:rsid w:val="673C5254"/>
    <w:rsid w:val="67552B98"/>
    <w:rsid w:val="67596BB3"/>
    <w:rsid w:val="675F636D"/>
    <w:rsid w:val="676545FC"/>
    <w:rsid w:val="67882932"/>
    <w:rsid w:val="678844F1"/>
    <w:rsid w:val="679A053B"/>
    <w:rsid w:val="67A13D5A"/>
    <w:rsid w:val="67B91053"/>
    <w:rsid w:val="67C64A46"/>
    <w:rsid w:val="67E76B85"/>
    <w:rsid w:val="67EF57EE"/>
    <w:rsid w:val="68033165"/>
    <w:rsid w:val="68312692"/>
    <w:rsid w:val="68556033"/>
    <w:rsid w:val="686159C5"/>
    <w:rsid w:val="68716BB3"/>
    <w:rsid w:val="687C0ED1"/>
    <w:rsid w:val="68C67E8A"/>
    <w:rsid w:val="68F07972"/>
    <w:rsid w:val="68FD28D4"/>
    <w:rsid w:val="692528BD"/>
    <w:rsid w:val="6945407E"/>
    <w:rsid w:val="69675DF3"/>
    <w:rsid w:val="69973102"/>
    <w:rsid w:val="69A22FE4"/>
    <w:rsid w:val="69DE7D2A"/>
    <w:rsid w:val="69E15691"/>
    <w:rsid w:val="69EF575B"/>
    <w:rsid w:val="6A0C4F49"/>
    <w:rsid w:val="6A236A83"/>
    <w:rsid w:val="6A2770B0"/>
    <w:rsid w:val="6A2C16C4"/>
    <w:rsid w:val="6A707809"/>
    <w:rsid w:val="6A806C92"/>
    <w:rsid w:val="6A8D1A1D"/>
    <w:rsid w:val="6AB46463"/>
    <w:rsid w:val="6ABB0D70"/>
    <w:rsid w:val="6ACB4524"/>
    <w:rsid w:val="6AD13805"/>
    <w:rsid w:val="6ADA0CF6"/>
    <w:rsid w:val="6AEA25DF"/>
    <w:rsid w:val="6AF46EC7"/>
    <w:rsid w:val="6B003FB6"/>
    <w:rsid w:val="6B0F6012"/>
    <w:rsid w:val="6B505CEB"/>
    <w:rsid w:val="6B7866EB"/>
    <w:rsid w:val="6B7D7D6D"/>
    <w:rsid w:val="6BA95663"/>
    <w:rsid w:val="6C277C0F"/>
    <w:rsid w:val="6C2D08A9"/>
    <w:rsid w:val="6C360925"/>
    <w:rsid w:val="6C3B3A84"/>
    <w:rsid w:val="6C436BBB"/>
    <w:rsid w:val="6C452FA0"/>
    <w:rsid w:val="6C4B1401"/>
    <w:rsid w:val="6C4E5EFA"/>
    <w:rsid w:val="6C69787D"/>
    <w:rsid w:val="6C966ABD"/>
    <w:rsid w:val="6CC468D4"/>
    <w:rsid w:val="6CE0788F"/>
    <w:rsid w:val="6D216003"/>
    <w:rsid w:val="6D4307FF"/>
    <w:rsid w:val="6D4A1C53"/>
    <w:rsid w:val="6D4B2EC4"/>
    <w:rsid w:val="6D8917CE"/>
    <w:rsid w:val="6D8A3EFA"/>
    <w:rsid w:val="6D8C2839"/>
    <w:rsid w:val="6DC57F6A"/>
    <w:rsid w:val="6DDE5202"/>
    <w:rsid w:val="6EA26935"/>
    <w:rsid w:val="6F8D1B78"/>
    <w:rsid w:val="6F975658"/>
    <w:rsid w:val="6FB121C6"/>
    <w:rsid w:val="6FFA08F6"/>
    <w:rsid w:val="70257258"/>
    <w:rsid w:val="70397BD6"/>
    <w:rsid w:val="7044208E"/>
    <w:rsid w:val="7047796E"/>
    <w:rsid w:val="70992F51"/>
    <w:rsid w:val="70B85BE1"/>
    <w:rsid w:val="70E229F2"/>
    <w:rsid w:val="70F803BD"/>
    <w:rsid w:val="711E27F8"/>
    <w:rsid w:val="7133386F"/>
    <w:rsid w:val="716E7245"/>
    <w:rsid w:val="717612F2"/>
    <w:rsid w:val="71C337C4"/>
    <w:rsid w:val="71D85467"/>
    <w:rsid w:val="71EF38A7"/>
    <w:rsid w:val="7229247E"/>
    <w:rsid w:val="722A221A"/>
    <w:rsid w:val="72395FD7"/>
    <w:rsid w:val="729E60FA"/>
    <w:rsid w:val="72E6026A"/>
    <w:rsid w:val="72FB1065"/>
    <w:rsid w:val="731978F9"/>
    <w:rsid w:val="731B53FC"/>
    <w:rsid w:val="73440E80"/>
    <w:rsid w:val="73A71817"/>
    <w:rsid w:val="73C90B17"/>
    <w:rsid w:val="740401F4"/>
    <w:rsid w:val="744500BD"/>
    <w:rsid w:val="7453508B"/>
    <w:rsid w:val="74A1055D"/>
    <w:rsid w:val="74CA1EA5"/>
    <w:rsid w:val="74D00183"/>
    <w:rsid w:val="750E1C15"/>
    <w:rsid w:val="75966687"/>
    <w:rsid w:val="75B96D16"/>
    <w:rsid w:val="75C075AB"/>
    <w:rsid w:val="75D227F2"/>
    <w:rsid w:val="75D41CDC"/>
    <w:rsid w:val="75F57A1A"/>
    <w:rsid w:val="762629F2"/>
    <w:rsid w:val="764E4021"/>
    <w:rsid w:val="7678047A"/>
    <w:rsid w:val="767D3871"/>
    <w:rsid w:val="76BB1B62"/>
    <w:rsid w:val="76F438ED"/>
    <w:rsid w:val="77032DE7"/>
    <w:rsid w:val="770E4FC7"/>
    <w:rsid w:val="77117610"/>
    <w:rsid w:val="772F60D9"/>
    <w:rsid w:val="77824EF3"/>
    <w:rsid w:val="778C665C"/>
    <w:rsid w:val="77A345F1"/>
    <w:rsid w:val="77C75040"/>
    <w:rsid w:val="77E263A0"/>
    <w:rsid w:val="77F96D6E"/>
    <w:rsid w:val="77FF3DF8"/>
    <w:rsid w:val="78227E8C"/>
    <w:rsid w:val="782B4AB0"/>
    <w:rsid w:val="785A2E76"/>
    <w:rsid w:val="7862346D"/>
    <w:rsid w:val="787439B1"/>
    <w:rsid w:val="78B95492"/>
    <w:rsid w:val="78BD0A01"/>
    <w:rsid w:val="78C0749F"/>
    <w:rsid w:val="78C6190D"/>
    <w:rsid w:val="78C719A8"/>
    <w:rsid w:val="78DC5F13"/>
    <w:rsid w:val="7905504B"/>
    <w:rsid w:val="795072C4"/>
    <w:rsid w:val="795F5A98"/>
    <w:rsid w:val="79736240"/>
    <w:rsid w:val="7994260D"/>
    <w:rsid w:val="7995248C"/>
    <w:rsid w:val="79954EA5"/>
    <w:rsid w:val="79CD2B6D"/>
    <w:rsid w:val="7A0166EF"/>
    <w:rsid w:val="7A144CA4"/>
    <w:rsid w:val="7A55447C"/>
    <w:rsid w:val="7A676326"/>
    <w:rsid w:val="7A6B3B97"/>
    <w:rsid w:val="7A6B4D65"/>
    <w:rsid w:val="7B061377"/>
    <w:rsid w:val="7B0F5F71"/>
    <w:rsid w:val="7B2514C6"/>
    <w:rsid w:val="7B525E8F"/>
    <w:rsid w:val="7B742E13"/>
    <w:rsid w:val="7B7D5067"/>
    <w:rsid w:val="7BA27B86"/>
    <w:rsid w:val="7BA85520"/>
    <w:rsid w:val="7BAB2A73"/>
    <w:rsid w:val="7BBC52D0"/>
    <w:rsid w:val="7BFA77D8"/>
    <w:rsid w:val="7C1203B2"/>
    <w:rsid w:val="7C205270"/>
    <w:rsid w:val="7C9556DC"/>
    <w:rsid w:val="7CBA2368"/>
    <w:rsid w:val="7CC91998"/>
    <w:rsid w:val="7CE2733A"/>
    <w:rsid w:val="7D067CFE"/>
    <w:rsid w:val="7D846276"/>
    <w:rsid w:val="7DAD6187"/>
    <w:rsid w:val="7DB6351F"/>
    <w:rsid w:val="7DFF619E"/>
    <w:rsid w:val="7E115EE0"/>
    <w:rsid w:val="7E2533CD"/>
    <w:rsid w:val="7E3F7936"/>
    <w:rsid w:val="7E4B66A2"/>
    <w:rsid w:val="7E700A87"/>
    <w:rsid w:val="7E903BFC"/>
    <w:rsid w:val="7EF5428F"/>
    <w:rsid w:val="7F007A52"/>
    <w:rsid w:val="7F3B5FF3"/>
    <w:rsid w:val="7F7801BC"/>
    <w:rsid w:val="7F8F2CDF"/>
    <w:rsid w:val="7FDA1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2"/>
    </w:pPr>
    <w:rPr>
      <w:b/>
      <w:bCs/>
      <w:sz w:val="32"/>
      <w:szCs w:val="32"/>
    </w:rPr>
  </w:style>
  <w:style w:type="paragraph" w:styleId="3">
    <w:name w:val="heading 4"/>
    <w:basedOn w:val="2"/>
    <w:next w:val="4"/>
    <w:qFormat/>
    <w:uiPriority w:val="0"/>
    <w:pPr>
      <w:numPr>
        <w:ilvl w:val="3"/>
        <w:numId w:val="1"/>
      </w:numPr>
      <w:spacing w:before="156" w:beforeLines="50" w:after="156" w:afterLines="50" w:line="360" w:lineRule="auto"/>
      <w:jc w:val="center"/>
      <w:outlineLvl w:val="3"/>
    </w:pPr>
    <w:rPr>
      <w:rFonts w:ascii="Arial" w:hAnsi="Arial"/>
      <w:b w:val="0"/>
      <w:bCs w:val="0"/>
      <w:color w:val="000000"/>
      <w:sz w:val="24"/>
      <w:szCs w:val="24"/>
      <w:lang w:val="en-US" w:eastAsia="zh-CN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1"/>
    <w:next w:val="6"/>
    <w:qFormat/>
    <w:uiPriority w:val="0"/>
    <w:pPr>
      <w:spacing w:after="120" w:afterLines="0"/>
    </w:pPr>
  </w:style>
  <w:style w:type="paragraph" w:styleId="6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7">
    <w:name w:val="Plain Text"/>
    <w:basedOn w:val="1"/>
    <w:qFormat/>
    <w:uiPriority w:val="0"/>
    <w:rPr>
      <w:rFonts w:ascii="宋体" w:hAnsi="Courier New"/>
    </w:r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1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2025-12-04T09:26:00Z</dcterms:created>
  <dc:creator>张海楠</dc:creator>
  <cp:lastModifiedBy>张海楠</cp:lastModifiedBy>
  <dcterms:modified xsi:type="dcterms:W3CDTF">2025-12-04T09:31:47Z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5DA6C9474051495A8BCAA7474862E04E</vt:lpwstr>
  </property>
  <property pid="4" fmtid="{D5CDD505-2E9C-101B-9397-08002B2CF9AE}" name="CWM228deb29bf734da4a89cf31bbc895730">
    <vt:lpwstr>CWMSXfimakF6VlFAFI0cLRfgWKvaRwk2rGz2dVCV/qfJE8GZHbxOOJVlgrre2A+3hC4RdsSfb/Gm+QmSq3QDD6C+Q==</vt:lpwstr>
  </property>
</Properties>
</file>