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 xml:space="preserve">项目名称：阳蓄#1集水井缓冲罐更换服务项目采购        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1357"/>
        <w:gridCol w:w="1826"/>
        <w:gridCol w:w="1161"/>
        <w:gridCol w:w="1599"/>
        <w:gridCol w:w="962"/>
        <w:gridCol w:w="849"/>
        <w:gridCol w:w="755"/>
        <w:gridCol w:w="1002"/>
        <w:gridCol w:w="679"/>
        <w:gridCol w:w="693"/>
        <w:gridCol w:w="1036"/>
        <w:gridCol w:w="849"/>
        <w:gridCol w:w="96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395" w:hRule="atLeast"/>
          <w:jc w:val="center"/>
        </w:trPr>
        <w:tc>
          <w:tcPr>
            <w:tcW w:w="627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1015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南方电网调峰调频发电有限公司检修试验分公司</w:t>
            </w:r>
          </w:p>
        </w:tc>
        <w:tc>
          <w:tcPr>
            <w:tcW w:w="5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909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日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询价联系人</w:t>
            </w:r>
          </w:p>
        </w:tc>
        <w:tc>
          <w:tcPr>
            <w:tcW w:w="499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64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6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规格型号/项目特征</w:t>
            </w:r>
          </w:p>
        </w:tc>
        <w:tc>
          <w:tcPr>
            <w:tcW w:w="3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供货期/工期要求</w:t>
            </w:r>
          </w:p>
        </w:tc>
        <w:tc>
          <w:tcPr>
            <w:tcW w:w="5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送货地点/施工地点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含税单价（元）</w:t>
            </w: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金额（元）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阳蓄#1集水井缓冲罐更换服务项目采购</w:t>
            </w:r>
          </w:p>
        </w:tc>
        <w:tc>
          <w:tcPr>
            <w:tcW w:w="6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缓冲罐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>型号：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6立方米，PN25；内胆式水锤消除气罐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主要技术参数：总重约3t，高4.117m，直径1.532m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压力容器类别：Ⅱ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其他：承包商负责：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、提供拆装设备所需的所有工器具、吊具及其他倒运所需的设备设施（厂内配有桥式起重机可以将设备从4楼吊运至设备安装所在的楼层，但无法吊运至缓冲罐安装工位）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、旧设备拆除（包括设备在厂内的倒运、吊装）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2）、新设备安装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（包括设备在厂内的倒运、吊装）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3）、旧设备拆除及新设备安装前，向阳江当地特设科报备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4）、新设备安装后，1个月以内完成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使用登记证办理</w:t>
            </w:r>
          </w:p>
        </w:tc>
        <w:tc>
          <w:tcPr>
            <w:tcW w:w="3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2026-5-</w:t>
            </w:r>
            <w:bookmarkStart w:id="0" w:name="_GoBack"/>
            <w:bookmarkEnd w:id="0"/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5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eastAsia="zh-CN" w:bidi="ar-SA"/>
              </w:rPr>
            </w:pPr>
            <w:r>
              <w:rPr>
                <w:rFonts w:ascii="宋体" w:hAnsi="宋体" w:cs="Times New Roman"/>
                <w:color w:val="auto"/>
                <w:kern w:val="2"/>
                <w:sz w:val="21"/>
                <w:szCs w:val="21"/>
                <w:lang w:eastAsia="zh-CN" w:bidi="ar-SA"/>
              </w:rPr>
              <w:t>台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1、阳蓄#1集水井缓冲罐正常运行。2、缓冲罐使用登记证办理完成。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※支付条件（必填）：</w:t>
            </w:r>
            <w:r>
              <w:rPr>
                <w:rFonts w:hint="default"/>
                <w:sz w:val="21"/>
                <w:szCs w:val="21"/>
                <w:lang w:eastAsia="zh-CN"/>
              </w:rPr>
              <w:t>完成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安装</w:t>
            </w:r>
            <w:r>
              <w:rPr>
                <w:rFonts w:hint="default"/>
                <w:sz w:val="21"/>
                <w:szCs w:val="21"/>
                <w:lang w:eastAsia="zh-CN"/>
              </w:rPr>
              <w:t>后，提供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以下资料：1、完工报告</w:t>
            </w:r>
            <w:r>
              <w:rPr>
                <w:rFonts w:hint="eastAsia"/>
                <w:sz w:val="21"/>
                <w:szCs w:val="21"/>
                <w:lang w:eastAsia="zh-CN"/>
              </w:rPr>
              <w:t>；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2、缓冲罐使用登记证；3、</w:t>
            </w:r>
            <w:r>
              <w:rPr>
                <w:rFonts w:hint="default"/>
                <w:sz w:val="21"/>
                <w:szCs w:val="21"/>
                <w:lang w:eastAsia="zh-CN"/>
              </w:rPr>
              <w:t>其他所需结算资料后付款。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资质条件要求（如有）：缓冲罐属于压力容器，必须具有“压力容器安装、修理、改造”的资质单位开展更换。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B5C794"/>
    <w:multiLevelType w:val="singleLevel"/>
    <w:tmpl w:val="8AB5C794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5AD032C"/>
    <w:rsid w:val="09834103"/>
    <w:rsid w:val="0C074A2C"/>
    <w:rsid w:val="0EAF2F5A"/>
    <w:rsid w:val="12174C53"/>
    <w:rsid w:val="17A47F1F"/>
    <w:rsid w:val="195C0E65"/>
    <w:rsid w:val="1D9F579C"/>
    <w:rsid w:val="1ED04AF1"/>
    <w:rsid w:val="2065150A"/>
    <w:rsid w:val="21C610D6"/>
    <w:rsid w:val="249B3E3F"/>
    <w:rsid w:val="3145366E"/>
    <w:rsid w:val="36284138"/>
    <w:rsid w:val="36AA6446"/>
    <w:rsid w:val="395123E3"/>
    <w:rsid w:val="40F9220A"/>
    <w:rsid w:val="423145C8"/>
    <w:rsid w:val="4A0B18AB"/>
    <w:rsid w:val="56901DC8"/>
    <w:rsid w:val="56E560E8"/>
    <w:rsid w:val="5D2B4EAC"/>
    <w:rsid w:val="5D762A5F"/>
    <w:rsid w:val="5FCA7261"/>
    <w:rsid w:val="608D4120"/>
    <w:rsid w:val="61ED1D2F"/>
    <w:rsid w:val="652666B1"/>
    <w:rsid w:val="6B63546A"/>
    <w:rsid w:val="6E452657"/>
    <w:rsid w:val="74CD5AF1"/>
    <w:rsid w:val="77ABF761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lixingyang</dc:creator>
  <cp:lastModifiedBy>Chengzhang</cp:lastModifiedBy>
  <dcterms:modified xsi:type="dcterms:W3CDTF">2025-11-17T01:33:47Z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