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firstLine="3132" w:firstLineChars="6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vertAlign w:val="baseli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52"/>
          <w:szCs w:val="52"/>
          <w:lang w:val="en-US" w:eastAsia="zh-CN"/>
        </w:rPr>
        <w:t>技术要求</w:t>
      </w:r>
    </w:p>
    <w:p>
      <w:pPr>
        <w:pStyle w:val="2"/>
        <w:bidi w:val="0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1.乙方为中华人民共和国境内注册合法运作的企业法人、事业单位和其他社会组织，具有有效期内的营业执照、组织机构代码证、税务登记证（或三证合一的营业执照）、</w:t>
      </w:r>
      <w:bookmarkStart w:id="0" w:name="_GoBack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开户证明、法人身份证明（复印件加盖公章）</w:t>
      </w:r>
      <w:bookmarkEnd w:id="0"/>
    </w:p>
    <w:p>
      <w:pPr>
        <w:pStyle w:val="2"/>
        <w:bidi w:val="0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2.消防器材报价表（加盖公章）</w:t>
      </w:r>
    </w:p>
    <w:p>
      <w:pPr>
        <w:pStyle w:val="2"/>
        <w:bidi w:val="0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3.提供的消防器材是正规厂家出厂且符合国家标准</w:t>
      </w:r>
    </w:p>
    <w:p>
      <w:pPr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B80D4E"/>
    <w:rsid w:val="220C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2025-09-29T01:26:00Z</dcterms:created>
  <dc:creator>CSG</dc:creator>
  <cp:lastModifiedBy>CSG</cp:lastModifiedBy>
  <cp:lastPrinted>2025-09-29T01:28:00Z</cp:lastPrinted>
  <dcterms:modified xsi:type="dcterms:W3CDTF">2025-12-10T03:57:25Z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2B872C884A6D44B1B50BB30D887AD3F2</vt:lpwstr>
  </property>
</Properties>
</file>