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我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389"/>
        <w:gridCol w:w="1106"/>
        <w:gridCol w:w="559"/>
        <w:gridCol w:w="672"/>
        <w:gridCol w:w="924"/>
        <w:gridCol w:w="939"/>
        <w:gridCol w:w="1173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exac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/>
                <w:b/>
                <w:bCs/>
                <w:sz w:val="36"/>
                <w:szCs w:val="36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eastAsia="zh-CN"/>
              </w:rPr>
              <w:t>万宁供电局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val="en-US" w:eastAsia="zh-CN"/>
              </w:rPr>
              <w:t>2026-2028年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eastAsia="zh-CN"/>
              </w:rPr>
              <w:t>电梯维保</w:t>
            </w:r>
            <w:r>
              <w:rPr>
                <w:rFonts w:hint="eastAsia" w:ascii="宋体" w:hAnsi="宋体" w:eastAsia="宋体" w:cs="宋体"/>
                <w:b w:val="0"/>
                <w:bCs w:val="0"/>
                <w:sz w:val="18"/>
                <w:szCs w:val="18"/>
                <w:lang w:val="en-US" w:eastAsia="zh-CN"/>
              </w:rPr>
              <w:t>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详见附件</w:t>
            </w:r>
          </w:p>
        </w:tc>
        <w:tc>
          <w:tcPr>
            <w:tcW w:w="5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36</w:t>
            </w:r>
          </w:p>
        </w:tc>
        <w:tc>
          <w:tcPr>
            <w:tcW w:w="6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  <w:tc>
          <w:tcPr>
            <w:tcW w:w="9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</w:tc>
        <w:tc>
          <w:tcPr>
            <w:tcW w:w="11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pStyle w:val="2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pStyle w:val="3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宋体" w:hAnsi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bCs/>
          <w:sz w:val="36"/>
          <w:szCs w:val="36"/>
          <w:lang w:eastAsia="zh-CN"/>
        </w:rPr>
        <w:t>万宁供电局</w:t>
      </w: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2026-2028年</w:t>
      </w:r>
      <w:r>
        <w:rPr>
          <w:rFonts w:hint="eastAsia" w:ascii="宋体" w:hAnsi="宋体"/>
          <w:b/>
          <w:bCs/>
          <w:sz w:val="36"/>
          <w:szCs w:val="36"/>
          <w:lang w:eastAsia="zh-CN"/>
        </w:rPr>
        <w:t>电梯维保</w:t>
      </w: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宋体" w:hAnsi="宋体"/>
          <w:b/>
          <w:bCs/>
          <w:sz w:val="36"/>
          <w:szCs w:val="36"/>
          <w:lang w:eastAsia="zh-CN"/>
        </w:rPr>
      </w:pP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报价</w:t>
      </w:r>
      <w:r>
        <w:rPr>
          <w:rFonts w:hint="eastAsia" w:ascii="宋体" w:hAnsi="宋体"/>
          <w:b/>
          <w:bCs/>
          <w:sz w:val="36"/>
          <w:szCs w:val="36"/>
          <w:lang w:eastAsia="zh-CN"/>
        </w:rPr>
        <w:t>单</w:t>
      </w:r>
    </w:p>
    <w:p>
      <w:pPr>
        <w:spacing w:line="380" w:lineRule="exact"/>
        <w:jc w:val="center"/>
        <w:rPr>
          <w:rFonts w:hint="eastAsia" w:ascii="宋体" w:hAnsi="宋体"/>
          <w:b/>
          <w:bCs/>
          <w:sz w:val="36"/>
          <w:szCs w:val="36"/>
          <w:lang w:eastAsia="zh-CN"/>
        </w:rPr>
      </w:pPr>
    </w:p>
    <w:tbl>
      <w:tblPr>
        <w:tblStyle w:val="5"/>
        <w:tblW w:w="890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444"/>
        <w:gridCol w:w="1545"/>
        <w:gridCol w:w="1635"/>
        <w:gridCol w:w="600"/>
        <w:gridCol w:w="1126"/>
        <w:gridCol w:w="18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66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费用项目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费用标准/计算公式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保养/维护单价</w:t>
            </w:r>
          </w:p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（元/台/月）</w:t>
            </w:r>
          </w:p>
        </w:tc>
        <w:tc>
          <w:tcPr>
            <w:tcW w:w="60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合计</w:t>
            </w:r>
          </w:p>
        </w:tc>
        <w:tc>
          <w:tcPr>
            <w:tcW w:w="189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" w:hRule="atLeast"/>
        </w:trPr>
        <w:tc>
          <w:tcPr>
            <w:tcW w:w="66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保养费用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hint="eastAsia"/>
                <w:color w:val="000000"/>
                <w:sz w:val="21"/>
                <w:szCs w:val="21"/>
              </w:rPr>
              <w:t>元/台/月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color w:val="auto"/>
                <w:sz w:val="21"/>
                <w:szCs w:val="21"/>
              </w:rPr>
            </w:pPr>
          </w:p>
        </w:tc>
        <w:tc>
          <w:tcPr>
            <w:tcW w:w="60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36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89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每月两次保养，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共计36个月。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限速器校验费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250元/台/次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250</w:t>
            </w:r>
          </w:p>
        </w:tc>
        <w:tc>
          <w:tcPr>
            <w:tcW w:w="60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500</w:t>
            </w:r>
          </w:p>
        </w:tc>
        <w:tc>
          <w:tcPr>
            <w:tcW w:w="189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自2017年10月1日起，对已投入使用的电梯超15年的每年进行限速器校验，不足15年的电梯每两年进行一次限速器校验。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0" w:hRule="atLeast"/>
        </w:trPr>
        <w:tc>
          <w:tcPr>
            <w:tcW w:w="66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125%载荷试验费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sz w:val="21"/>
                <w:szCs w:val="21"/>
              </w:rPr>
              <w:t>2500元/台/次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2500</w:t>
            </w:r>
          </w:p>
        </w:tc>
        <w:tc>
          <w:tcPr>
            <w:tcW w:w="60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2500</w:t>
            </w:r>
          </w:p>
        </w:tc>
        <w:tc>
          <w:tcPr>
            <w:tcW w:w="189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电梯超过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/>
                <w:color w:val="auto"/>
                <w:sz w:val="21"/>
                <w:szCs w:val="21"/>
              </w:rPr>
              <w:t>年及每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/>
                <w:color w:val="auto"/>
                <w:sz w:val="21"/>
                <w:szCs w:val="21"/>
              </w:rPr>
              <w:t>年进行一次125%载荷制动试验。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风扇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szCs w:val="21"/>
                <w:lang w:val="en-US" w:eastAsia="zh-CN"/>
              </w:rPr>
              <w:t>380元/个/次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380</w:t>
            </w:r>
          </w:p>
        </w:tc>
        <w:tc>
          <w:tcPr>
            <w:tcW w:w="60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1520</w:t>
            </w:r>
          </w:p>
        </w:tc>
        <w:tc>
          <w:tcPr>
            <w:tcW w:w="189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B3通讯板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szCs w:val="21"/>
                <w:lang w:val="en-US" w:eastAsia="zh-CN"/>
              </w:rPr>
              <w:t>2600/块/次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2600</w:t>
            </w:r>
          </w:p>
        </w:tc>
        <w:tc>
          <w:tcPr>
            <w:tcW w:w="60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5200</w:t>
            </w:r>
          </w:p>
        </w:tc>
        <w:tc>
          <w:tcPr>
            <w:tcW w:w="189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444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涡流传感器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000000"/>
                <w:sz w:val="21"/>
                <w:szCs w:val="21"/>
                <w:lang w:val="en-US" w:eastAsia="zh-CN"/>
              </w:rPr>
              <w:t>650/个/次</w:t>
            </w:r>
          </w:p>
        </w:tc>
        <w:tc>
          <w:tcPr>
            <w:tcW w:w="1635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650</w:t>
            </w:r>
          </w:p>
        </w:tc>
        <w:tc>
          <w:tcPr>
            <w:tcW w:w="600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1300</w:t>
            </w:r>
          </w:p>
        </w:tc>
        <w:tc>
          <w:tcPr>
            <w:tcW w:w="1892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eastAsia" w:eastAsia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5889" w:type="dxa"/>
            <w:gridSpan w:val="5"/>
            <w:noWrap w:val="0"/>
            <w:vAlign w:val="top"/>
          </w:tcPr>
          <w:p>
            <w:pPr>
              <w:spacing w:line="380" w:lineRule="exact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                           </w:t>
            </w:r>
            <w:r>
              <w:rPr>
                <w:rFonts w:hint="eastAsia"/>
                <w:sz w:val="21"/>
                <w:szCs w:val="21"/>
              </w:rPr>
              <w:t>总费用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spacing w:line="380" w:lineRule="exac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2" w:type="dxa"/>
            <w:noWrap w:val="0"/>
            <w:vAlign w:val="top"/>
          </w:tcPr>
          <w:p>
            <w:pPr>
              <w:spacing w:line="380" w:lineRule="exac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 xml:space="preserve">                          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8907" w:type="dxa"/>
            <w:gridSpan w:val="7"/>
            <w:noWrap w:val="0"/>
            <w:vAlign w:val="center"/>
          </w:tcPr>
          <w:p>
            <w:pPr>
              <w:spacing w:line="380" w:lineRule="exact"/>
              <w:jc w:val="both"/>
              <w:rPr>
                <w:rFonts w:hint="eastAsia"/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</w:rPr>
              <w:t>备注：</w:t>
            </w:r>
          </w:p>
          <w:p>
            <w:pPr>
              <w:numPr>
                <w:ilvl w:val="0"/>
                <w:numId w:val="1"/>
              </w:numPr>
              <w:spacing w:line="380" w:lineRule="exact"/>
              <w:jc w:val="both"/>
              <w:rPr>
                <w:rFonts w:hint="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本次报价只对保养费用进行下浮，数量不变，其他项目（含工时费）价格不变。</w:t>
            </w:r>
          </w:p>
          <w:p>
            <w:pPr>
              <w:numPr>
                <w:ilvl w:val="0"/>
                <w:numId w:val="1"/>
              </w:numPr>
              <w:spacing w:line="380" w:lineRule="exact"/>
              <w:jc w:val="both"/>
              <w:rPr>
                <w:color w:val="auto"/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其他损坏配件如不在以上项目内，维保服务商应进行报价，需双方确认价格。</w:t>
            </w:r>
          </w:p>
          <w:p>
            <w:pPr>
              <w:numPr>
                <w:ilvl w:val="0"/>
                <w:numId w:val="1"/>
              </w:numPr>
              <w:spacing w:line="380" w:lineRule="exact"/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电梯维保费及其他项目费用据实结算。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D8738"/>
    <w:multiLevelType w:val="singleLevel"/>
    <w:tmpl w:val="81DD8738"/>
    <w:lvl w:ilvl="0" w:tentative="0">
      <w:start w:val="1"/>
      <w:numFmt w:val="decimal"/>
      <w:lvlText w:val="%1."/>
      <w:lvlJc w:val="left"/>
      <w:pPr>
        <w:tabs>
          <w:tab w:val="left" w:pos="312"/>
        </w:tabs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7601E9"/>
    <w:rsid w:val="0A8B49E7"/>
    <w:rsid w:val="0AA13877"/>
    <w:rsid w:val="0AD0068E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EFB79E1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5177A0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8B68C3"/>
    <w:rsid w:val="16CE6B54"/>
    <w:rsid w:val="16ED1DDE"/>
    <w:rsid w:val="16F97E0A"/>
    <w:rsid w:val="17490896"/>
    <w:rsid w:val="175C1DB1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71535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397CF3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170C7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5C5308"/>
    <w:rsid w:val="23655EB5"/>
    <w:rsid w:val="23C01687"/>
    <w:rsid w:val="23D61DCF"/>
    <w:rsid w:val="24011FC7"/>
    <w:rsid w:val="242238CD"/>
    <w:rsid w:val="24320B70"/>
    <w:rsid w:val="24466245"/>
    <w:rsid w:val="247C2100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222E32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712CF3"/>
    <w:rsid w:val="38924F5A"/>
    <w:rsid w:val="38AD2E41"/>
    <w:rsid w:val="38D45199"/>
    <w:rsid w:val="39227A4D"/>
    <w:rsid w:val="394E0D6C"/>
    <w:rsid w:val="39502B2E"/>
    <w:rsid w:val="3953230A"/>
    <w:rsid w:val="397E04AE"/>
    <w:rsid w:val="39913760"/>
    <w:rsid w:val="3A601D6B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155560"/>
    <w:rsid w:val="3C274111"/>
    <w:rsid w:val="3C547E24"/>
    <w:rsid w:val="3C584DA1"/>
    <w:rsid w:val="3D941735"/>
    <w:rsid w:val="3DA64451"/>
    <w:rsid w:val="3DB24F3D"/>
    <w:rsid w:val="3DBC20CC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C87AC8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6C6E6E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EA2EBB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DA11A0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5F6916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DA22EA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A17A1A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531C9"/>
    <w:rsid w:val="69BF4E9F"/>
    <w:rsid w:val="69D65C3D"/>
    <w:rsid w:val="69DC76D7"/>
    <w:rsid w:val="69E61105"/>
    <w:rsid w:val="69FC2319"/>
    <w:rsid w:val="6A1746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DE42225"/>
    <w:rsid w:val="6E117CD2"/>
    <w:rsid w:val="6E12125B"/>
    <w:rsid w:val="6E3235FE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563E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CC68B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B742E0"/>
    <w:rsid w:val="78EE6C97"/>
    <w:rsid w:val="792E7F32"/>
    <w:rsid w:val="79435E71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715263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章翀</cp:lastModifiedBy>
  <cp:lastPrinted>2025-05-07T02:27:00Z</cp:lastPrinted>
  <dcterms:modified xsi:type="dcterms:W3CDTF">2025-12-11T09:00:09Z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F632CAC573DA4021A8B045F748F3BC03</vt:lpwstr>
  </property>
</Properties>
</file>