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三亚供电局2025年一种低压防窃电组合式计量套件的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材料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公开零星</w:t>
      </w:r>
      <w:r>
        <w:rPr>
          <w:rFonts w:hint="default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采购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海南电网有限责任公司三亚供电局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材料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一、报价表</w:t>
      </w:r>
    </w:p>
    <w:tbl>
      <w:tblPr>
        <w:tblStyle w:val="4"/>
        <w:tblW w:w="902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3"/>
        <w:gridCol w:w="1358"/>
        <w:gridCol w:w="1271"/>
        <w:gridCol w:w="1304"/>
        <w:gridCol w:w="817"/>
        <w:gridCol w:w="635"/>
        <w:gridCol w:w="748"/>
        <w:gridCol w:w="984"/>
        <w:gridCol w:w="14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73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eastAsia="zh-CN"/>
              </w:rPr>
              <w:t>序号</w:t>
            </w:r>
          </w:p>
        </w:tc>
        <w:tc>
          <w:tcPr>
            <w:tcW w:w="1358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eastAsia="zh-CN"/>
              </w:rPr>
              <w:t>名称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304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商务、技术要求</w:t>
            </w:r>
          </w:p>
        </w:tc>
        <w:tc>
          <w:tcPr>
            <w:tcW w:w="817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35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748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984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434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交付/履行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eastAsia="zh-CN"/>
              </w:rPr>
              <w:t>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73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1358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联合接线盒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PJ1L-带测试桩-防误操作</w:t>
            </w: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-（10cm*50cm*5cm）三相四线</w:t>
            </w:r>
          </w:p>
        </w:tc>
        <w:tc>
          <w:tcPr>
            <w:tcW w:w="1304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.商务要求：投标人必须为中华人民共和国境内注册合法运作的法人或其他组织：具有独立承担民事责任的能力、独立承担招标项目的能力和独立履行合同的能力，必须具备有效期内的营业执照、法人身份证复印件（正反两面）（所有材料需盖章） 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2.技术要求：投标人应符合《三亚供电局一种低压防窃电组合式计量套件的研制（物资）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技术规范书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》要求（详见技术规范书）。</w:t>
            </w:r>
          </w:p>
        </w:tc>
        <w:tc>
          <w:tcPr>
            <w:tcW w:w="817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635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748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84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434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73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1358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不锈钢基板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304不锈钢，定制切割</w:t>
            </w:r>
          </w:p>
        </w:tc>
        <w:tc>
          <w:tcPr>
            <w:tcW w:w="1304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817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635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平方米</w:t>
            </w:r>
          </w:p>
        </w:tc>
        <w:tc>
          <w:tcPr>
            <w:tcW w:w="748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84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434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73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1358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铜排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镀锡铜排，定制焊接切割，拆弯</w:t>
            </w:r>
          </w:p>
        </w:tc>
        <w:tc>
          <w:tcPr>
            <w:tcW w:w="1304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817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635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米</w:t>
            </w:r>
          </w:p>
        </w:tc>
        <w:tc>
          <w:tcPr>
            <w:tcW w:w="748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84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434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73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4</w:t>
            </w:r>
          </w:p>
        </w:tc>
        <w:tc>
          <w:tcPr>
            <w:tcW w:w="1358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合成树脂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HZ802透明环氧树脂灌封胶</w:t>
            </w:r>
          </w:p>
        </w:tc>
        <w:tc>
          <w:tcPr>
            <w:tcW w:w="1304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817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635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罐</w:t>
            </w:r>
          </w:p>
        </w:tc>
        <w:tc>
          <w:tcPr>
            <w:tcW w:w="748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84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434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73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5</w:t>
            </w:r>
          </w:p>
        </w:tc>
        <w:tc>
          <w:tcPr>
            <w:tcW w:w="1358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固定套件</w:t>
            </w:r>
          </w:p>
        </w:tc>
        <w:tc>
          <w:tcPr>
            <w:tcW w:w="1271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材质：亚克力</w:t>
            </w:r>
          </w:p>
        </w:tc>
        <w:tc>
          <w:tcPr>
            <w:tcW w:w="1304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817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635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748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84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434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73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</w:p>
        </w:tc>
        <w:tc>
          <w:tcPr>
            <w:tcW w:w="1358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271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304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817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635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748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84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434" w:type="dxa"/>
            <w:tcBorders>
              <w:tl2br w:val="nil"/>
              <w:tr2bl w:val="nil"/>
            </w:tcBorders>
            <w:shd w:val="clear" w:color="auto" w:fill="FFFFFF" w:themeFill="background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说明：1.上述含包装、保险、运输、交货(看装卸费、搬运费)、售后、税费等费用。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1050" w:firstLineChars="5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2.自采购人发出成交通知书之日起，中标人应在2025年12月31日前提交交付物，并经采购人验收合格且开具发票后两个月内付款。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（满足/不满足）要求。（填写说明：报价单位须回复技术、商务承诺是否满足要求）</w:t>
      </w:r>
    </w:p>
    <w:p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Cs w:val="21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Cs w:val="21"/>
        </w:rPr>
        <w:t>满足/不满足）要求。（填写说明：报价单位须回复技术、商务承诺是否满足要求）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供应商需说明的其他事项（无）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  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  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公司名称（盖章）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E38D6F"/>
    <w:multiLevelType w:val="singleLevel"/>
    <w:tmpl w:val="BDE38D6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2A0989"/>
    <w:rsid w:val="015075C7"/>
    <w:rsid w:val="01992957"/>
    <w:rsid w:val="01A34AAF"/>
    <w:rsid w:val="01D16793"/>
    <w:rsid w:val="020C3505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3F3328"/>
    <w:rsid w:val="06730345"/>
    <w:rsid w:val="067E48BD"/>
    <w:rsid w:val="067E55B8"/>
    <w:rsid w:val="06834979"/>
    <w:rsid w:val="068633D2"/>
    <w:rsid w:val="06925249"/>
    <w:rsid w:val="07080FDE"/>
    <w:rsid w:val="0708351A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7677C"/>
    <w:rsid w:val="08C4197C"/>
    <w:rsid w:val="09041C45"/>
    <w:rsid w:val="09AA20C6"/>
    <w:rsid w:val="09BA6DF9"/>
    <w:rsid w:val="09D05E45"/>
    <w:rsid w:val="0A1569A5"/>
    <w:rsid w:val="0A1F722F"/>
    <w:rsid w:val="0A3F0E84"/>
    <w:rsid w:val="0A8B49E7"/>
    <w:rsid w:val="0AA13877"/>
    <w:rsid w:val="0AD77164"/>
    <w:rsid w:val="0ADF50AA"/>
    <w:rsid w:val="0AED0F9D"/>
    <w:rsid w:val="0AF030FB"/>
    <w:rsid w:val="0B2232A1"/>
    <w:rsid w:val="0B404007"/>
    <w:rsid w:val="0B8228AE"/>
    <w:rsid w:val="0B83085A"/>
    <w:rsid w:val="0C1A6F03"/>
    <w:rsid w:val="0C657338"/>
    <w:rsid w:val="0C861073"/>
    <w:rsid w:val="0CA71430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280789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5F6A0B"/>
    <w:rsid w:val="13887570"/>
    <w:rsid w:val="13B37D7B"/>
    <w:rsid w:val="13BE1066"/>
    <w:rsid w:val="13EC61D4"/>
    <w:rsid w:val="140E57FC"/>
    <w:rsid w:val="14B26405"/>
    <w:rsid w:val="14C27361"/>
    <w:rsid w:val="153A37B3"/>
    <w:rsid w:val="1541713B"/>
    <w:rsid w:val="15483FEC"/>
    <w:rsid w:val="158C4EDB"/>
    <w:rsid w:val="15945804"/>
    <w:rsid w:val="15BC34ED"/>
    <w:rsid w:val="15DA10CA"/>
    <w:rsid w:val="164861BA"/>
    <w:rsid w:val="16504EA4"/>
    <w:rsid w:val="1678720E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E571BA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2463C0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1CB1"/>
    <w:rsid w:val="1F1840BF"/>
    <w:rsid w:val="1F1E0604"/>
    <w:rsid w:val="1F394A1A"/>
    <w:rsid w:val="1F4C7B7C"/>
    <w:rsid w:val="1F5D1205"/>
    <w:rsid w:val="1F9B28EC"/>
    <w:rsid w:val="20233A0A"/>
    <w:rsid w:val="20714AAE"/>
    <w:rsid w:val="20A60D13"/>
    <w:rsid w:val="20A86920"/>
    <w:rsid w:val="20CC0CFF"/>
    <w:rsid w:val="20FC3450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A6032D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A3EF4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9A52B3"/>
    <w:rsid w:val="28A93AA7"/>
    <w:rsid w:val="28DD06E4"/>
    <w:rsid w:val="29240D31"/>
    <w:rsid w:val="29490A77"/>
    <w:rsid w:val="296E5E83"/>
    <w:rsid w:val="297577B0"/>
    <w:rsid w:val="297F66B8"/>
    <w:rsid w:val="29862181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CD85F2F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1FE5633"/>
    <w:rsid w:val="321B25DE"/>
    <w:rsid w:val="323B4D05"/>
    <w:rsid w:val="324A3E43"/>
    <w:rsid w:val="325D59A4"/>
    <w:rsid w:val="326F7930"/>
    <w:rsid w:val="32AD478C"/>
    <w:rsid w:val="32C60B2E"/>
    <w:rsid w:val="32CF197A"/>
    <w:rsid w:val="32D373F3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232322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10CDE"/>
    <w:rsid w:val="38924F5A"/>
    <w:rsid w:val="38A26A7B"/>
    <w:rsid w:val="38AD2E41"/>
    <w:rsid w:val="38D45199"/>
    <w:rsid w:val="38D7009F"/>
    <w:rsid w:val="394E0D6C"/>
    <w:rsid w:val="39502B2E"/>
    <w:rsid w:val="3953230A"/>
    <w:rsid w:val="397E04AE"/>
    <w:rsid w:val="39913760"/>
    <w:rsid w:val="3A63685A"/>
    <w:rsid w:val="3A7A3E35"/>
    <w:rsid w:val="3A92327C"/>
    <w:rsid w:val="3AAE4F47"/>
    <w:rsid w:val="3ABD0833"/>
    <w:rsid w:val="3ABF661E"/>
    <w:rsid w:val="3AC26018"/>
    <w:rsid w:val="3B1A4B3E"/>
    <w:rsid w:val="3B3048F1"/>
    <w:rsid w:val="3B3E6FAC"/>
    <w:rsid w:val="3BE82348"/>
    <w:rsid w:val="3C06070B"/>
    <w:rsid w:val="3C1444AC"/>
    <w:rsid w:val="3C157DB9"/>
    <w:rsid w:val="3C274111"/>
    <w:rsid w:val="3C547E24"/>
    <w:rsid w:val="3C584DA1"/>
    <w:rsid w:val="3CCA20D8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A70E1B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4B0816"/>
    <w:rsid w:val="43576B7D"/>
    <w:rsid w:val="43C30956"/>
    <w:rsid w:val="43C75166"/>
    <w:rsid w:val="43DB0CF3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70685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747FC0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BF943BB"/>
    <w:rsid w:val="4C3118A2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C4743A"/>
    <w:rsid w:val="4DD557B0"/>
    <w:rsid w:val="4DF07ED8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650984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BB01DA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4C640CE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032417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4A77FD"/>
    <w:rsid w:val="626342D1"/>
    <w:rsid w:val="626559D3"/>
    <w:rsid w:val="626B432C"/>
    <w:rsid w:val="63146E6D"/>
    <w:rsid w:val="63696824"/>
    <w:rsid w:val="639E22E8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A1AC6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112E9A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0C2A40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CF46FE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34195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753698"/>
    <w:rsid w:val="739946F0"/>
    <w:rsid w:val="73D53CDE"/>
    <w:rsid w:val="73E51C1F"/>
    <w:rsid w:val="740C0775"/>
    <w:rsid w:val="740C2E8C"/>
    <w:rsid w:val="747932C9"/>
    <w:rsid w:val="747F2524"/>
    <w:rsid w:val="749459B1"/>
    <w:rsid w:val="7499313E"/>
    <w:rsid w:val="749C7286"/>
    <w:rsid w:val="74A94359"/>
    <w:rsid w:val="74AB130E"/>
    <w:rsid w:val="74C91B20"/>
    <w:rsid w:val="74EC20A2"/>
    <w:rsid w:val="752D6294"/>
    <w:rsid w:val="752E2F27"/>
    <w:rsid w:val="7543356F"/>
    <w:rsid w:val="757A53EF"/>
    <w:rsid w:val="75952926"/>
    <w:rsid w:val="75A1642C"/>
    <w:rsid w:val="763E5979"/>
    <w:rsid w:val="765B6397"/>
    <w:rsid w:val="76614049"/>
    <w:rsid w:val="768A341C"/>
    <w:rsid w:val="76FA7507"/>
    <w:rsid w:val="77686DDD"/>
    <w:rsid w:val="778D2E4C"/>
    <w:rsid w:val="778F0849"/>
    <w:rsid w:val="77BB02EC"/>
    <w:rsid w:val="77D26432"/>
    <w:rsid w:val="77F630ED"/>
    <w:rsid w:val="7863320D"/>
    <w:rsid w:val="7872426F"/>
    <w:rsid w:val="78804814"/>
    <w:rsid w:val="78E90945"/>
    <w:rsid w:val="78EE6C97"/>
    <w:rsid w:val="792E7F32"/>
    <w:rsid w:val="7951288A"/>
    <w:rsid w:val="7973270F"/>
    <w:rsid w:val="79855155"/>
    <w:rsid w:val="798A0262"/>
    <w:rsid w:val="79D844FD"/>
    <w:rsid w:val="7A284234"/>
    <w:rsid w:val="7A447A33"/>
    <w:rsid w:val="7A816C87"/>
    <w:rsid w:val="7A8E697E"/>
    <w:rsid w:val="7B3518EB"/>
    <w:rsid w:val="7B35614B"/>
    <w:rsid w:val="7B513D99"/>
    <w:rsid w:val="7B8F67F9"/>
    <w:rsid w:val="7BA258DC"/>
    <w:rsid w:val="7BAC4AE8"/>
    <w:rsid w:val="7BCB1412"/>
    <w:rsid w:val="7BD11C6F"/>
    <w:rsid w:val="7C0410BC"/>
    <w:rsid w:val="7C113E9E"/>
    <w:rsid w:val="7C3E4C06"/>
    <w:rsid w:val="7C492F6E"/>
    <w:rsid w:val="7C657CBD"/>
    <w:rsid w:val="7C6C04D3"/>
    <w:rsid w:val="7D1A7CA4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655</Words>
  <Characters>710</Characters>
  <Lines>0</Lines>
  <Paragraphs>0</Paragraphs>
  <TotalTime>16</TotalTime>
  <ScaleCrop>false</ScaleCrop>
  <LinksUpToDate>false</LinksUpToDate>
  <CharactersWithSpaces>1010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CSG</cp:lastModifiedBy>
  <cp:lastPrinted>2025-12-04T09:11:13Z</cp:lastPrinted>
  <dcterms:modified xsi:type="dcterms:W3CDTF">2025-12-04T09:27:40Z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3C66917854C04BE4900840AC7CD60F30</vt:lpwstr>
  </property>
  <property fmtid="{D5CDD505-2E9C-101B-9397-08002B2CF9AE}" pid="4" name="KSOTemplateDocerSaveRecord">
    <vt:lpwstr>eyJoZGlkIjoiNTQ2MzJhMWQ0YzIyYzM3YzEzMmMzZTM2M2ZlNGI3MTIiLCJ1c2VySWQiOiI0MjQxMTk2MDAifQ==</vt:lpwstr>
  </property>
</Properties>
</file>