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5D80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三亚供电局2025年一种低压零线带电故障定位装置的测试化验加工服务公开零星</w:t>
      </w: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报价表</w:t>
      </w:r>
    </w:p>
    <w:p w14:paraId="7630C7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6B20166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1BE6E3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一、报价表</w:t>
      </w:r>
    </w:p>
    <w:tbl>
      <w:tblPr>
        <w:tblStyle w:val="4"/>
        <w:tblW w:w="965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76"/>
        <w:gridCol w:w="1543"/>
        <w:gridCol w:w="2434"/>
        <w:gridCol w:w="951"/>
        <w:gridCol w:w="969"/>
        <w:gridCol w:w="1166"/>
        <w:gridCol w:w="668"/>
        <w:gridCol w:w="1144"/>
      </w:tblGrid>
      <w:tr w14:paraId="340B60B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  <w:tblHeader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BBA6E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F0167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名称</w:t>
            </w:r>
          </w:p>
        </w:tc>
        <w:tc>
          <w:tcPr>
            <w:tcW w:w="24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AAB2C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F258E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F4D7E5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含税单价</w:t>
            </w:r>
          </w:p>
          <w:p w14:paraId="53AD4A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（万元）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091A63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含税总价</w:t>
            </w:r>
          </w:p>
          <w:p w14:paraId="19FEFD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（万元）</w:t>
            </w: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4A13D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总价（元）</w:t>
            </w:r>
          </w:p>
        </w:tc>
        <w:tc>
          <w:tcPr>
            <w:tcW w:w="114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tbl>
            <w:tblPr>
              <w:tblStyle w:val="4"/>
              <w:tblW w:w="9288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shd w:val="clear" w:color="auto" w:fill="FFFFFF" w:themeFill="background1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34"/>
            </w:tblGrid>
            <w:tr w14:paraId="1A34663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FFFFFF" w:themeFill="background1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434" w:type="dxa"/>
                  <w:tcBorders>
                    <w:tl2br w:val="nil"/>
                    <w:tr2bl w:val="nil"/>
                  </w:tcBorders>
                  <w:shd w:val="clear" w:color="auto" w:fill="FFFFFF" w:themeFill="background1"/>
                  <w:noWrap w:val="0"/>
                  <w:vAlign w:val="center"/>
                </w:tcPr>
                <w:p w14:paraId="07FE8AC6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 w:val="0"/>
                    <w:spacing w:line="200" w:lineRule="exact"/>
                    <w:ind w:left="0" w:leftChars="0" w:right="0" w:rightChars="0" w:firstLine="0" w:firstLineChars="0"/>
                    <w:jc w:val="center"/>
                    <w:textAlignment w:val="auto"/>
                    <w:outlineLvl w:val="9"/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color w:val="auto"/>
                      <w:sz w:val="18"/>
                      <w:szCs w:val="18"/>
                      <w:highlight w:val="none"/>
                      <w:lang w:eastAsia="zh-CN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color w:val="auto"/>
                      <w:sz w:val="18"/>
                      <w:szCs w:val="18"/>
                      <w:highlight w:val="none"/>
                      <w:lang w:val="en-US" w:eastAsia="zh-CN"/>
                    </w:rPr>
                    <w:t>交付/履行</w:t>
                  </w: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color w:val="auto"/>
                      <w:sz w:val="18"/>
                      <w:szCs w:val="18"/>
                      <w:highlight w:val="none"/>
                      <w:lang w:eastAsia="zh-CN"/>
                    </w:rPr>
                    <w:t>日期</w:t>
                  </w:r>
                </w:p>
              </w:tc>
            </w:tr>
          </w:tbl>
          <w:p w14:paraId="3FC77F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767A42D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30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A73D1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C187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低压零线带电故障定位装置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的机械性能测试</w:t>
            </w:r>
          </w:p>
        </w:tc>
        <w:tc>
          <w:tcPr>
            <w:tcW w:w="2434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noWrap w:val="0"/>
            <w:vAlign w:val="center"/>
          </w:tcPr>
          <w:p w14:paraId="5D52833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商务要求：投标人必须为中华人民共和国境内注册合法运作的法人或其他组织：具有独立承担民事责任的能力、独立承担招标项目的能力和独立履行合同的能力，必须具备有效期内的营业执照、法人身份证复印件（正反两面）（所有材料需盖章） 。</w:t>
            </w:r>
          </w:p>
          <w:p w14:paraId="3CB3AA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2.技术要求：投标人应符合《三亚供电局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低压零线带电故障定位装置的研制</w:t>
            </w: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（服务）</w:t>
            </w:r>
            <w:bookmarkStart w:id="0" w:name="_GoBack"/>
            <w:bookmarkEnd w:id="0"/>
          </w:p>
          <w:p w14:paraId="0012E3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技术规范书</w:t>
            </w:r>
          </w:p>
          <w:p w14:paraId="01501E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》要求（详见技术规范书）。</w:t>
            </w: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29EC7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73646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897B4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51103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4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C204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2A99971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0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24B4E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8287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低压零线带电故障定位装置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综合功能测试</w:t>
            </w:r>
          </w:p>
        </w:tc>
        <w:tc>
          <w:tcPr>
            <w:tcW w:w="2434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73F0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6C161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9281E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700FB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08670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4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1CCE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6DA699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3098D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FA31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低压零线带电故障定位装置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的线路连接与套件组合连接主件加工</w:t>
            </w:r>
          </w:p>
        </w:tc>
        <w:tc>
          <w:tcPr>
            <w:tcW w:w="2434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A3312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92207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17322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D9C04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58227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4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4538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43ADFCF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9BEAE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699A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5DB12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F93F5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295C8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B8E7B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59825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4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D2F1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 w14:paraId="73505E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说明：1.上述含包装、保险、运输、交货(看装卸费、搬运费)、售后、税费等费用。</w:t>
      </w:r>
    </w:p>
    <w:p w14:paraId="317061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1050" w:firstLineChars="5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2.自采购人发出成交通知书之日起，中标人应在2025年12月31日前提交交付物，并经采购人验收合格且开具发票后两个月内付款。</w:t>
      </w:r>
    </w:p>
    <w:p w14:paraId="4DC3308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4A975355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（满足/不满足）要求。（填写说明：报价单位须回复技术、商务承诺是否满足要求）</w:t>
      </w:r>
    </w:p>
    <w:p w14:paraId="1F18C92B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三、交付、履约承诺情况</w:t>
      </w:r>
    </w:p>
    <w:p w14:paraId="07E1C0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</w:rPr>
        <w:t>满足/不满足）要求。（填写说明：报价单位须回复技术、商务承诺是否满足要求）</w:t>
      </w:r>
    </w:p>
    <w:p w14:paraId="67C4215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供应商需说明的其他事项（无）</w:t>
      </w:r>
    </w:p>
    <w:p w14:paraId="138535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010B08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35E038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1F29D0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119F9E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27BA8B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公司名称（盖章）     </w:t>
      </w:r>
    </w:p>
    <w:p w14:paraId="0FC4EC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38D6F"/>
    <w:multiLevelType w:val="singleLevel"/>
    <w:tmpl w:val="BDE38D6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444C32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217E87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EF0158"/>
    <w:rsid w:val="07080FDE"/>
    <w:rsid w:val="0708351A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6254CB"/>
    <w:rsid w:val="0C657338"/>
    <w:rsid w:val="0C861073"/>
    <w:rsid w:val="0CA71430"/>
    <w:rsid w:val="0CB7053C"/>
    <w:rsid w:val="0CE84804"/>
    <w:rsid w:val="0CFC733B"/>
    <w:rsid w:val="0D12725F"/>
    <w:rsid w:val="0D1D603B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AB419F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E571BA"/>
    <w:rsid w:val="19F3668F"/>
    <w:rsid w:val="1A077592"/>
    <w:rsid w:val="1A104BF3"/>
    <w:rsid w:val="1A1E09B2"/>
    <w:rsid w:val="1A7B0269"/>
    <w:rsid w:val="1AC33FB7"/>
    <w:rsid w:val="1AC84B34"/>
    <w:rsid w:val="1AF35961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2FD2BF5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A3EF4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9A52B3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27F13"/>
    <w:rsid w:val="2C6B6BA2"/>
    <w:rsid w:val="2C9C70A5"/>
    <w:rsid w:val="2CC91D13"/>
    <w:rsid w:val="2CCE70C7"/>
    <w:rsid w:val="2CD361DC"/>
    <w:rsid w:val="2CD85F2F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B32201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647988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99757D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1A05A9"/>
    <w:rsid w:val="494738A9"/>
    <w:rsid w:val="495449CB"/>
    <w:rsid w:val="49597175"/>
    <w:rsid w:val="49A20FAB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BF943BB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EE71234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760CB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64198B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2B176B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A1AC6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AF80F02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AB130E"/>
    <w:rsid w:val="74C91B20"/>
    <w:rsid w:val="74EC20A2"/>
    <w:rsid w:val="752D6294"/>
    <w:rsid w:val="7543356F"/>
    <w:rsid w:val="757A53EF"/>
    <w:rsid w:val="75952926"/>
    <w:rsid w:val="75A1642C"/>
    <w:rsid w:val="765B6397"/>
    <w:rsid w:val="76614049"/>
    <w:rsid w:val="768A341C"/>
    <w:rsid w:val="76FA7507"/>
    <w:rsid w:val="77686DDD"/>
    <w:rsid w:val="778D2E4C"/>
    <w:rsid w:val="778F0849"/>
    <w:rsid w:val="77BB02EC"/>
    <w:rsid w:val="77D26432"/>
    <w:rsid w:val="77F630ED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1136"/>
    <w:rsid w:val="7A284234"/>
    <w:rsid w:val="7A447A33"/>
    <w:rsid w:val="7A816C87"/>
    <w:rsid w:val="7A8E697E"/>
    <w:rsid w:val="7B3518EB"/>
    <w:rsid w:val="7B35614B"/>
    <w:rsid w:val="7B513D99"/>
    <w:rsid w:val="7BA258DC"/>
    <w:rsid w:val="7BCB1412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666</Words>
  <Characters>696</Characters>
  <Lines>0</Lines>
  <Paragraphs>0</Paragraphs>
  <TotalTime>0</TotalTime>
  <ScaleCrop>false</ScaleCrop>
  <LinksUpToDate>false</LinksUpToDate>
  <CharactersWithSpaces>996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来我的鱼塘</cp:lastModifiedBy>
  <cp:lastPrinted>2025-06-06T06:47:00Z</cp:lastPrinted>
  <dcterms:modified xsi:type="dcterms:W3CDTF">2025-12-06T09:45:26Z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2582F3DCD5C54EF48D6730811DF6A129</vt:lpwstr>
  </property>
  <property fmtid="{D5CDD505-2E9C-101B-9397-08002B2CF9AE}" pid="4" name="KSOTemplateDocerSaveRecord">
    <vt:lpwstr>eyJoZGlkIjoiZDgyZTRjODY4MTEzYmFhOGQwMGEyNTFlOGI2NjJhNzAiLCJ1c2VySWQiOiIzMDcwOTEzNDMifQ==</vt:lpwstr>
  </property>
</Properties>
</file>