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55B2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三亚供电局2025年多功能配网电缆头制作平台的测试化验加工服务公开零星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5EB11F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1256F5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75D10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953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782"/>
        <w:gridCol w:w="4062"/>
        <w:gridCol w:w="594"/>
        <w:gridCol w:w="459"/>
        <w:gridCol w:w="788"/>
        <w:gridCol w:w="491"/>
        <w:gridCol w:w="1580"/>
      </w:tblGrid>
      <w:tr w14:paraId="355C4B4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D064C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9E4B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4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EFE4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18314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4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B6B6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78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D45A3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49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D6BB1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总价（元）</w:t>
            </w:r>
          </w:p>
        </w:tc>
        <w:tc>
          <w:tcPr>
            <w:tcW w:w="158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223E8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47BFF45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99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DD90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89B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装配调试与测试</w:t>
            </w:r>
          </w:p>
        </w:tc>
        <w:tc>
          <w:tcPr>
            <w:tcW w:w="4062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52B7FB8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47CFDF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多功能配网电缆头制作平台的研制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（服务）</w:t>
            </w:r>
          </w:p>
          <w:p w14:paraId="590993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57FC6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5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47FF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4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6C025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8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FADD0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D59F6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8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0BAA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2BB4B8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18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EB28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0D78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多功能配网电缆头制作平台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的主件加工</w:t>
            </w:r>
          </w:p>
        </w:tc>
        <w:tc>
          <w:tcPr>
            <w:tcW w:w="4062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8D9F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5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36F62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4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7B95B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8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43DC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1796E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8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A2B9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4585CE5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374A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E736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4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EF65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5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68978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5B72B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78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08258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F4FBA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8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3E4C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73505E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4EC97F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0F9A9E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 w14:paraId="75EB7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</w:rPr>
        <w:t>满足/不满足）要求。（填写说明：报价单位须回复技术、商务承诺是否满足要求）</w:t>
      </w:r>
    </w:p>
    <w:p w14:paraId="08D069D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456754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6AA23C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0FCC55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1732EF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0CAEBD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74E78C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27A492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752324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4F0C1D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3A1153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C1918"/>
    <w:rsid w:val="185D6634"/>
    <w:rsid w:val="18792D8F"/>
    <w:rsid w:val="18913C5D"/>
    <w:rsid w:val="189924C6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260979"/>
    <w:rsid w:val="1A7B0269"/>
    <w:rsid w:val="1AC33FB7"/>
    <w:rsid w:val="1AC84B34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57C38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936A8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5D564A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264A9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1986C6D"/>
    <w:rsid w:val="42090E50"/>
    <w:rsid w:val="42441F00"/>
    <w:rsid w:val="425A1705"/>
    <w:rsid w:val="42E95491"/>
    <w:rsid w:val="431C1B20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851D6B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0930F5"/>
    <w:rsid w:val="62173821"/>
    <w:rsid w:val="622307EE"/>
    <w:rsid w:val="626342D1"/>
    <w:rsid w:val="626559D3"/>
    <w:rsid w:val="626B432C"/>
    <w:rsid w:val="63146E6D"/>
    <w:rsid w:val="634E4F86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8C5202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97174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4D3038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0B1240"/>
    <w:rsid w:val="7863320D"/>
    <w:rsid w:val="7872426F"/>
    <w:rsid w:val="78B308B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CC0084B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595</Words>
  <Characters>620</Characters>
  <Lines>0</Lines>
  <Paragraphs>0</Paragraphs>
  <TotalTime>0</TotalTime>
  <ScaleCrop>false</ScaleCrop>
  <LinksUpToDate>false</LinksUpToDate>
  <CharactersWithSpaces>920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2025-12-06T12:02:22Z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721282BEA246485C84A8FB6EE4B1C766_13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