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555" w:rsidRPr="00B17F6A" w:rsidRDefault="00AB5555" w:rsidP="00AB5555">
      <w:pPr>
        <w:pStyle w:val="1"/>
        <w:pageBreakBefore/>
        <w:widowControl/>
        <w:spacing w:before="120" w:after="120" w:line="240" w:lineRule="auto"/>
        <w:jc w:val="center"/>
        <w:rPr>
          <w:rFonts w:ascii="宋体" w:hAnsi="宋体"/>
          <w:kern w:val="0"/>
          <w:sz w:val="32"/>
          <w:szCs w:val="32"/>
        </w:rPr>
      </w:pPr>
      <w:r w:rsidRPr="00B17F6A">
        <w:rPr>
          <w:rFonts w:ascii="宋体" w:hAnsi="宋体" w:hint="eastAsia"/>
          <w:kern w:val="0"/>
          <w:sz w:val="32"/>
          <w:szCs w:val="32"/>
        </w:rPr>
        <w:t>技术标准、要求及图纸</w:t>
      </w:r>
    </w:p>
    <w:p w:rsidR="00AB5555" w:rsidRPr="00B17F6A" w:rsidRDefault="00AB5555" w:rsidP="00AB5555">
      <w:pPr>
        <w:pStyle w:val="a5"/>
        <w:rPr>
          <w:rFonts w:hAnsi="宋体"/>
          <w:b/>
        </w:rPr>
      </w:pPr>
    </w:p>
    <w:p w:rsidR="00AB5555" w:rsidRPr="00B17F6A" w:rsidRDefault="00AB5555" w:rsidP="00AB5555">
      <w:pPr>
        <w:spacing w:line="400" w:lineRule="exact"/>
        <w:rPr>
          <w:rFonts w:ascii="宋体" w:hAnsi="宋体"/>
          <w:b/>
          <w:bCs/>
          <w:szCs w:val="21"/>
        </w:rPr>
      </w:pPr>
      <w:r w:rsidRPr="00B17F6A">
        <w:rPr>
          <w:rFonts w:ascii="宋体" w:hAnsi="宋体" w:hint="eastAsia"/>
          <w:b/>
          <w:bCs/>
          <w:szCs w:val="21"/>
        </w:rPr>
        <w:t>1、执行标准（包括但不限于）：</w:t>
      </w:r>
    </w:p>
    <w:p w:rsidR="00D42FB6" w:rsidRDefault="00AB5555" w:rsidP="00D42FB6">
      <w:pPr>
        <w:spacing w:line="400" w:lineRule="exact"/>
        <w:rPr>
          <w:rFonts w:hint="eastAsia"/>
        </w:rPr>
      </w:pPr>
      <w:r w:rsidRPr="00B17F6A">
        <w:rPr>
          <w:rFonts w:hint="eastAsia"/>
        </w:rPr>
        <w:t>(1)</w:t>
      </w:r>
      <w:r w:rsidRPr="00B17F6A">
        <w:rPr>
          <w:rFonts w:hint="eastAsia"/>
        </w:rPr>
        <w:t>《</w:t>
      </w:r>
      <w:r w:rsidR="00D42FB6">
        <w:rPr>
          <w:rFonts w:hint="eastAsia"/>
        </w:rPr>
        <w:t>《防洪标准》（</w:t>
      </w:r>
      <w:r w:rsidR="00D42FB6">
        <w:rPr>
          <w:rFonts w:hint="eastAsia"/>
        </w:rPr>
        <w:t>GB50201-2014</w:t>
      </w:r>
      <w:r w:rsidR="00D42FB6">
        <w:rPr>
          <w:rFonts w:hint="eastAsia"/>
        </w:rPr>
        <w:t>）；</w:t>
      </w:r>
    </w:p>
    <w:p w:rsidR="00D42FB6" w:rsidRDefault="00D42FB6" w:rsidP="00D42FB6">
      <w:pPr>
        <w:spacing w:line="400" w:lineRule="exact"/>
        <w:rPr>
          <w:rFonts w:hint="eastAsia"/>
        </w:rPr>
      </w:pPr>
      <w:r>
        <w:rPr>
          <w:rFonts w:hint="eastAsia"/>
        </w:rPr>
        <w:t>(2)</w:t>
      </w:r>
      <w:r>
        <w:rPr>
          <w:rFonts w:hint="eastAsia"/>
        </w:rPr>
        <w:t>《水利水电工程等级划分及洪水标准》（</w:t>
      </w:r>
      <w:r>
        <w:rPr>
          <w:rFonts w:hint="eastAsia"/>
        </w:rPr>
        <w:t>SL252-2017</w:t>
      </w:r>
      <w:r>
        <w:rPr>
          <w:rFonts w:hint="eastAsia"/>
        </w:rPr>
        <w:t>）；</w:t>
      </w:r>
    </w:p>
    <w:p w:rsidR="00D42FB6" w:rsidRDefault="00D42FB6" w:rsidP="00D42FB6">
      <w:pPr>
        <w:spacing w:line="400" w:lineRule="exact"/>
        <w:rPr>
          <w:rFonts w:hint="eastAsia"/>
        </w:rPr>
      </w:pPr>
      <w:r>
        <w:rPr>
          <w:rFonts w:hint="eastAsia"/>
        </w:rPr>
        <w:t>(3)</w:t>
      </w:r>
      <w:r>
        <w:rPr>
          <w:rFonts w:hint="eastAsia"/>
        </w:rPr>
        <w:t>《堤防工程设计规范》</w:t>
      </w:r>
      <w:r>
        <w:rPr>
          <w:rFonts w:hint="eastAsia"/>
        </w:rPr>
        <w:t xml:space="preserve"> </w:t>
      </w:r>
      <w:r>
        <w:rPr>
          <w:rFonts w:hint="eastAsia"/>
        </w:rPr>
        <w:t>（</w:t>
      </w:r>
      <w:r>
        <w:rPr>
          <w:rFonts w:hint="eastAsia"/>
        </w:rPr>
        <w:t>GB50286-2013</w:t>
      </w:r>
      <w:r>
        <w:rPr>
          <w:rFonts w:hint="eastAsia"/>
        </w:rPr>
        <w:t>）；</w:t>
      </w:r>
    </w:p>
    <w:p w:rsidR="00D42FB6" w:rsidRDefault="00D42FB6" w:rsidP="00D42FB6">
      <w:pPr>
        <w:spacing w:line="400" w:lineRule="exact"/>
        <w:rPr>
          <w:rFonts w:hint="eastAsia"/>
        </w:rPr>
      </w:pPr>
      <w:r>
        <w:rPr>
          <w:rFonts w:hint="eastAsia"/>
        </w:rPr>
        <w:t>(4)</w:t>
      </w:r>
      <w:r>
        <w:rPr>
          <w:rFonts w:hint="eastAsia"/>
        </w:rPr>
        <w:t>《水工混凝土结构设计规范》（</w:t>
      </w:r>
      <w:r>
        <w:rPr>
          <w:rFonts w:hint="eastAsia"/>
        </w:rPr>
        <w:t>SL/T191-2008</w:t>
      </w:r>
      <w:r>
        <w:rPr>
          <w:rFonts w:hint="eastAsia"/>
        </w:rPr>
        <w:t>）；</w:t>
      </w:r>
    </w:p>
    <w:p w:rsidR="00D42FB6" w:rsidRDefault="00D42FB6" w:rsidP="00D42FB6">
      <w:pPr>
        <w:spacing w:line="400" w:lineRule="exact"/>
        <w:rPr>
          <w:rFonts w:hint="eastAsia"/>
        </w:rPr>
      </w:pPr>
      <w:r>
        <w:rPr>
          <w:rFonts w:hint="eastAsia"/>
        </w:rPr>
        <w:t>(5)</w:t>
      </w:r>
      <w:r>
        <w:rPr>
          <w:rFonts w:hint="eastAsia"/>
        </w:rPr>
        <w:t>《建筑地基基础设计规范》（</w:t>
      </w:r>
      <w:r>
        <w:rPr>
          <w:rFonts w:hint="eastAsia"/>
        </w:rPr>
        <w:t>GB50007-2011</w:t>
      </w:r>
      <w:r>
        <w:rPr>
          <w:rFonts w:hint="eastAsia"/>
        </w:rPr>
        <w:t>）；</w:t>
      </w:r>
    </w:p>
    <w:p w:rsidR="00D42FB6" w:rsidRDefault="00D42FB6" w:rsidP="00D42FB6">
      <w:pPr>
        <w:spacing w:line="400" w:lineRule="exact"/>
        <w:rPr>
          <w:rFonts w:hint="eastAsia"/>
        </w:rPr>
      </w:pPr>
      <w:r>
        <w:rPr>
          <w:rFonts w:hint="eastAsia"/>
        </w:rPr>
        <w:t>(6)</w:t>
      </w:r>
      <w:r>
        <w:rPr>
          <w:rFonts w:hint="eastAsia"/>
        </w:rPr>
        <w:t>《堤防工程施工规范》</w:t>
      </w:r>
      <w:r>
        <w:rPr>
          <w:rFonts w:hint="eastAsia"/>
        </w:rPr>
        <w:t>(SL260-2014)</w:t>
      </w:r>
      <w:r>
        <w:rPr>
          <w:rFonts w:hint="eastAsia"/>
        </w:rPr>
        <w:t>；</w:t>
      </w:r>
    </w:p>
    <w:p w:rsidR="00D42FB6" w:rsidRDefault="00D42FB6" w:rsidP="00D42FB6">
      <w:pPr>
        <w:spacing w:line="400" w:lineRule="exact"/>
        <w:rPr>
          <w:rFonts w:hint="eastAsia"/>
        </w:rPr>
      </w:pPr>
      <w:r>
        <w:rPr>
          <w:rFonts w:hint="eastAsia"/>
        </w:rPr>
        <w:t>(7)</w:t>
      </w:r>
      <w:r>
        <w:rPr>
          <w:rFonts w:hint="eastAsia"/>
        </w:rPr>
        <w:t>《水工挡土墙设计规范》（</w:t>
      </w:r>
      <w:r>
        <w:rPr>
          <w:rFonts w:hint="eastAsia"/>
        </w:rPr>
        <w:t>SL379-2007</w:t>
      </w:r>
      <w:r>
        <w:rPr>
          <w:rFonts w:hint="eastAsia"/>
        </w:rPr>
        <w:t>）；</w:t>
      </w:r>
    </w:p>
    <w:p w:rsidR="00D42FB6" w:rsidRDefault="00D42FB6" w:rsidP="00D42FB6">
      <w:pPr>
        <w:spacing w:line="400" w:lineRule="exact"/>
        <w:rPr>
          <w:rFonts w:hint="eastAsia"/>
        </w:rPr>
      </w:pPr>
      <w:r>
        <w:rPr>
          <w:rFonts w:hint="eastAsia"/>
        </w:rPr>
        <w:t>(8)</w:t>
      </w:r>
      <w:r>
        <w:rPr>
          <w:rFonts w:hint="eastAsia"/>
        </w:rPr>
        <w:t>《水利水电工程设计工程量计算规范》（</w:t>
      </w:r>
      <w:r>
        <w:rPr>
          <w:rFonts w:hint="eastAsia"/>
        </w:rPr>
        <w:t>SL328-2005</w:t>
      </w:r>
      <w:r>
        <w:rPr>
          <w:rFonts w:hint="eastAsia"/>
        </w:rPr>
        <w:t>）；</w:t>
      </w:r>
    </w:p>
    <w:p w:rsidR="00AB5555" w:rsidRPr="00B17F6A" w:rsidRDefault="00D42FB6" w:rsidP="00D42FB6">
      <w:pPr>
        <w:spacing w:line="400" w:lineRule="exact"/>
      </w:pPr>
      <w:r>
        <w:rPr>
          <w:rFonts w:hint="eastAsia"/>
        </w:rPr>
        <w:t>(9</w:t>
      </w:r>
      <w:r w:rsidR="00AB5555" w:rsidRPr="00B17F6A">
        <w:rPr>
          <w:rFonts w:hint="eastAsia"/>
        </w:rPr>
        <w:t>)</w:t>
      </w:r>
      <w:r w:rsidR="00AB5555" w:rsidRPr="00B17F6A">
        <w:rPr>
          <w:rFonts w:hint="eastAsia"/>
        </w:rPr>
        <w:t>其他按照国家正式发布的相关规范和规程、标准和条例</w:t>
      </w:r>
    </w:p>
    <w:p w:rsidR="00AB5555" w:rsidRPr="00B17F6A" w:rsidRDefault="00AB5555" w:rsidP="00AB5555">
      <w:pPr>
        <w:spacing w:line="400" w:lineRule="exact"/>
        <w:rPr>
          <w:rFonts w:ascii="宋体" w:hAnsi="宋体"/>
          <w:b/>
          <w:bCs/>
          <w:szCs w:val="21"/>
        </w:rPr>
      </w:pPr>
      <w:r w:rsidRPr="00B17F6A">
        <w:rPr>
          <w:rFonts w:ascii="宋体" w:hAnsi="宋体" w:hint="eastAsia"/>
          <w:b/>
          <w:bCs/>
          <w:szCs w:val="21"/>
        </w:rPr>
        <w:t>2、工作深度要求</w:t>
      </w:r>
    </w:p>
    <w:p w:rsidR="00AB5555" w:rsidRPr="00482E06" w:rsidRDefault="00AB5555" w:rsidP="00AB5555">
      <w:pPr>
        <w:spacing w:line="400" w:lineRule="exact"/>
      </w:pPr>
      <w:r w:rsidRPr="00B17F6A">
        <w:rPr>
          <w:rFonts w:hint="eastAsia"/>
        </w:rPr>
        <w:t>根据工程设计技术规范各阶段工作深度要求：含</w:t>
      </w:r>
      <w:r w:rsidR="00D42FB6">
        <w:rPr>
          <w:rFonts w:hint="eastAsia"/>
        </w:rPr>
        <w:t>招标</w:t>
      </w:r>
      <w:r w:rsidRPr="00B17F6A">
        <w:rPr>
          <w:rFonts w:hint="eastAsia"/>
        </w:rPr>
        <w:t>施工图设计阶段及竣工图阶段</w:t>
      </w:r>
      <w:r w:rsidR="00E21C2C" w:rsidRPr="00E21C2C">
        <w:rPr>
          <w:rFonts w:hint="eastAsia"/>
        </w:rPr>
        <w:t>项目管理及技术服务</w:t>
      </w:r>
      <w:bookmarkStart w:id="0" w:name="_GoBack"/>
      <w:bookmarkEnd w:id="0"/>
      <w:r w:rsidRPr="00B17F6A">
        <w:rPr>
          <w:rFonts w:hint="eastAsia"/>
        </w:rPr>
        <w:t>。</w:t>
      </w:r>
    </w:p>
    <w:p w:rsidR="00D34D4A" w:rsidRPr="00D42FB6" w:rsidRDefault="00D34D4A"/>
    <w:sectPr w:rsidR="00D34D4A" w:rsidRPr="00D42FB6" w:rsidSect="00E65D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482" w:rsidRDefault="00DD6482" w:rsidP="00AB5555">
      <w:r>
        <w:separator/>
      </w:r>
    </w:p>
  </w:endnote>
  <w:endnote w:type="continuationSeparator" w:id="1">
    <w:p w:rsidR="00DD6482" w:rsidRDefault="00DD6482" w:rsidP="00AB555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482" w:rsidRDefault="00DD6482" w:rsidP="00AB5555">
      <w:r>
        <w:separator/>
      </w:r>
    </w:p>
  </w:footnote>
  <w:footnote w:type="continuationSeparator" w:id="1">
    <w:p w:rsidR="00DD6482" w:rsidRDefault="00DD6482" w:rsidP="00AB555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C41BB"/>
    <w:rsid w:val="00000206"/>
    <w:rsid w:val="00012AA2"/>
    <w:rsid w:val="00072138"/>
    <w:rsid w:val="000C7964"/>
    <w:rsid w:val="00185151"/>
    <w:rsid w:val="00370B16"/>
    <w:rsid w:val="003B3AE4"/>
    <w:rsid w:val="003F4440"/>
    <w:rsid w:val="004850D2"/>
    <w:rsid w:val="004D65AC"/>
    <w:rsid w:val="004F0CC8"/>
    <w:rsid w:val="00543FB9"/>
    <w:rsid w:val="00622A05"/>
    <w:rsid w:val="00633060"/>
    <w:rsid w:val="00663210"/>
    <w:rsid w:val="006C41BB"/>
    <w:rsid w:val="0071482F"/>
    <w:rsid w:val="007E16F3"/>
    <w:rsid w:val="0080747A"/>
    <w:rsid w:val="008831EF"/>
    <w:rsid w:val="00917AD6"/>
    <w:rsid w:val="00990827"/>
    <w:rsid w:val="00996044"/>
    <w:rsid w:val="009A4C74"/>
    <w:rsid w:val="009C25BE"/>
    <w:rsid w:val="00A9307E"/>
    <w:rsid w:val="00AB5555"/>
    <w:rsid w:val="00AD5384"/>
    <w:rsid w:val="00B62622"/>
    <w:rsid w:val="00B7388E"/>
    <w:rsid w:val="00B808D4"/>
    <w:rsid w:val="00B97081"/>
    <w:rsid w:val="00BB4C28"/>
    <w:rsid w:val="00BE676E"/>
    <w:rsid w:val="00C10F87"/>
    <w:rsid w:val="00C345D9"/>
    <w:rsid w:val="00C67A0B"/>
    <w:rsid w:val="00CD7F2B"/>
    <w:rsid w:val="00D34D4A"/>
    <w:rsid w:val="00D42FB6"/>
    <w:rsid w:val="00DD6482"/>
    <w:rsid w:val="00DE3108"/>
    <w:rsid w:val="00E21C2C"/>
    <w:rsid w:val="00E43EEB"/>
    <w:rsid w:val="00E65D78"/>
    <w:rsid w:val="00E677EA"/>
    <w:rsid w:val="00E840EC"/>
    <w:rsid w:val="00F21D22"/>
    <w:rsid w:val="00F91C61"/>
    <w:rsid w:val="00FA06AB"/>
    <w:rsid w:val="00FF11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555"/>
    <w:pPr>
      <w:widowControl w:val="0"/>
      <w:jc w:val="both"/>
    </w:pPr>
    <w:rPr>
      <w:rFonts w:ascii="Times New Roman" w:eastAsia="宋体" w:hAnsi="Times New Roman" w:cs="Times New Roman"/>
      <w:szCs w:val="20"/>
    </w:rPr>
  </w:style>
  <w:style w:type="paragraph" w:styleId="1">
    <w:name w:val="heading 1"/>
    <w:aliases w:val="h1,H1,Title1,Normal + Font: Helvetica,Bold,Space Before 12 pt,Not Bold,主标题,Section Head,1st level,l1,1,H11,H12,H13,H14,H15,H16,H17,Heading 0,Heading 11,level 1,Level 1 Head,Head1,Heading apps,List level 1,(章名),Head 1,Head 11,Head 12,Head 111,I1,1."/>
    <w:basedOn w:val="a"/>
    <w:next w:val="a"/>
    <w:link w:val="1Char"/>
    <w:qFormat/>
    <w:rsid w:val="00AB555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555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B5555"/>
    <w:rPr>
      <w:sz w:val="18"/>
      <w:szCs w:val="18"/>
    </w:rPr>
  </w:style>
  <w:style w:type="paragraph" w:styleId="a4">
    <w:name w:val="footer"/>
    <w:basedOn w:val="a"/>
    <w:link w:val="Char0"/>
    <w:uiPriority w:val="99"/>
    <w:unhideWhenUsed/>
    <w:rsid w:val="00AB555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B5555"/>
    <w:rPr>
      <w:sz w:val="18"/>
      <w:szCs w:val="18"/>
    </w:rPr>
  </w:style>
  <w:style w:type="character" w:customStyle="1" w:styleId="1Char">
    <w:name w:val="标题 1 Char"/>
    <w:aliases w:val="h1 Char,H1 Char,Title1 Char,Normal + Font: Helvetica Char,Bold Char,Space Before 12 pt Char,Not Bold Char,主标题 Char,Section Head Char,1st level Char,l1 Char,1 Char,H11 Char,H12 Char,H13 Char,H14 Char,H15 Char,H16 Char,H17 Char,Heading 0 Char"/>
    <w:basedOn w:val="a0"/>
    <w:link w:val="1"/>
    <w:rsid w:val="00AB5555"/>
    <w:rPr>
      <w:rFonts w:ascii="Times New Roman" w:eastAsia="宋体" w:hAnsi="Times New Roman" w:cs="Times New Roman"/>
      <w:b/>
      <w:bCs/>
      <w:kern w:val="44"/>
      <w:sz w:val="44"/>
      <w:szCs w:val="44"/>
    </w:rPr>
  </w:style>
  <w:style w:type="paragraph" w:styleId="a5">
    <w:name w:val="Plain Text"/>
    <w:aliases w:val="孙普文字,普通文字 Char,标题1,纯文本 Char1 Char Char,纯文本 Char Char Char Char,纯文本 Char Char1,纯文本 Char1 Char,纯文本 Char Char Char,普通文字 Char Char Char,普通文字 Char Char Char Char Char Char Char Char,普通文字 Char Char Char Char Char Char Char,普通文字,标,普通文字 Char1 Char,加粗正文 Char"/>
    <w:basedOn w:val="a"/>
    <w:link w:val="Char1"/>
    <w:rsid w:val="00AB5555"/>
    <w:rPr>
      <w:rFonts w:ascii="宋体" w:hAnsi="Courier New"/>
    </w:rPr>
  </w:style>
  <w:style w:type="character" w:customStyle="1" w:styleId="Char2">
    <w:name w:val="纯文本 Char"/>
    <w:basedOn w:val="a0"/>
    <w:uiPriority w:val="99"/>
    <w:semiHidden/>
    <w:rsid w:val="00AB5555"/>
    <w:rPr>
      <w:rFonts w:ascii="宋体" w:eastAsia="宋体" w:hAnsi="Courier New" w:cs="Courier New"/>
      <w:szCs w:val="21"/>
    </w:rPr>
  </w:style>
  <w:style w:type="character" w:customStyle="1" w:styleId="Char1">
    <w:name w:val="纯文本 Char1"/>
    <w:aliases w:val="孙普文字 Char,普通文字 Char Char,标题1 Char,纯文本 Char1 Char Char Char,纯文本 Char Char Char Char Char,纯文本 Char Char1 Char,纯文本 Char1 Char Char1,纯文本 Char Char Char Char1,普通文字 Char Char Char Char,普通文字 Char Char Char Char Char Char Char Char Char,普通文字 Char1"/>
    <w:link w:val="a5"/>
    <w:rsid w:val="00AB5555"/>
    <w:rPr>
      <w:rFonts w:ascii="宋体" w:eastAsia="宋体" w:hAnsi="Courier New" w:cs="Times New Roman"/>
      <w:szCs w:val="20"/>
    </w:rPr>
  </w:style>
  <w:style w:type="paragraph" w:styleId="a6">
    <w:name w:val="Document Map"/>
    <w:basedOn w:val="a"/>
    <w:link w:val="Char3"/>
    <w:uiPriority w:val="99"/>
    <w:semiHidden/>
    <w:unhideWhenUsed/>
    <w:rsid w:val="00D42FB6"/>
    <w:rPr>
      <w:rFonts w:ascii="宋体"/>
      <w:sz w:val="18"/>
      <w:szCs w:val="18"/>
    </w:rPr>
  </w:style>
  <w:style w:type="character" w:customStyle="1" w:styleId="Char3">
    <w:name w:val="文档结构图 Char"/>
    <w:basedOn w:val="a0"/>
    <w:link w:val="a6"/>
    <w:uiPriority w:val="99"/>
    <w:semiHidden/>
    <w:rsid w:val="00D42FB6"/>
    <w:rPr>
      <w:rFonts w:ascii="宋体"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555"/>
    <w:pPr>
      <w:widowControl w:val="0"/>
      <w:jc w:val="both"/>
    </w:pPr>
    <w:rPr>
      <w:rFonts w:ascii="Times New Roman" w:eastAsia="宋体" w:hAnsi="Times New Roman" w:cs="Times New Roman"/>
      <w:szCs w:val="20"/>
    </w:rPr>
  </w:style>
  <w:style w:type="paragraph" w:styleId="1">
    <w:name w:val="heading 1"/>
    <w:aliases w:val="h1,H1,Title1,Normal + Font: Helvetica,Bold,Space Before 12 pt,Not Bold,主标题,Section Head,1st level,l1,1,H11,H12,H13,H14,H15,H16,H17,Heading 0,Heading 11,level 1,Level 1 Head,Head1,Heading apps,List level 1,(章名),Head 1,Head 11,Head 12,Head 111,I1,1."/>
    <w:basedOn w:val="a"/>
    <w:next w:val="a"/>
    <w:link w:val="1Char"/>
    <w:qFormat/>
    <w:rsid w:val="00AB555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555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B5555"/>
    <w:rPr>
      <w:sz w:val="18"/>
      <w:szCs w:val="18"/>
    </w:rPr>
  </w:style>
  <w:style w:type="paragraph" w:styleId="a4">
    <w:name w:val="footer"/>
    <w:basedOn w:val="a"/>
    <w:link w:val="Char0"/>
    <w:uiPriority w:val="99"/>
    <w:unhideWhenUsed/>
    <w:rsid w:val="00AB555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B5555"/>
    <w:rPr>
      <w:sz w:val="18"/>
      <w:szCs w:val="18"/>
    </w:rPr>
  </w:style>
  <w:style w:type="character" w:customStyle="1" w:styleId="1Char">
    <w:name w:val="标题 1 Char"/>
    <w:aliases w:val="h1 Char,H1 Char,Title1 Char,Normal + Font: Helvetica Char,Bold Char,Space Before 12 pt Char,Not Bold Char,主标题 Char,Section Head Char,1st level Char,l1 Char,1 Char,H11 Char,H12 Char,H13 Char,H14 Char,H15 Char,H16 Char,H17 Char,Heading 0 Char"/>
    <w:basedOn w:val="a0"/>
    <w:link w:val="1"/>
    <w:rsid w:val="00AB5555"/>
    <w:rPr>
      <w:rFonts w:ascii="Times New Roman" w:eastAsia="宋体" w:hAnsi="Times New Roman" w:cs="Times New Roman"/>
      <w:b/>
      <w:bCs/>
      <w:kern w:val="44"/>
      <w:sz w:val="44"/>
      <w:szCs w:val="44"/>
    </w:rPr>
  </w:style>
  <w:style w:type="paragraph" w:styleId="a5">
    <w:name w:val="Plain Text"/>
    <w:aliases w:val="孙普文字,普通文字 Char,标题1,纯文本 Char1 Char Char,纯文本 Char Char Char Char,纯文本 Char Char1,纯文本 Char1 Char,纯文本 Char Char Char,普通文字 Char Char Char,普通文字 Char Char Char Char Char Char Char Char,普通文字 Char Char Char Char Char Char Char,普通文字,标,普通文字 Char1 Char,加粗正文 Char"/>
    <w:basedOn w:val="a"/>
    <w:link w:val="Char1"/>
    <w:rsid w:val="00AB5555"/>
    <w:rPr>
      <w:rFonts w:ascii="宋体" w:hAnsi="Courier New"/>
    </w:rPr>
  </w:style>
  <w:style w:type="character" w:customStyle="1" w:styleId="Char2">
    <w:name w:val="纯文本 Char"/>
    <w:basedOn w:val="a0"/>
    <w:uiPriority w:val="99"/>
    <w:semiHidden/>
    <w:rsid w:val="00AB5555"/>
    <w:rPr>
      <w:rFonts w:ascii="宋体" w:eastAsia="宋体" w:hAnsi="Courier New" w:cs="Courier New"/>
      <w:szCs w:val="21"/>
    </w:rPr>
  </w:style>
  <w:style w:type="character" w:customStyle="1" w:styleId="Char1">
    <w:name w:val="纯文本 Char1"/>
    <w:aliases w:val="孙普文字 Char,普通文字 Char Char,标题1 Char,纯文本 Char1 Char Char Char,纯文本 Char Char Char Char Char,纯文本 Char Char1 Char,纯文本 Char1 Char Char1,纯文本 Char Char Char Char1,普通文字 Char Char Char Char,普通文字 Char Char Char Char Char Char Char Char Char,普通文字 Char1"/>
    <w:link w:val="a5"/>
    <w:rsid w:val="00AB5555"/>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52</Words>
  <Characters>303</Characters>
  <Application>Microsoft Office Word</Application>
  <DocSecurity>0</DocSecurity>
  <Lines>2</Lines>
  <Paragraphs>1</Paragraphs>
  <ScaleCrop>false</ScaleCrop>
  <Company/>
  <LinksUpToDate>false</LinksUpToDate>
  <CharactersWithSpaces>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邓飞</cp:lastModifiedBy>
  <cp:revision>3</cp:revision>
  <dcterms:created xsi:type="dcterms:W3CDTF">2025-12-17T02:30:00Z</dcterms:created>
  <dcterms:modified xsi:type="dcterms:W3CDTF">2025-12-17T02:32:00Z</dcterms:modified>
</cp:coreProperties>
</file>