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8ADDB">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default" w:ascii="宋体" w:hAnsi="宋体" w:eastAsia="宋体" w:cs="宋体"/>
          <w:b/>
          <w:bCs/>
          <w:kern w:val="0"/>
          <w:sz w:val="28"/>
          <w:szCs w:val="28"/>
          <w:lang w:val="en-US" w:eastAsia="zh-CN"/>
        </w:rPr>
      </w:pPr>
    </w:p>
    <w:p w14:paraId="0F735A79">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保密协议</w:t>
      </w:r>
    </w:p>
    <w:p w14:paraId="13185AC0">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14:paraId="7B504DF4">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广州启安众智建设管理有限责任公司</w:t>
          </w:r>
          <w:r>
            <w:rPr>
              <w:rFonts w:hint="eastAsia" w:ascii="宋体" w:hAnsi="宋体" w:eastAsia="宋体" w:cs="宋体"/>
              <w:kern w:val="0"/>
              <w:sz w:val="28"/>
              <w:szCs w:val="28"/>
              <w:u w:val="single"/>
              <w:lang w:val="en-US" w:eastAsia="zh-CN"/>
            </w:rPr>
            <w:t xml:space="preserve"> </w:t>
          </w:r>
          <w:permEnd w:id="0"/>
        </w:sdtContent>
      </w:sdt>
    </w:p>
    <w:p w14:paraId="4A4F54DB">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r>
            <w:rPr>
              <w:rFonts w:hint="eastAsia" w:ascii="宋体" w:hAnsi="宋体" w:cs="宋体"/>
              <w:kern w:val="0"/>
              <w:sz w:val="28"/>
              <w:szCs w:val="28"/>
              <w:u w:val="single"/>
              <w:lang w:val="en-US" w:eastAsia="zh-CN"/>
            </w:rPr>
            <w:t xml:space="preserve">                                </w:t>
          </w:r>
          <w:r>
            <w:rPr>
              <w:rFonts w:hint="eastAsia" w:ascii="宋体" w:hAnsi="宋体" w:eastAsia="宋体" w:cs="宋体"/>
              <w:kern w:val="0"/>
              <w:sz w:val="28"/>
              <w:szCs w:val="28"/>
              <w:u w:val="single"/>
              <w:lang w:val="en-US" w:eastAsia="zh-CN"/>
            </w:rPr>
            <w:t xml:space="preserve"> </w:t>
          </w:r>
          <w:permEnd w:id="1"/>
        </w:sdtContent>
      </w:sdt>
    </w:p>
    <w:p w14:paraId="723B9B46">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14:paraId="5CAF9A37">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广州</w:t>
      </w:r>
      <w:r>
        <w:rPr>
          <w:rFonts w:hint="eastAsia" w:ascii="宋体" w:hAnsi="宋体" w:eastAsia="宋体" w:cs="宋体"/>
          <w:sz w:val="28"/>
          <w:szCs w:val="28"/>
          <w:highlight w:val="none"/>
          <w:u w:val="single"/>
          <w:lang w:val="en-US" w:eastAsia="zh-CN"/>
        </w:rPr>
        <w:t>启安众智公司2025年本质安全型智能开关技术创新与应用项目查新服务</w:t>
      </w:r>
      <w:r>
        <w:rPr>
          <w:rFonts w:hint="eastAsia" w:ascii="宋体" w:hAnsi="宋体" w:cs="宋体"/>
          <w:sz w:val="28"/>
          <w:szCs w:val="28"/>
          <w:highlight w:val="none"/>
          <w:u w:val="single"/>
          <w:lang w:val="en-US" w:eastAsia="zh-CN"/>
        </w:rPr>
        <w:t>”通过零星采购竞价流程确定了项目成交供应商，</w:t>
      </w:r>
      <w:permEnd w:id="2"/>
      <w:r>
        <w:rPr>
          <w:rFonts w:hint="eastAsia" w:ascii="宋体" w:hAnsi="宋体" w:eastAsia="宋体" w:cs="宋体"/>
          <w:sz w:val="28"/>
          <w:szCs w:val="28"/>
          <w:highlight w:val="none"/>
          <w:u w:val="none"/>
          <w:lang w:val="en-US" w:eastAsia="zh-CN"/>
        </w:rPr>
        <w:t>现就</w:t>
      </w:r>
      <w:r>
        <w:rPr>
          <w:rFonts w:hint="eastAsia" w:ascii="宋体" w:hAnsi="宋体" w:cs="宋体"/>
          <w:sz w:val="28"/>
          <w:szCs w:val="28"/>
          <w:highlight w:val="none"/>
          <w:u w:val="none"/>
          <w:lang w:val="en-US" w:eastAsia="zh-CN"/>
        </w:rPr>
        <w:t>该项目</w:t>
      </w:r>
      <w:r>
        <w:rPr>
          <w:rFonts w:hint="eastAsia" w:ascii="宋体" w:hAnsi="宋体" w:eastAsia="宋体" w:cs="宋体"/>
          <w:sz w:val="28"/>
          <w:szCs w:val="28"/>
          <w:highlight w:val="none"/>
          <w:u w:val="none"/>
          <w:lang w:val="en-US" w:eastAsia="zh-CN"/>
        </w:rPr>
        <w:t>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14:paraId="66D9EDC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14:paraId="0A69A6E5">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14:paraId="6F3E0B48">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14:paraId="0AF593A8">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14:paraId="6F0A6AB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14:paraId="0E75E1D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14:paraId="07DF317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14:paraId="3D499A4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14:paraId="746119F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14:paraId="43BFD47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14:paraId="7EB80F7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14:paraId="75D8847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14:paraId="669096E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14:paraId="2EAFE74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14:paraId="5CBA4AC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14:paraId="13538C5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14:paraId="7F9E810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14:paraId="56AC8BE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14:paraId="2991AB7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14:paraId="78798BA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14:paraId="455E3DF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14:paraId="48D79CA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14:paraId="62213D6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14:paraId="77C7E28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14:paraId="745F6DD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14:paraId="599B297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14:paraId="05571AB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14:paraId="097F783B">
      <w:pPr>
        <w:pStyle w:val="3"/>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14:paraId="732863C2">
      <w:pPr>
        <w:pStyle w:val="3"/>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14:paraId="13EED75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14:paraId="6263598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3" w:edGrp="everyone"/>
      <w:r>
        <w:rPr>
          <w:rFonts w:hint="eastAsia" w:ascii="宋体" w:hAnsi="宋体" w:eastAsia="宋体" w:cs="宋体"/>
          <w:sz w:val="28"/>
          <w:szCs w:val="28"/>
          <w:highlight w:val="none"/>
          <w:u w:val="single"/>
        </w:rPr>
        <w:t>合同价</w:t>
      </w:r>
      <w:r>
        <w:rPr>
          <w:rFonts w:hint="eastAsia" w:ascii="宋体" w:hAnsi="宋体" w:eastAsia="宋体" w:cs="宋体"/>
          <w:color w:val="auto"/>
          <w:sz w:val="28"/>
          <w:szCs w:val="28"/>
          <w:highlight w:val="none"/>
          <w:u w:val="single"/>
        </w:rPr>
        <w:t>款</w:t>
      </w:r>
      <w:r>
        <w:rPr>
          <w:rFonts w:hint="eastAsia" w:ascii="宋体" w:hAnsi="宋体" w:cs="宋体"/>
          <w:color w:val="auto"/>
          <w:sz w:val="28"/>
          <w:szCs w:val="28"/>
          <w:highlight w:val="none"/>
          <w:u w:val="single"/>
          <w:lang w:val="en-US" w:eastAsia="zh-CN"/>
        </w:rPr>
        <w:t>1</w:t>
      </w:r>
      <w:r>
        <w:rPr>
          <w:rFonts w:hint="eastAsia" w:ascii="宋体" w:hAnsi="宋体" w:eastAsia="宋体" w:cs="宋体"/>
          <w:color w:val="auto"/>
          <w:sz w:val="28"/>
          <w:szCs w:val="28"/>
          <w:highlight w:val="none"/>
          <w:u w:val="single"/>
          <w:lang w:val="en-US"/>
        </w:rPr>
        <w:t>0</w:t>
      </w:r>
      <w:r>
        <w:rPr>
          <w:rFonts w:hint="eastAsia" w:ascii="宋体" w:hAnsi="宋体" w:eastAsia="宋体" w:cs="宋体"/>
          <w:color w:val="auto"/>
          <w:sz w:val="28"/>
          <w:szCs w:val="28"/>
          <w:highlight w:val="none"/>
          <w:u w:val="single"/>
        </w:rPr>
        <w:t>%</w:t>
      </w:r>
      <w:permEnd w:id="3"/>
      <w:r>
        <w:rPr>
          <w:rFonts w:hint="eastAsia" w:ascii="宋体" w:hAnsi="宋体" w:eastAsia="宋体" w:cs="宋体"/>
          <w:color w:val="auto"/>
          <w:sz w:val="28"/>
          <w:szCs w:val="28"/>
          <w:highlight w:val="none"/>
        </w:rPr>
        <w:t>的</w:t>
      </w:r>
      <w:r>
        <w:rPr>
          <w:rFonts w:hint="eastAsia" w:ascii="宋体" w:hAnsi="宋体" w:eastAsia="宋体" w:cs="宋体"/>
          <w:sz w:val="28"/>
          <w:szCs w:val="28"/>
          <w:highlight w:val="none"/>
        </w:rPr>
        <w:t>违约金，并负责赔偿因违反上述条款而为甲方带来的直接和间接损失。</w:t>
      </w:r>
    </w:p>
    <w:p w14:paraId="58073FEE">
      <w:pPr>
        <w:pStyle w:val="3"/>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14:paraId="4CE8CAF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14:paraId="48BA626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14:paraId="39C4099F">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0" w:name="_Toc436212972"/>
    </w:p>
    <w:p w14:paraId="51D92B9C">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bookmarkEnd w:id="0"/>
    </w:p>
    <w:p w14:paraId="6F446D2F">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14:paraId="46D9BDE7">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w:t>
      </w:r>
      <w:r>
        <w:rPr>
          <w:rFonts w:hint="eastAsia" w:ascii="宋体" w:hAnsi="宋体" w:cs="宋体"/>
          <w:kern w:val="0"/>
          <w:sz w:val="28"/>
          <w:szCs w:val="28"/>
          <w:lang w:val="en-US" w:eastAsia="zh-CN"/>
        </w:rPr>
        <w:t>本次零采服务项目</w:t>
      </w:r>
      <w:r>
        <w:rPr>
          <w:rFonts w:hint="eastAsia" w:ascii="宋体" w:hAnsi="宋体" w:eastAsia="宋体" w:cs="宋体"/>
          <w:kern w:val="0"/>
          <w:sz w:val="28"/>
          <w:szCs w:val="28"/>
          <w:lang w:val="en-US" w:eastAsia="zh-CN"/>
        </w:rPr>
        <w:t>附件，</w:t>
      </w:r>
      <w:r>
        <w:rPr>
          <w:rFonts w:hint="eastAsia" w:ascii="宋体" w:hAnsi="宋体" w:cs="宋体"/>
          <w:kern w:val="0"/>
          <w:sz w:val="28"/>
          <w:szCs w:val="28"/>
          <w:lang w:val="en-US" w:eastAsia="zh-CN"/>
        </w:rPr>
        <w:t>当成交通知书下发至成交供应商后</w:t>
      </w:r>
      <w:r>
        <w:rPr>
          <w:rFonts w:hint="eastAsia" w:ascii="宋体" w:hAnsi="宋体" w:eastAsia="宋体" w:cs="宋体"/>
          <w:kern w:val="0"/>
          <w:sz w:val="28"/>
          <w:szCs w:val="28"/>
          <w:lang w:val="en-US" w:eastAsia="zh-CN"/>
        </w:rPr>
        <w:t>，</w:t>
      </w:r>
      <w:r>
        <w:rPr>
          <w:rFonts w:hint="eastAsia" w:ascii="宋体" w:hAnsi="宋体" w:cs="宋体"/>
          <w:kern w:val="0"/>
          <w:sz w:val="28"/>
          <w:szCs w:val="28"/>
          <w:lang w:val="en-US" w:eastAsia="zh-CN"/>
        </w:rPr>
        <w:t>立</w:t>
      </w:r>
      <w:r>
        <w:rPr>
          <w:rFonts w:hint="eastAsia" w:ascii="宋体" w:hAnsi="宋体" w:eastAsia="宋体" w:cs="宋体"/>
          <w:kern w:val="0"/>
          <w:sz w:val="28"/>
          <w:szCs w:val="28"/>
          <w:lang w:val="en-US" w:eastAsia="zh-CN"/>
        </w:rPr>
        <w:t>时生效，具有同等法律效力。</w:t>
      </w:r>
    </w:p>
    <w:p w14:paraId="77FAA5F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14:paraId="605809FD">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14:paraId="62070027">
      <w:pPr>
        <w:pStyle w:val="3"/>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14:paraId="0F100E73">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12cf89b-2f4a-41a2-8de8-ceb2a00c26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lang w:val="en-US" w:eastAsia="zh-CN"/>
            </w:rPr>
            <w:t xml:space="preserve"> 广州启安众智建设管理有限责任公司 </w:t>
          </w:r>
          <w:permEnd w:id="4"/>
        </w:sdtContent>
      </w:sdt>
    </w:p>
    <w:p w14:paraId="7BDB018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w:t>
      </w:r>
      <w:bookmarkStart w:id="1" w:name="_GoBack"/>
      <w:bookmarkEnd w:id="1"/>
      <w:r>
        <w:rPr>
          <w:rFonts w:hint="eastAsia" w:asciiTheme="minorEastAsia" w:hAnsiTheme="minorEastAsia"/>
          <w:sz w:val="28"/>
          <w:szCs w:val="28"/>
          <w:lang w:val="en-US" w:eastAsia="zh-CN"/>
        </w:rPr>
        <w:t>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lang w:val="en-US" w:eastAsia="zh-CN"/>
          <w14:textFill>
            <w14:solidFill>
              <w14:schemeClr w14:val="bg1"/>
            </w14:solidFill>
          </w14:textFill>
        </w:rPr>
        <w:t>JF-FWZHTFRZGZ</w:t>
      </w:r>
    </w:p>
    <w:p w14:paraId="6BE98ED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lang w:val="en-US" w:eastAsia="zh-CN"/>
          <w14:textFill>
            <w14:solidFill>
              <w14:schemeClr w14:val="bg1"/>
            </w14:solidFill>
          </w14:textFill>
        </w:rPr>
        <w:t>JF-FWZHTSJZGZ</w:t>
      </w:r>
    </w:p>
    <w:p w14:paraId="0F115A8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4217F1D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259D512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122C3D4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5a7868e-590b-4540-a227-bfdd1ba375a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14:paraId="60F1B52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lang w:val="en-US" w:eastAsia="zh-CN"/>
          <w14:textFill>
            <w14:solidFill>
              <w14:schemeClr w14:val="bg1"/>
            </w14:solidFill>
          </w14:textFill>
        </w:rPr>
        <w:t>YF-FWZHTFRZGZ</w:t>
      </w:r>
    </w:p>
    <w:p w14:paraId="693B866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lang w:val="en-US" w:eastAsia="zh-CN"/>
          <w14:textFill>
            <w14:solidFill>
              <w14:schemeClr w14:val="bg1"/>
            </w14:solidFill>
          </w14:textFill>
        </w:rPr>
        <w:t>YF-FWZHTSJZGZ</w:t>
      </w:r>
    </w:p>
    <w:p w14:paraId="66208976">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4644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87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6221FB54">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5dblS0AAAAAUBAAAPAAAAAAAAAAEAIAAAACIAAABkcnMvZG93bnJl&#10;di54bWxQSwECFAAUAAAACACHTuJA9WKNpAUCAAAOBAAADgAAAAAAAAABACAAAAAfAQAAZHJzL2Uy&#10;b0RvYy54bWxQSwUGAAAAAAYABgBZAQAAlgUAAAAA&#10;">
              <v:fill on="f" focussize="0,0"/>
              <v:stroke on="f"/>
              <v:imagedata o:title=""/>
              <o:lock v:ext="edit" aspectratio="f"/>
              <v:textbox inset="0mm,0mm,0mm,0mm" style="mso-fit-shape-to-text:t;">
                <w:txbxContent>
                  <w:p w14:paraId="6221FB54">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EF0CE">
    <w:r>
      <w:pict>
        <v:shape id="_x0000_s4097" o:spid="_x0000_s4097"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r>
      <w:pict>
        <v:shape id="_x0000_s4106" o:spid="_x0000_s4106" o:spt="75" type="#_x0000_t75" style="position:absolute;left:0pt;margin-left:-50pt;margin-top:25pt;height:76pt;width:100pt;z-index:-251655168;mso-width-relative:page;mso-height-relative:page;" filled="f" coordsize="21600,21600">
          <v:path/>
          <v:fill on="f" focussize="0,0"/>
          <v:stroke/>
          <v:imagedata r:id="rId1" o:title=""/>
          <o:lock v:ext="edit" aspectratio="t"/>
        </v:shape>
      </w:pict>
    </w:r>
    <w:r>
      <w:pict>
        <v:shape id="_x0000_s4107" o:spid="_x0000_s4107" o:spt="75" type="#_x0000_t75" style="position:absolute;left:0pt;margin-left:160pt;margin-top:25pt;height:76pt;width:100pt;z-index:-251655168;mso-width-relative:page;mso-height-relative:page;" filled="f" coordsize="21600,21600">
          <v:path/>
          <v:fill on="f" focussize="0,0"/>
          <v:stroke/>
          <v:imagedata r:id="rId1" o:title=""/>
          <o:lock v:ext="edit" aspectratio="t"/>
        </v:shape>
      </w:pict>
    </w:r>
    <w:r>
      <w:pict>
        <v:shape id="_x0000_s4108" o:spid="_x0000_s4108" o:spt="75" type="#_x0000_t75" style="position:absolute;left:0pt;margin-left:370pt;margin-top:25pt;height:76pt;width:100pt;z-index:-251655168;mso-width-relative:page;mso-height-relative:page;" filled="f" coordsize="21600,21600">
          <v:path/>
          <v:fill on="f" focussize="0,0"/>
          <v:stroke/>
          <v:imagedata r:id="rId1" o:title=""/>
          <o:lock v:ext="edit" aspectratio="t"/>
        </v:shape>
      </w:pict>
    </w:r>
    <w:r>
      <w:pict>
        <v:shape id="_x0000_s4109" o:spid="_x0000_s4109" o:spt="75" type="#_x0000_t75" style="position:absolute;left:0pt;margin-left:-50pt;margin-top:340pt;height:76pt;width:100pt;z-index:-251655168;mso-width-relative:page;mso-height-relative:page;" filled="f" coordsize="21600,21600">
          <v:path/>
          <v:fill on="f" focussize="0,0"/>
          <v:stroke/>
          <v:imagedata r:id="rId1" o:title=""/>
          <o:lock v:ext="edit" aspectratio="t"/>
        </v:shape>
      </w:pict>
    </w:r>
    <w:r>
      <w:pict>
        <v:shape id="_x0000_s4110" o:spid="_x0000_s4110" o:spt="75" type="#_x0000_t75" style="position:absolute;left:0pt;margin-left:160pt;margin-top:340pt;height:76pt;width:100pt;z-index:-251655168;mso-width-relative:page;mso-height-relative:page;" filled="f" coordsize="21600,21600">
          <v:path/>
          <v:fill on="f" focussize="0,0"/>
          <v:stroke/>
          <v:imagedata r:id="rId1" o:title=""/>
          <o:lock v:ext="edit" aspectratio="t"/>
        </v:shape>
      </w:pict>
    </w:r>
    <w:r>
      <w:pict>
        <v:shape id="_x0000_s4111" o:spid="_x0000_s4111" o:spt="75" type="#_x0000_t75" style="position:absolute;left:0pt;margin-left:370pt;margin-top:340pt;height:76pt;width:100pt;z-index:-251655168;mso-width-relative:page;mso-height-relative:page;" filled="f" coordsize="21600,21600">
          <v:path/>
          <v:fill on="f" focussize="0,0"/>
          <v:stroke/>
          <v:imagedata r:id="rId1" o:title=""/>
          <o:lock v:ext="edit" aspectratio="t"/>
        </v:shape>
      </w:pict>
    </w:r>
    <w:r>
      <w:pict>
        <v:shape id="_x0000_s4112" o:spid="_x0000_s4112" o:spt="75" type="#_x0000_t75" style="position:absolute;left:0pt;margin-left:-50pt;margin-top:655pt;height:76pt;width:100pt;z-index:-251655168;mso-width-relative:page;mso-height-relative:page;" filled="f" coordsize="21600,21600">
          <v:path/>
          <v:fill on="f" focussize="0,0"/>
          <v:stroke/>
          <v:imagedata r:id="rId1" o:title=""/>
          <o:lock v:ext="edit" aspectratio="t"/>
        </v:shape>
      </w:pict>
    </w:r>
    <w:r>
      <w:pict>
        <v:shape id="_x0000_s4113" o:spid="_x0000_s4113" o:spt="75" type="#_x0000_t75" style="position:absolute;left:0pt;margin-left:160pt;margin-top:655pt;height:76pt;width:100pt;z-index:-251655168;mso-width-relative:page;mso-height-relative:page;" filled="f" coordsize="21600,21600">
          <v:path/>
          <v:fill on="f" focussize="0,0"/>
          <v:stroke/>
          <v:imagedata r:id="rId1" o:title=""/>
          <o:lock v:ext="edit" aspectratio="t"/>
        </v:shape>
      </w:pict>
    </w:r>
    <w:r>
      <w:pict>
        <v:shape id="_x0000_s4114" o:spid="_x0000_s4114" o:spt="75" type="#_x0000_t75" style="position:absolute;left:0pt;margin-left:370pt;margin-top:655pt;height:76pt;width:100pt;z-index:-251655168;mso-width-relative:page;mso-height-relative:page;" filled="f" coordsize="21600,21600">
          <v:path/>
          <v:fill on="f" focussize="0,0"/>
          <v:stroke/>
          <v:imagedata r:id="rId1" o:title=""/>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NotTrackMoves/>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DC2F77"/>
    <w:rsid w:val="41326229"/>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unhideWhenUsed/>
    <w:qFormat/>
    <w:uiPriority w:val="0"/>
    <w:pPr>
      <w:spacing w:after="120"/>
    </w:pPr>
  </w:style>
  <w:style w:type="paragraph" w:styleId="4">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12"/>
    <customShpInfo spid="_x0000_s4113"/>
    <customShpInfo spid="_x0000_s4114"/>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梁倩仪</cp:lastModifiedBy>
  <dcterms:modified xsi:type="dcterms:W3CDTF">2024-12-03T03:53:54Z</dcterms:modified>
  <cp:revision>1</cp:revision>
</cp:coreProperties>
</file>

<file path=customXml/item3.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5</TotalTime>
  <ScaleCrop>false</ScaleCrop>
  <LinksUpToDate>false</LinksUpToDate>
  <CharactersWithSpaces>0</CharactersWithSpaces>
  <Application>WPS Office_11.8.2.12309_F1E327BC-269C-435d-A152-05C5408002CA</Application>
  <DocSecurity>0</DocSecurity>
</Properties>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5D8DD523FBEB4A18813DAD244A12D2DB</vt:lpwstr>
  </proper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woo张炜</cp:lastModifiedBy>
  <dcterms:modified xsi:type="dcterms:W3CDTF">2025-08-18T01:56:16Z</dcterms:modified>
  <cp:revision>1</cp:revision>
</cp:coreProperties>
</file>

<file path=customXml/item6.xml><?xml version="1.0" encoding="utf-8"?>
<Properties xmlns="http://schemas.openxmlformats.org/officeDocument/2006/extended-properties" xmlns:vt="http://schemas.openxmlformats.org/officeDocument/2006/docPropsVTypes">
  <Template>Normal.dotm</Template>
  <Pages>6</Pages>
  <Words>2616</Words>
  <Characters>2753</Characters>
  <Lines>0</Lines>
  <Paragraphs>0</Paragraphs>
  <TotalTime>2</TotalTime>
  <ScaleCrop>false</ScaleCrop>
  <LinksUpToDate>false</LinksUpToDate>
  <CharactersWithSpaces>2849</CharactersWithSpaces>
  <Application>WPS Office_12.1.0.21915_F1E327BC-269C-435d-A152-05C5408002CA</Application>
  <DocSecurity>0</DocSecurity>
</Properties>
</file>

<file path=customXml/item7.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eyJoZGlkIjoiZTkyZWQ0NTljOWU1ZTQwMGY0NDkwYzc5YTA1NWM0NGEiLCJ1c2VySWQiOiIzMDU4OTYxMTkifQ==</vt:lpwstr>
  </property>
  <property fmtid="{D5CDD505-2E9C-101B-9397-08002B2CF9AE}" pid="3" name="KSOProductBuildVer">
    <vt:lpwstr>2052-12.1.0.21915</vt:lpwstr>
  </property>
  <property fmtid="{D5CDD505-2E9C-101B-9397-08002B2CF9AE}" pid="4" name="ICV">
    <vt:lpwstr>727569675DDC4EBB87F762FA6D77AC3E_12</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5ce003-8c85-4d57-b820-a25cbb9f04fb}">
  <ds:schemaRefs/>
</ds:datastoreItem>
</file>

<file path=customXml/itemProps3.xml><?xml version="1.0" encoding="utf-8"?>
<ds:datastoreItem xmlns:ds="http://schemas.openxmlformats.org/officeDocument/2006/customXml" ds:itemID="{14cdd370-77c7-422d-ac6f-c5118f07084b}">
  <ds:schemaRefs/>
</ds:datastoreItem>
</file>

<file path=customXml/itemProps4.xml><?xml version="1.0" encoding="utf-8"?>
<ds:datastoreItem xmlns:ds="http://schemas.openxmlformats.org/officeDocument/2006/customXml" ds:itemID="{f0e30a91-bd23-4673-ac4c-27949bad7aea}">
  <ds:schemaRefs/>
</ds:datastoreItem>
</file>

<file path=customXml/itemProps5.xml><?xml version="1.0" encoding="utf-8"?>
<ds:datastoreItem xmlns:ds="http://schemas.openxmlformats.org/officeDocument/2006/customXml" ds:itemID="{0d4ffb57-bfa7-4649-8347-7516e3841a23}">
  <ds:schemaRefs/>
</ds:datastoreItem>
</file>

<file path=customXml/itemProps6.xml><?xml version="1.0" encoding="utf-8"?>
<ds:datastoreItem xmlns:ds="http://schemas.openxmlformats.org/officeDocument/2006/customXml" ds:itemID="{f350d162-4040-42ec-98b4-306fd8db3a77}">
  <ds:schemaRefs/>
</ds:datastoreItem>
</file>

<file path=customXml/itemProps7.xml><?xml version="1.0" encoding="utf-8"?>
<ds:datastoreItem xmlns:ds="http://schemas.openxmlformats.org/officeDocument/2006/customXml" ds:itemID="{60545016-4b87-4abd-8197-a9653e94ed7b}">
  <ds:schemaRefs/>
</ds:datastoreItem>
</file>

<file path=docProps/app.xml><?xml version="1.0" encoding="utf-8"?>
<Properties xmlns="http://schemas.openxmlformats.org/officeDocument/2006/extended-properties" xmlns:vt="http://schemas.openxmlformats.org/officeDocument/2006/docPropsVTypes">
  <Template>Normal.dotm</Template>
  <Pages>6</Pages>
  <Words>2598</Words>
  <Characters>2738</Characters>
  <Lines>0</Lines>
  <Paragraphs>0</Paragraphs>
  <TotalTime>12</TotalTime>
  <ScaleCrop>false</ScaleCrop>
  <LinksUpToDate>false</LinksUpToDate>
  <CharactersWithSpaces>2853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刘武强</cp:lastModifiedBy>
  <dcterms:modified xsi:type="dcterms:W3CDTF">2025-12-08T03:35:58Z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eyJoZGlkIjoiODlhZDFjMTRhZWE2NzFlZWQ3OGI5NjU1ODVjN2JkYTEiLCJ1c2VySWQiOiI5NTc2OTg2MDUifQ==</vt:lpwstr>
  </property>
  <property fmtid="{D5CDD505-2E9C-101B-9397-08002B2CF9AE}" pid="3" name="KSOProductBuildVer">
    <vt:lpwstr>2052-12.1.0.24034</vt:lpwstr>
  </property>
  <property fmtid="{D5CDD505-2E9C-101B-9397-08002B2CF9AE}" pid="4" name="ICV">
    <vt:lpwstr>0E34002D435043D1AA289B30287A0C71_12</vt:lpwstr>
  </property>
</Properties>
</file>