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B5742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  <w:t>三亚供电局2025年一种防掉落多螺母组合拆卸套装的测试化验加工服务公开零星</w:t>
      </w:r>
      <w:r>
        <w:rPr>
          <w:rFonts w:hint="default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  <w:t>采购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  <w:t>报价表</w:t>
      </w:r>
    </w:p>
    <w:p w14:paraId="67454A7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海南电网有限责任公司三亚供电局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 w14:paraId="188BE1C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 w14:paraId="61AE661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一、报价表</w:t>
      </w:r>
    </w:p>
    <w:tbl>
      <w:tblPr>
        <w:tblStyle w:val="4"/>
        <w:tblW w:w="9564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57" w:type="dxa"/>
          <w:bottom w:w="0" w:type="dxa"/>
          <w:right w:w="57" w:type="dxa"/>
        </w:tblCellMar>
      </w:tblPr>
      <w:tblGrid>
        <w:gridCol w:w="776"/>
        <w:gridCol w:w="1543"/>
        <w:gridCol w:w="2434"/>
        <w:gridCol w:w="951"/>
        <w:gridCol w:w="969"/>
        <w:gridCol w:w="778"/>
        <w:gridCol w:w="808"/>
        <w:gridCol w:w="1305"/>
      </w:tblGrid>
      <w:tr w14:paraId="6F381DFF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48" w:hRule="atLeast"/>
          <w:tblHeader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2CDBA1F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bookmarkStart w:id="0" w:name="_GoBack" w:colFirst="5" w:colLast="6"/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  <w:t>序号</w:t>
            </w:r>
          </w:p>
        </w:tc>
        <w:tc>
          <w:tcPr>
            <w:tcW w:w="15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9A14B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>名称</w:t>
            </w:r>
          </w:p>
        </w:tc>
        <w:tc>
          <w:tcPr>
            <w:tcW w:w="24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25A4F8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商务、技术要求</w:t>
            </w:r>
          </w:p>
        </w:tc>
        <w:tc>
          <w:tcPr>
            <w:tcW w:w="9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932CF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  <w:t>数量</w:t>
            </w:r>
          </w:p>
        </w:tc>
        <w:tc>
          <w:tcPr>
            <w:tcW w:w="9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1F4A2C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  <w:t>单位</w:t>
            </w:r>
          </w:p>
        </w:tc>
        <w:tc>
          <w:tcPr>
            <w:tcW w:w="77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345BA39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</w:t>
            </w: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  <w:t>单价（元）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1FD7059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</w:t>
            </w: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</w:rPr>
              <w:t>总价（元）</w:t>
            </w:r>
          </w:p>
        </w:tc>
        <w:tc>
          <w:tcPr>
            <w:tcW w:w="130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35526E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b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交付/履行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eastAsia="zh-CN"/>
              </w:rPr>
              <w:t>日期</w:t>
            </w:r>
          </w:p>
        </w:tc>
      </w:tr>
      <w:bookmarkEnd w:id="0"/>
      <w:tr w14:paraId="482EF9D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63" w:hRule="atLeast"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5F756D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</w:rPr>
              <w:t>1</w:t>
            </w:r>
          </w:p>
        </w:tc>
        <w:tc>
          <w:tcPr>
            <w:tcW w:w="15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9BA35B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装置紧固结构设计与制作</w:t>
            </w:r>
          </w:p>
        </w:tc>
        <w:tc>
          <w:tcPr>
            <w:tcW w:w="2434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 w14:paraId="6384F8EF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both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1.商务要求：投标人必须为中华人民共和国境内注册合法运作的法人或其他组织：具有独立承担民事责任的能力、独立承担招标项目的能力和独立履行合同的能力，必须具备有效期内的营业执照、法人身份证复印件（正反两面）（所有材料需盖章） 。</w:t>
            </w:r>
          </w:p>
          <w:p w14:paraId="318BE68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2.技术要求：投标人应符合《三亚供电局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一种防掉落多螺母组合拆卸套装</w:t>
            </w: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（服务）</w:t>
            </w:r>
          </w:p>
          <w:p w14:paraId="6C22293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技术规范书</w:t>
            </w:r>
          </w:p>
          <w:p w14:paraId="485B6B9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》要求（详见技术规范书）。</w:t>
            </w:r>
          </w:p>
        </w:tc>
        <w:tc>
          <w:tcPr>
            <w:tcW w:w="9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2E80E6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9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424A573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项</w:t>
            </w:r>
          </w:p>
        </w:tc>
        <w:tc>
          <w:tcPr>
            <w:tcW w:w="77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7CF3F8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80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638F3D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30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0C6536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自发出成交通知书之日起至2025年12月31日</w:t>
            </w:r>
          </w:p>
        </w:tc>
      </w:tr>
      <w:tr w14:paraId="651CA56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80" w:hRule="atLeast"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253684D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2</w:t>
            </w:r>
          </w:p>
        </w:tc>
        <w:tc>
          <w:tcPr>
            <w:tcW w:w="15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E80F95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装置限位结构设计与制作</w:t>
            </w:r>
          </w:p>
        </w:tc>
        <w:tc>
          <w:tcPr>
            <w:tcW w:w="2434" w:type="dxa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 w14:paraId="4BA3CC4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9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2D1717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9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3B8AE20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项</w:t>
            </w:r>
          </w:p>
        </w:tc>
        <w:tc>
          <w:tcPr>
            <w:tcW w:w="77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04FA80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80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0EB0D8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30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445645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自发出成交通知书之日起至2025年12月31日</w:t>
            </w:r>
          </w:p>
        </w:tc>
      </w:tr>
      <w:tr w14:paraId="7C11B50C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12" w:hRule="atLeast"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2C4F1F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3</w:t>
            </w:r>
          </w:p>
        </w:tc>
        <w:tc>
          <w:tcPr>
            <w:tcW w:w="15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87E5B8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装置转向结构设计与制作</w:t>
            </w:r>
          </w:p>
        </w:tc>
        <w:tc>
          <w:tcPr>
            <w:tcW w:w="2434" w:type="dxa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 w14:paraId="26F5772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9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088765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9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1071A93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项</w:t>
            </w:r>
          </w:p>
        </w:tc>
        <w:tc>
          <w:tcPr>
            <w:tcW w:w="77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0EC18A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80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036FCC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30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63A577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自发出成交通知书之日起至2025年12月31日</w:t>
            </w:r>
          </w:p>
        </w:tc>
      </w:tr>
      <w:tr w14:paraId="5F78839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12" w:hRule="atLeast"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A0A07D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4</w:t>
            </w:r>
          </w:p>
        </w:tc>
        <w:tc>
          <w:tcPr>
            <w:tcW w:w="15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0E866B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装置推动结构设计与制作</w:t>
            </w:r>
          </w:p>
        </w:tc>
        <w:tc>
          <w:tcPr>
            <w:tcW w:w="2434" w:type="dxa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center"/>
          </w:tcPr>
          <w:p w14:paraId="2B85C12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9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B18384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9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58788F2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项</w:t>
            </w:r>
          </w:p>
        </w:tc>
        <w:tc>
          <w:tcPr>
            <w:tcW w:w="77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17E75C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80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453857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30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609A70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自发出成交通知书之日起至2025年12月31日</w:t>
            </w:r>
          </w:p>
        </w:tc>
      </w:tr>
      <w:tr w14:paraId="440B8B39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12" w:hRule="atLeast"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AE2CF4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5</w:t>
            </w:r>
          </w:p>
        </w:tc>
        <w:tc>
          <w:tcPr>
            <w:tcW w:w="15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3E6E0F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主体结构设计与制作</w:t>
            </w:r>
          </w:p>
        </w:tc>
        <w:tc>
          <w:tcPr>
            <w:tcW w:w="2434" w:type="dxa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84FD09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9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314538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9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2C87F30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项</w:t>
            </w:r>
          </w:p>
        </w:tc>
        <w:tc>
          <w:tcPr>
            <w:tcW w:w="77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0D50F9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80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731A6F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30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00C121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自发出成交通知书之日起至2025年12月31日</w:t>
            </w:r>
          </w:p>
        </w:tc>
      </w:tr>
      <w:tr w14:paraId="14C2777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312" w:hRule="atLeast"/>
          <w:jc w:val="center"/>
        </w:trPr>
        <w:tc>
          <w:tcPr>
            <w:tcW w:w="7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AC0BB3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5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0339F1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合计</w:t>
            </w:r>
          </w:p>
        </w:tc>
        <w:tc>
          <w:tcPr>
            <w:tcW w:w="24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C7F068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9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A88E67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9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56123BE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77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0D607F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80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1D4C60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30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3F5EBE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sz w:val="21"/>
                <w:szCs w:val="21"/>
                <w:lang w:val="en-US" w:eastAsia="zh-CN"/>
              </w:rPr>
            </w:pPr>
          </w:p>
        </w:tc>
      </w:tr>
    </w:tbl>
    <w:p w14:paraId="73505ED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说明：1.上述含包装、保险、运输、交货(看装卸费、搬运费)、售后、税费等费用。</w:t>
      </w:r>
    </w:p>
    <w:p w14:paraId="4EC97FB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1050" w:firstLineChars="5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2.自采购人发出成交通知书之日起，中标人应在2025年12月31日前提交交付物，并经采购人验收合格且开具发票后两个月内付款。</w:t>
      </w:r>
    </w:p>
    <w:p w14:paraId="5AA09BB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 w14:paraId="2EC26248">
      <w:pPr>
        <w:spacing w:line="440" w:lineRule="exact"/>
        <w:ind w:firstLine="420" w:firstLineChars="200"/>
        <w:jc w:val="left"/>
        <w:rPr>
          <w:rFonts w:hint="eastAsia"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>（满足/不满足）要求。（填写说明：报价单位须回复技术、商务承诺是否满足要求）</w:t>
      </w:r>
    </w:p>
    <w:p w14:paraId="239EFE30">
      <w:pPr>
        <w:spacing w:line="440" w:lineRule="exact"/>
        <w:ind w:firstLine="422" w:firstLineChars="200"/>
        <w:jc w:val="left"/>
        <w:rPr>
          <w:rFonts w:asciiTheme="minorEastAsia" w:hAnsiTheme="minorEastAsia" w:eastAsiaTheme="minorEastAsia" w:cstheme="minorEastAsia"/>
          <w:b/>
          <w:bCs/>
          <w:szCs w:val="21"/>
        </w:rPr>
      </w:pPr>
      <w:r>
        <w:rPr>
          <w:rFonts w:hint="eastAsia" w:asciiTheme="minorEastAsia" w:hAnsiTheme="minorEastAsia" w:eastAsiaTheme="minorEastAsia" w:cstheme="minorEastAsia"/>
          <w:b/>
          <w:bCs/>
          <w:szCs w:val="21"/>
        </w:rPr>
        <w:t>三、交付、履约承诺情况</w:t>
      </w:r>
    </w:p>
    <w:p w14:paraId="75EB794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Cs w:val="21"/>
          <w:lang w:eastAsia="zh-CN"/>
        </w:rPr>
        <w:t>（</w:t>
      </w:r>
      <w:r>
        <w:rPr>
          <w:rFonts w:hint="eastAsia" w:asciiTheme="minorEastAsia" w:hAnsiTheme="minorEastAsia" w:eastAsiaTheme="minorEastAsia" w:cstheme="minorEastAsia"/>
          <w:szCs w:val="21"/>
        </w:rPr>
        <w:t>满足/不满足）要求。（填写说明：报价单位须回复技术、商务承诺是否满足要求）</w:t>
      </w:r>
    </w:p>
    <w:p w14:paraId="0046FE7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供应商需说明的其他事项（无）</w:t>
      </w:r>
    </w:p>
    <w:p w14:paraId="7958CEB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 w14:paraId="5F36994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 w14:paraId="6861AA2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。</w:t>
      </w:r>
    </w:p>
    <w:p w14:paraId="4082630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 w14:paraId="70DD909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  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         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 w14:paraId="279EFE4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公司名称（盖章）     </w:t>
      </w:r>
    </w:p>
    <w:p w14:paraId="5A1269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DE38D6F"/>
    <w:multiLevelType w:val="singleLevel"/>
    <w:tmpl w:val="BDE38D6F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992957"/>
    <w:rsid w:val="01A34AAF"/>
    <w:rsid w:val="01D16793"/>
    <w:rsid w:val="020C3505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A86200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080FDE"/>
    <w:rsid w:val="0708351A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67677C"/>
    <w:rsid w:val="08C4197C"/>
    <w:rsid w:val="09041C45"/>
    <w:rsid w:val="09AA20C6"/>
    <w:rsid w:val="09BA6DF9"/>
    <w:rsid w:val="09D05E45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404007"/>
    <w:rsid w:val="0B8228AE"/>
    <w:rsid w:val="0B83085A"/>
    <w:rsid w:val="0C1A6F03"/>
    <w:rsid w:val="0C657338"/>
    <w:rsid w:val="0C861073"/>
    <w:rsid w:val="0CA71430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4C27361"/>
    <w:rsid w:val="153A37B3"/>
    <w:rsid w:val="1541713B"/>
    <w:rsid w:val="15483FEC"/>
    <w:rsid w:val="158C4EDB"/>
    <w:rsid w:val="15945804"/>
    <w:rsid w:val="15BC34ED"/>
    <w:rsid w:val="15DA10CA"/>
    <w:rsid w:val="164861BA"/>
    <w:rsid w:val="16504EA4"/>
    <w:rsid w:val="1678720E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E571BA"/>
    <w:rsid w:val="19F3668F"/>
    <w:rsid w:val="1A077592"/>
    <w:rsid w:val="1A104BF3"/>
    <w:rsid w:val="1A1E09B2"/>
    <w:rsid w:val="1A7B0269"/>
    <w:rsid w:val="1AC33FB7"/>
    <w:rsid w:val="1AC84B34"/>
    <w:rsid w:val="1AF35961"/>
    <w:rsid w:val="1B1F555D"/>
    <w:rsid w:val="1B561602"/>
    <w:rsid w:val="1BCD544B"/>
    <w:rsid w:val="1BFF2F2A"/>
    <w:rsid w:val="1C2463C0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001CB1"/>
    <w:rsid w:val="1F1E0604"/>
    <w:rsid w:val="1F394A1A"/>
    <w:rsid w:val="1F4C7B7C"/>
    <w:rsid w:val="1F5D1205"/>
    <w:rsid w:val="1F9B28EC"/>
    <w:rsid w:val="20233A0A"/>
    <w:rsid w:val="20714AAE"/>
    <w:rsid w:val="20A60D13"/>
    <w:rsid w:val="20A86920"/>
    <w:rsid w:val="20CC0CFF"/>
    <w:rsid w:val="20FC3450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A6032D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A3EF4"/>
    <w:rsid w:val="261F7870"/>
    <w:rsid w:val="26907ADB"/>
    <w:rsid w:val="26B2175F"/>
    <w:rsid w:val="271F513D"/>
    <w:rsid w:val="275B2E00"/>
    <w:rsid w:val="276B09A0"/>
    <w:rsid w:val="27EB7834"/>
    <w:rsid w:val="28492804"/>
    <w:rsid w:val="28577BD0"/>
    <w:rsid w:val="285C363D"/>
    <w:rsid w:val="289A52B3"/>
    <w:rsid w:val="28A93AA7"/>
    <w:rsid w:val="28DD06E4"/>
    <w:rsid w:val="28F762DC"/>
    <w:rsid w:val="29240D31"/>
    <w:rsid w:val="29490A77"/>
    <w:rsid w:val="296E5E83"/>
    <w:rsid w:val="297577B0"/>
    <w:rsid w:val="297F66B8"/>
    <w:rsid w:val="29862181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CD85F2F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D373F3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BF4B08"/>
    <w:rsid w:val="34F7189E"/>
    <w:rsid w:val="350E3C3F"/>
    <w:rsid w:val="3528599B"/>
    <w:rsid w:val="352C5572"/>
    <w:rsid w:val="353B717A"/>
    <w:rsid w:val="35696FC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8D7009F"/>
    <w:rsid w:val="38E42B66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CCA20D8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1A3E02"/>
    <w:rsid w:val="40282EED"/>
    <w:rsid w:val="403C122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31C6421"/>
    <w:rsid w:val="434B0816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C70685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BF943BB"/>
    <w:rsid w:val="4C3118A2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C4743A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BB01DA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A34B5E"/>
    <w:rsid w:val="58CB312B"/>
    <w:rsid w:val="58D9172E"/>
    <w:rsid w:val="58F16EE8"/>
    <w:rsid w:val="59032417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BF498D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A1AC6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2942F3"/>
    <w:rsid w:val="688F1BA0"/>
    <w:rsid w:val="68A56986"/>
    <w:rsid w:val="68AB3B96"/>
    <w:rsid w:val="68AB5173"/>
    <w:rsid w:val="68CF1655"/>
    <w:rsid w:val="68D21289"/>
    <w:rsid w:val="68F00547"/>
    <w:rsid w:val="68F84251"/>
    <w:rsid w:val="69501B96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82470C"/>
    <w:rsid w:val="6CBB3210"/>
    <w:rsid w:val="6CCF46FE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34195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55CCA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26195"/>
    <w:rsid w:val="740C0775"/>
    <w:rsid w:val="740C2E8C"/>
    <w:rsid w:val="747932C9"/>
    <w:rsid w:val="747F2524"/>
    <w:rsid w:val="7499313E"/>
    <w:rsid w:val="749C7286"/>
    <w:rsid w:val="74A94359"/>
    <w:rsid w:val="74AB130E"/>
    <w:rsid w:val="74C91B20"/>
    <w:rsid w:val="74EC20A2"/>
    <w:rsid w:val="752D6294"/>
    <w:rsid w:val="7543356F"/>
    <w:rsid w:val="757A53EF"/>
    <w:rsid w:val="75952926"/>
    <w:rsid w:val="75A1642C"/>
    <w:rsid w:val="765B6397"/>
    <w:rsid w:val="76614049"/>
    <w:rsid w:val="768A341C"/>
    <w:rsid w:val="76FA7507"/>
    <w:rsid w:val="77686DDD"/>
    <w:rsid w:val="778D2E4C"/>
    <w:rsid w:val="778F0849"/>
    <w:rsid w:val="77BB02EC"/>
    <w:rsid w:val="77D26432"/>
    <w:rsid w:val="77F630ED"/>
    <w:rsid w:val="7863320D"/>
    <w:rsid w:val="7872426F"/>
    <w:rsid w:val="78E90945"/>
    <w:rsid w:val="78EE6C97"/>
    <w:rsid w:val="792E7F32"/>
    <w:rsid w:val="7951288A"/>
    <w:rsid w:val="7973270F"/>
    <w:rsid w:val="79855155"/>
    <w:rsid w:val="798A0262"/>
    <w:rsid w:val="79D844FD"/>
    <w:rsid w:val="7A284234"/>
    <w:rsid w:val="7A447A33"/>
    <w:rsid w:val="7A816C87"/>
    <w:rsid w:val="7A8E697E"/>
    <w:rsid w:val="7B3518EB"/>
    <w:rsid w:val="7B35614B"/>
    <w:rsid w:val="7B513D99"/>
    <w:rsid w:val="7BA258DC"/>
    <w:rsid w:val="7BCB1412"/>
    <w:rsid w:val="7BD11C6F"/>
    <w:rsid w:val="7C0410BC"/>
    <w:rsid w:val="7C113E9E"/>
    <w:rsid w:val="7C3E4C06"/>
    <w:rsid w:val="7C492F6E"/>
    <w:rsid w:val="7C657CBD"/>
    <w:rsid w:val="7C6C04D3"/>
    <w:rsid w:val="7D1A7CA4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688</Words>
  <Characters>728</Characters>
  <Lines>0</Lines>
  <Paragraphs>0</Paragraphs>
  <TotalTime>0</TotalTime>
  <ScaleCrop>false</ScaleCrop>
  <LinksUpToDate>false</LinksUpToDate>
  <CharactersWithSpaces>1028</CharactersWithSpaces>
  <Application>WPS Office_12.1.0.24031_F1E327BC-269C-435d-A152-05C5408002CA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来我的鱼塘</cp:lastModifiedBy>
  <cp:lastPrinted>2025-06-06T06:47:00Z</cp:lastPrinted>
  <dcterms:modified xsi:type="dcterms:W3CDTF">2025-12-14T08:37:44Z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2052-12.1.0.24031</vt:lpwstr>
  </property>
  <property fmtid="{D5CDD505-2E9C-101B-9397-08002B2CF9AE}" pid="3" name="ICV">
    <vt:lpwstr>2582F3DCD5C54EF48D6730811DF6A129</vt:lpwstr>
  </property>
  <property fmtid="{D5CDD505-2E9C-101B-9397-08002B2CF9AE}" pid="4" name="KSOTemplateDocerSaveRecord">
    <vt:lpwstr>eyJoZGlkIjoiMzEwNTM5NzYwMDRjMzkwZTVkZjY2ODkwMGIxNGU0OTUiLCJ1c2VySWQiOiIzMDcwOTEzNDMifQ==</vt:lpwstr>
  </property>
</Properties>
</file>