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双门蒸饭柜</w:t>
      </w:r>
      <w:r>
        <w:rPr>
          <w:rFonts w:hint="eastAsia" w:ascii="宋体" w:hAnsi="宋体" w:cs="宋体"/>
          <w:b/>
          <w:bCs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技术参数</w:t>
      </w:r>
    </w:p>
    <w:p/>
    <w:tbl>
      <w:tblPr>
        <w:tblStyle w:val="3"/>
        <w:tblW w:w="10282" w:type="dxa"/>
        <w:tblInd w:w="-6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1500"/>
        <w:gridCol w:w="4200"/>
        <w:gridCol w:w="39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3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图片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仅提供参考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双门蒸饭柜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1、产品尺寸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：1390*540*1610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电压：380V  功率：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12kW+12kW。门双控左右两边单独控制，互不干扰；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采用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优质304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不锈钢制作，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箱体材料质201不锈钢，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自动进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水，定时定温、缺水断电自动保护，配24个304不锈钢蒸饭盘。每个蒸盘尺寸600*400*80mm，发热管数量不能低于6个。</w:t>
            </w:r>
          </w:p>
          <w:p>
            <w:pPr>
              <w:pStyle w:val="2"/>
              <w:ind w:left="0" w:leftChars="0" w:firstLine="0" w:firstLineChars="0"/>
              <w:rPr>
                <w:rFonts w:hint="default"/>
                <w:lang w:val="en-US" w:eastAsia="zh-CN"/>
              </w:rPr>
            </w:pPr>
          </w:p>
        </w:tc>
        <w:tc>
          <w:tcPr>
            <w:tcW w:w="3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pStyle w:val="2"/>
              <w:ind w:left="0" w:leftChars="0" w:firstLine="0" w:firstLineChars="0"/>
              <w:rPr>
                <w:rFonts w:hint="default"/>
                <w:lang w:val="en-US" w:eastAsia="zh-CN"/>
              </w:rPr>
            </w:pPr>
            <w:r>
              <w:drawing>
                <wp:inline distT="0" distB="0" distL="114300" distR="114300">
                  <wp:extent cx="2341880" cy="2028825"/>
                  <wp:effectExtent l="0" t="0" r="127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88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'宋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C012D8"/>
    <w:rsid w:val="5C3A0CE9"/>
    <w:rsid w:val="605B47D7"/>
    <w:rsid w:val="7721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widowControl/>
      <w:ind w:left="360"/>
    </w:pPr>
    <w:rPr>
      <w:rFonts w:eastAsia="'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2025-12-17T02:06:00Z</dcterms:created>
  <dc:creator>lzj_liangping</dc:creator>
  <cp:lastModifiedBy>梁萍</cp:lastModifiedBy>
  <dcterms:modified xsi:type="dcterms:W3CDTF">2025-12-17T02:48:13Z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43C3BCF0CDF24052B4226602B845C6E0</vt:lpwstr>
  </property>
</Properties>
</file>