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标的4</w:t>
      </w:r>
    </w:p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肇庆220千伏深南高铁石塘牵引站接入系统工程施工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肇庆供电局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肇庆市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广电规〔2025〕130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肇发改核准〔2025〕13号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广电规〔2025〕167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广电建〔2025〕197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佛山电力设计院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  <w:bookmarkEnd w:id="0"/>
    </w:tbl>
    <w:p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 xml:space="preserve">※变电部分: 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1、500kV砚都站新增电能质量装置工程：220kV出线间隔新增1套电能质量在线监测装置。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2、220kV兴瑶站新增电能质量装置工程：新增1套电能质量在线监测装置。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※架空线路部分: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、220kV砚兴线解口入石塘站线路工程：220kV砚都至兴瑶单回线路解口入石塘牵引站，形成石塘牵引站至砚都站、兴瑶站各1回220kV线路，新建220kV单回路架空线路长约1×（10.4+10.5）km，新建线路导线截面拟采用1×400mm²，导线型号为1×JL/LB20A-400/35型铝包钢芯铝绞线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※通信部分: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、配套通信设备工程：省传输ASON网新增3块STM-64光接口板，传输新网B（保底通信网）新增3块STM-64光接口板，调度数据网A平面新增2块E1接口板，调度数据网B平面新增2块E1接口板，波分复用设备租用2套，增益可调光放盘（21dBm）2套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2、220kV砚兴线解口入石塘站线路（OPGW光缆部分）：从220kV石塘牵引站至解口点（砚都侧）新建1根48芯OPGW光缆，路径长约1×10.4km，在解口点通过三通光缆接续盒熔接1-12纤芯形成石塘牵引站～500kV砚都站1条12芯光缆通道。从220kV石塘牵引站至解口点（兴瑶侧）新建1根48芯OPGW光缆，路径长约1×10.5km，在解口点通过三通光缆接续盒熔接1-12纤芯形成石塘牵引站～220kV兴瑶站1条12芯光缆通道。沿JA40～JB45新建1根48芯OPGW光缆，路径长约1×0.43km，在两侧通过三通光缆接续盒熔接13-48纤芯形成500kV砚都站～220kV兴瑶站1条36芯光缆通道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具体建设规模以施工图纸为准。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建筑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（一）主要生产工程：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主要生产建筑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配电装置建筑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供水系统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消防系统；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（二）辅助生产工程：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辅助生产建筑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站区性建筑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特殊构筑物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全站沉降观测点，站区绿化；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（三）与站址有关的单项工程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630" w:firstLineChars="3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地基处理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站外道路（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桥涵），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站外水源，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站外排水，□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站外蒸发池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，□施工降水，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临时施工电源，□临时施工水源，□临时施工道路，□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临时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施工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通信线路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，□临时施工防护工程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白蚁防治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18"/>
          <w:szCs w:val="18"/>
          <w:highlight w:val="none"/>
          <w:u w:val="single"/>
          <w:lang w:val="en-US" w:eastAsia="zh-CN"/>
        </w:rPr>
        <w:t>/</w:t>
      </w:r>
      <w:r>
        <w:rPr>
          <w:rFonts w:hint="eastAsia" w:hAnsi="宋体" w:cs="宋体"/>
          <w:b w:val="0"/>
          <w:bCs w:val="0"/>
          <w:color w:val="auto"/>
          <w:sz w:val="18"/>
          <w:szCs w:val="18"/>
          <w:highlight w:val="none"/>
          <w:u w:val="single"/>
          <w:lang w:val="en-US" w:eastAsia="zh-CN"/>
        </w:rPr>
        <w:t xml:space="preserve">  。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主变压器系统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配电装置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无功补偿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，控制及直流系统，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站用电系统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，电缆及接地，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远动系统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总调、中调、地调调度端的扩容）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，计费系统，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全站调试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其中特殊调试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以合同附件特殊调试项目为准）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）辅助生产工程：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（三）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与站址有关的单项工程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□站外电源，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站外通信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装，☑拆除工程；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strike/>
          <w:dstrike w:val="0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trike w:val="0"/>
          <w:dstrike w:val="0"/>
          <w:color w:val="auto"/>
          <w:sz w:val="21"/>
          <w:szCs w:val="21"/>
          <w:highlight w:val="none"/>
          <w:u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装，☑防坠地装置，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sym w:font="Wingdings 2" w:char="00A3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□施工临时占用地（含牵引场地）青苗赔偿，□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sym w:font="Wingdings 2" w:char="0052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52"/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sym w:font="Wingdings 2" w:char="00A3"/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□跨越通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☑本工程青赔工作由中标单位负责，费用不列入最高限价，按签订的青赔协议实施</w:t>
      </w:r>
      <w:r>
        <w:rPr>
          <w:rFonts w:hint="eastAsia" w:ascii="宋体" w:hAnsi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u w:val="single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☑水土保持措施费</w:t>
      </w:r>
      <w:r>
        <w:rPr>
          <w:rFonts w:hint="eastAsia" w:ascii="宋体" w:hAnsi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u w:val="single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☑跨越铁路补偿费属于招标范围，费用不列入最高限价,具体按实际发生的费用（经发包人确认）结算</w:t>
      </w:r>
      <w:r>
        <w:rPr>
          <w:rFonts w:hint="eastAsia" w:ascii="宋体" w:hAnsi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u w:val="single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u w:val="single"/>
          <w:lang w:val="en-US" w:eastAsia="zh-CN"/>
        </w:rPr>
        <w:t>☑跨越高速公路补偿费按20万元/处，共2处，合计40万元计算，费用综合包干计取，结算不予调整。</w:t>
      </w:r>
    </w:p>
    <w:bookmarkEnd w:id="1"/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※通信部分</w:t>
      </w:r>
      <w:r>
        <w:rPr>
          <w:rFonts w:hint="eastAsia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变电站工程：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施工图纸范围内的通信设备安装及测试、光缆单盘测试、中继测试、接续、光缆及联络光缆敷设、通信子管敷设、通道开通及业务接入、割接等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设备、光缆及金具卸车清点、验收及保管，与施工相关的所有其他费用项目。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架空线路部分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/>
        </w:rPr>
        <w:t>特殊调试清单：</w:t>
      </w:r>
      <w:r>
        <w:rPr>
          <w:rFonts w:hint="eastAsia" w:ascii="宋体" w:hAnsi="宋体" w:cs="宋体"/>
          <w:lang w:val="en-US" w:eastAsia="zh-CN"/>
        </w:rPr>
        <w:t>无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承包方式：</w:t>
      </w:r>
      <w:bookmarkStart w:id="2" w:name="XmInfoEntity_SGCBFS_0_1"/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的为甲供，□未打√的及不在下列的为乙供。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2、□装配式电缆沟、□消防电缆、□电梯（不含货物电梯）、□嵌入式空调（天井式）、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专用空调（生产场所、带自动启动功能）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吊车。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/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2、☑地脚螺栓，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直升机巡视作业标志牌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变电部分：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通信相关设备（含光传输设备、无线设备、电话、电池、监控、视频会议系统等），数据网设备，机架，通信电源，通信光缆及其金具，综合配线设备及材料，电缆保护管材（HDPE管、涂塑钢管、PVC管、MPP管）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（二）其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/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架空线路部分：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光缆。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（二）其他甲供物资：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☑光缆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金具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甲供物资清单：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 xml:space="preserve"> 无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。</w:t>
      </w:r>
      <w:bookmarkEnd w:id="2"/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B0B691A"/>
    <w:multiLevelType w:val="singleLevel"/>
    <w:tmpl w:val="5B0B691A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ECD"/>
    <w:rsid w:val="01000F1F"/>
    <w:rsid w:val="01015953"/>
    <w:rsid w:val="014D50AE"/>
    <w:rsid w:val="017A607A"/>
    <w:rsid w:val="0270337E"/>
    <w:rsid w:val="027D662D"/>
    <w:rsid w:val="040E4900"/>
    <w:rsid w:val="0465127D"/>
    <w:rsid w:val="04D31677"/>
    <w:rsid w:val="050E07AE"/>
    <w:rsid w:val="05B87515"/>
    <w:rsid w:val="068D71D9"/>
    <w:rsid w:val="07751D79"/>
    <w:rsid w:val="09F62510"/>
    <w:rsid w:val="0BC07002"/>
    <w:rsid w:val="0C6B30AA"/>
    <w:rsid w:val="0D0758F3"/>
    <w:rsid w:val="0D4D24C3"/>
    <w:rsid w:val="0D882D55"/>
    <w:rsid w:val="0D9432B7"/>
    <w:rsid w:val="0E7F20D3"/>
    <w:rsid w:val="0F43181E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D20959"/>
    <w:rsid w:val="15F1120D"/>
    <w:rsid w:val="165748DA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A812835"/>
    <w:rsid w:val="1B1435D1"/>
    <w:rsid w:val="1B663F82"/>
    <w:rsid w:val="1BA9108A"/>
    <w:rsid w:val="1BBB7E26"/>
    <w:rsid w:val="1C660CB1"/>
    <w:rsid w:val="1D592E11"/>
    <w:rsid w:val="1EA379B5"/>
    <w:rsid w:val="20E776A4"/>
    <w:rsid w:val="216F4D5B"/>
    <w:rsid w:val="22B30023"/>
    <w:rsid w:val="22BD2637"/>
    <w:rsid w:val="22D01CE9"/>
    <w:rsid w:val="23290A9A"/>
    <w:rsid w:val="23967185"/>
    <w:rsid w:val="24E46BF4"/>
    <w:rsid w:val="24F737D8"/>
    <w:rsid w:val="250E3A49"/>
    <w:rsid w:val="251B38EF"/>
    <w:rsid w:val="274170EE"/>
    <w:rsid w:val="2785030E"/>
    <w:rsid w:val="278F57AD"/>
    <w:rsid w:val="27E47C4B"/>
    <w:rsid w:val="28F46A2A"/>
    <w:rsid w:val="296555D1"/>
    <w:rsid w:val="298E3F40"/>
    <w:rsid w:val="29A55C56"/>
    <w:rsid w:val="29FC239E"/>
    <w:rsid w:val="2BED7EC0"/>
    <w:rsid w:val="2BFF0E0F"/>
    <w:rsid w:val="2C6B3624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8A1B97"/>
    <w:rsid w:val="30BF37B5"/>
    <w:rsid w:val="312C2AE5"/>
    <w:rsid w:val="3178798B"/>
    <w:rsid w:val="3244265D"/>
    <w:rsid w:val="32BF4277"/>
    <w:rsid w:val="32F2736E"/>
    <w:rsid w:val="336F2261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AC2303B"/>
    <w:rsid w:val="3B2A0F67"/>
    <w:rsid w:val="3BB261E1"/>
    <w:rsid w:val="3BCA27B8"/>
    <w:rsid w:val="3C114F9E"/>
    <w:rsid w:val="3C1E17EA"/>
    <w:rsid w:val="3C4A35F1"/>
    <w:rsid w:val="3D924493"/>
    <w:rsid w:val="3E9D7E49"/>
    <w:rsid w:val="3F9B7EF1"/>
    <w:rsid w:val="415A7E63"/>
    <w:rsid w:val="42E701E3"/>
    <w:rsid w:val="43193F4E"/>
    <w:rsid w:val="44A753BB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52586E"/>
    <w:rsid w:val="47CB2C71"/>
    <w:rsid w:val="49332FB5"/>
    <w:rsid w:val="4A9312F8"/>
    <w:rsid w:val="4B3A1BDA"/>
    <w:rsid w:val="4B463E8E"/>
    <w:rsid w:val="4C1966EB"/>
    <w:rsid w:val="4D392B7F"/>
    <w:rsid w:val="4DC759F3"/>
    <w:rsid w:val="4DD3333C"/>
    <w:rsid w:val="4E040B17"/>
    <w:rsid w:val="4EA560D6"/>
    <w:rsid w:val="519377E4"/>
    <w:rsid w:val="51BE49BE"/>
    <w:rsid w:val="525522E2"/>
    <w:rsid w:val="528404F0"/>
    <w:rsid w:val="53463775"/>
    <w:rsid w:val="53523D60"/>
    <w:rsid w:val="53AA5AAD"/>
    <w:rsid w:val="547776C9"/>
    <w:rsid w:val="55734D49"/>
    <w:rsid w:val="55C3156A"/>
    <w:rsid w:val="569C4F41"/>
    <w:rsid w:val="57593089"/>
    <w:rsid w:val="58A23677"/>
    <w:rsid w:val="599017B7"/>
    <w:rsid w:val="5A492CEC"/>
    <w:rsid w:val="5AED1175"/>
    <w:rsid w:val="5C381F5A"/>
    <w:rsid w:val="5CD25611"/>
    <w:rsid w:val="5DCF0A4D"/>
    <w:rsid w:val="5DE84119"/>
    <w:rsid w:val="5EB72BF2"/>
    <w:rsid w:val="5F8E0C51"/>
    <w:rsid w:val="5FA404AE"/>
    <w:rsid w:val="5FE724D4"/>
    <w:rsid w:val="60395037"/>
    <w:rsid w:val="60546075"/>
    <w:rsid w:val="608606DE"/>
    <w:rsid w:val="639D46DC"/>
    <w:rsid w:val="64215F86"/>
    <w:rsid w:val="6424058D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C6B4F0A"/>
    <w:rsid w:val="6D084BC3"/>
    <w:rsid w:val="6D8522CB"/>
    <w:rsid w:val="6D897695"/>
    <w:rsid w:val="6DAA2FDF"/>
    <w:rsid w:val="6E121228"/>
    <w:rsid w:val="70873960"/>
    <w:rsid w:val="70B81233"/>
    <w:rsid w:val="70D1495F"/>
    <w:rsid w:val="70D72497"/>
    <w:rsid w:val="7129638F"/>
    <w:rsid w:val="71873F71"/>
    <w:rsid w:val="72401326"/>
    <w:rsid w:val="7269071B"/>
    <w:rsid w:val="72DD2495"/>
    <w:rsid w:val="73641402"/>
    <w:rsid w:val="73BE7C85"/>
    <w:rsid w:val="74E73186"/>
    <w:rsid w:val="74F238E6"/>
    <w:rsid w:val="76015DEA"/>
    <w:rsid w:val="763B2CF0"/>
    <w:rsid w:val="764E470D"/>
    <w:rsid w:val="76850D49"/>
    <w:rsid w:val="76BF26F6"/>
    <w:rsid w:val="76EB7161"/>
    <w:rsid w:val="77E67240"/>
    <w:rsid w:val="782D6D37"/>
    <w:rsid w:val="7842124A"/>
    <w:rsid w:val="79435213"/>
    <w:rsid w:val="79527737"/>
    <w:rsid w:val="79D51B6D"/>
    <w:rsid w:val="79E42CC2"/>
    <w:rsid w:val="7A983918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15491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2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7111</Words>
  <Characters>7982</Characters>
  <Lines>0</Lines>
  <Paragraphs>0</Paragraphs>
  <TotalTime>1</TotalTime>
  <ScaleCrop>false</ScaleCrop>
  <LinksUpToDate>false</LinksUpToDate>
  <CharactersWithSpaces>8069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杨莉</cp:lastModifiedBy>
  <cp:lastPrinted>2022-02-11T02:00:00Z</cp:lastPrinted>
  <dcterms:modified xsi:type="dcterms:W3CDTF">2025-12-30T06:43:58Z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DA606E9BEFE74496AA32DDAD2DD49185</vt:lpwstr>
  </property>
</Properties>
</file>