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/>
          <w:b/>
          <w:sz w:val="24"/>
          <w:lang w:val="en-US" w:eastAsia="zh-CN"/>
        </w:rPr>
      </w:pPr>
      <w:r>
        <w:rPr>
          <w:rFonts w:hint="eastAsia" w:ascii="宋体" w:hAnsi="宋体"/>
          <w:b/>
          <w:sz w:val="32"/>
          <w:szCs w:val="32"/>
          <w:lang w:val="en-US" w:eastAsia="zh-CN"/>
        </w:rPr>
        <w:t xml:space="preserve">  报价文件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一</w:t>
      </w:r>
      <w:r>
        <w:rPr>
          <w:rFonts w:hint="eastAsia" w:ascii="宋体" w:hAnsi="宋体"/>
          <w:b/>
          <w:sz w:val="24"/>
        </w:rPr>
        <w:t>：报价一览表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报价人名称：</w:t>
      </w:r>
      <w:r>
        <w:rPr>
          <w:rFonts w:hint="eastAsia" w:ascii="宋体" w:hAnsi="宋体"/>
          <w:sz w:val="24"/>
          <w:u w:val="single"/>
        </w:rPr>
        <w:t xml:space="preserve">                             </w:t>
      </w:r>
    </w:p>
    <w:tbl>
      <w:tblPr>
        <w:tblStyle w:val="4"/>
        <w:tblW w:w="99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2583"/>
        <w:gridCol w:w="6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ascii="宋体" w:hAnsi="宋体"/>
                <w:sz w:val="24"/>
                <w:lang w:val="en-US"/>
              </w:rPr>
            </w:pPr>
            <w:r>
              <w:rPr>
                <w:rFonts w:hint="default" w:ascii="宋体" w:hAnsi="宋体"/>
                <w:sz w:val="24"/>
                <w:lang w:val="en-US" w:eastAsia="zh-CN"/>
              </w:rPr>
              <w:t>天二公司2025-2026年水库拦漂设施改造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监理服务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一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项目总报价（元）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分项报价（元）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《表二：分项报价表》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工</w:t>
            </w:r>
            <w:r>
              <w:rPr>
                <w:rFonts w:hint="eastAsia" w:ascii="宋体" w:hAnsi="宋体"/>
                <w:sz w:val="24"/>
              </w:rPr>
              <w:t>期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180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四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付款方式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39" w:lineRule="auto"/>
              <w:ind w:left="0" w:firstLine="0"/>
              <w:jc w:val="both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一次性支付：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39" w:lineRule="auto"/>
              <w:ind w:left="0" w:firstLine="480" w:firstLineChars="200"/>
              <w:jc w:val="both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本合同施工项目通过竣工验收合格及项目工结算后，乙方需提供2套完备且经甲方审核通过的监理工程资料、等额增值税专用发票、请款函及甲方要求提供的其他付款资料，并经甲方确认符合合同要求后，60日内完成支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五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发票类型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439" w:lineRule="auto"/>
              <w:ind w:left="0" w:firstLine="482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本项目增值税专用发票税率暂定为6%，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所有投标人均按此税率报价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。投标人若为小规模纳税人，需提交相关证明资料，实际结算单价以不含税价乘以实际税率进行计算。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06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六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质保期</w:t>
            </w:r>
          </w:p>
        </w:tc>
        <w:tc>
          <w:tcPr>
            <w:tcW w:w="6650" w:type="dxa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无</w:t>
            </w:r>
          </w:p>
        </w:tc>
      </w:tr>
    </w:tbl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投标单位（公章）</w:t>
      </w:r>
      <w:r>
        <w:rPr>
          <w:rFonts w:hint="eastAsia" w:ascii="宋体" w:hAnsi="宋体"/>
          <w:sz w:val="24"/>
          <w:u w:val="single"/>
        </w:rPr>
        <w:t xml:space="preserve">             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投标单位法人代表或法人代表的委托人（签字）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0" w:lineRule="atLeast"/>
        <w:jc w:val="center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二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b/>
          <w:bCs/>
          <w:sz w:val="24"/>
        </w:rPr>
        <w:t>分项</w:t>
      </w:r>
      <w:r>
        <w:rPr>
          <w:rFonts w:hint="eastAsia" w:ascii="宋体" w:hAnsi="宋体"/>
          <w:b/>
          <w:bCs/>
          <w:sz w:val="24"/>
          <w:lang w:val="en-US" w:eastAsia="zh-CN"/>
        </w:rPr>
        <w:t>报价</w:t>
      </w:r>
      <w:r>
        <w:rPr>
          <w:rFonts w:hint="eastAsia" w:ascii="宋体" w:hAnsi="宋体"/>
          <w:b/>
          <w:bCs/>
          <w:sz w:val="24"/>
        </w:rPr>
        <w:t>表</w:t>
      </w:r>
    </w:p>
    <w:p>
      <w:pPr>
        <w:spacing w:line="0" w:lineRule="atLeast"/>
        <w:ind w:firstLine="480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                       </w:t>
      </w:r>
      <w:r>
        <w:rPr>
          <w:rFonts w:hint="eastAsia" w:ascii="宋体" w:hAnsi="宋体"/>
          <w:sz w:val="24"/>
          <w:lang w:val="en-US" w:eastAsia="zh-CN"/>
        </w:rPr>
        <w:t xml:space="preserve">    </w:t>
      </w:r>
      <w:r>
        <w:rPr>
          <w:rFonts w:hint="eastAsia" w:ascii="宋体" w:hAnsi="宋体"/>
          <w:sz w:val="24"/>
        </w:rPr>
        <w:t xml:space="preserve"> 单位：</w:t>
      </w:r>
      <w:r>
        <w:rPr>
          <w:rFonts w:hint="eastAsia" w:ascii="宋体" w:hAnsi="宋体"/>
          <w:sz w:val="24"/>
          <w:lang w:val="en-US" w:eastAsia="zh-CN"/>
        </w:rPr>
        <w:t xml:space="preserve"> </w:t>
      </w:r>
      <w:r>
        <w:rPr>
          <w:rFonts w:hint="eastAsia" w:ascii="宋体" w:hAnsi="宋体"/>
          <w:sz w:val="24"/>
        </w:rPr>
        <w:t>元</w:t>
      </w:r>
    </w:p>
    <w:tbl>
      <w:tblPr>
        <w:tblStyle w:val="4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264"/>
        <w:gridCol w:w="5010"/>
        <w:gridCol w:w="937"/>
        <w:gridCol w:w="991"/>
        <w:gridCol w:w="1445"/>
        <w:gridCol w:w="1277"/>
        <w:gridCol w:w="1265"/>
        <w:gridCol w:w="127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天二公司2025-2026年水库拦漂设施改造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监理服务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44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176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规格型号</w:t>
            </w:r>
          </w:p>
        </w:tc>
        <w:tc>
          <w:tcPr>
            <w:tcW w:w="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34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50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不含税</w:t>
            </w: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4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总价</w:t>
            </w:r>
          </w:p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（不含税）</w:t>
            </w:r>
          </w:p>
        </w:tc>
        <w:tc>
          <w:tcPr>
            <w:tcW w:w="4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（含税价）</w:t>
            </w:r>
          </w:p>
        </w:tc>
        <w:tc>
          <w:tcPr>
            <w:tcW w:w="45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5" w:hRule="atLeast"/>
        </w:trPr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监理服务</w:t>
            </w:r>
          </w:p>
        </w:tc>
        <w:tc>
          <w:tcPr>
            <w:tcW w:w="50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1）</w:t>
            </w:r>
            <w:r>
              <w:rPr>
                <w:rFonts w:hint="eastAsia"/>
                <w:lang w:val="en-US" w:eastAsia="zh-CN"/>
              </w:rPr>
              <w:t>施工准备阶段管理，配合进场手续办理、专项方案审查、报备等手续办了；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2）</w:t>
            </w:r>
            <w:r>
              <w:rPr>
                <w:rFonts w:hint="eastAsia"/>
                <w:lang w:val="en-US" w:eastAsia="zh-CN"/>
              </w:rPr>
              <w:t>施工过程安全、质量、进度、投资控制、相关方协调</w:t>
            </w:r>
            <w:r>
              <w:rPr>
                <w:rFonts w:hint="eastAsia"/>
              </w:rPr>
              <w:t>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3）</w:t>
            </w:r>
            <w:r>
              <w:rPr>
                <w:rFonts w:hint="eastAsia"/>
                <w:lang w:val="en-US" w:eastAsia="zh-CN"/>
              </w:rPr>
              <w:t>后期竣工验收及结算等方面的工程全过程管理</w:t>
            </w:r>
            <w:r>
              <w:rPr>
                <w:rFonts w:hint="eastAsia"/>
              </w:rPr>
              <w:t>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textAlignment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  <w:lang w:val="en-US" w:eastAsia="zh-CN"/>
              </w:rPr>
              <w:t>提交项目管理过程纸质资料，包含但不限于技术文件附件1监理资料清单，并提交扫描版一份</w:t>
            </w:r>
            <w:r>
              <w:rPr>
                <w:rFonts w:hint="eastAsia"/>
              </w:rPr>
              <w:t>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textAlignment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  <w:lang w:val="en-US" w:eastAsia="zh-CN"/>
              </w:rPr>
              <w:t>包含但不限于技术文件附件2监理工作内容</w:t>
            </w:r>
            <w:r>
              <w:rPr>
                <w:rFonts w:hint="eastAsia"/>
              </w:rPr>
              <w:t>。</w:t>
            </w:r>
          </w:p>
          <w:p>
            <w:pPr>
              <w:pStyle w:val="2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caps w:val="0"/>
                <w:kern w:val="2"/>
                <w:sz w:val="21"/>
                <w:szCs w:val="24"/>
                <w:lang w:val="en-US" w:eastAsia="zh-CN" w:bidi="ar-SA"/>
              </w:rPr>
              <w:t>6）现场监理人员食宿、办公用品、差旅等所有费用。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5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本项目实施地点位于贵州省安龙县坝索村，距离兴义市市区约55公里，车程约1.5个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小时。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3143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default" w:ascii="宋体" w:hAnsi="宋体" w:cs="Arial"/>
                <w:color w:val="000000"/>
                <w:sz w:val="24"/>
                <w:lang w:eastAsia="zh-CN"/>
              </w:rPr>
            </w:pPr>
            <w:r>
              <w:rPr>
                <w:rFonts w:hint="default" w:ascii="宋体" w:hAnsi="宋体" w:cs="Arial"/>
                <w:color w:val="000000"/>
                <w:sz w:val="24"/>
                <w:lang w:eastAsia="zh-CN"/>
              </w:rPr>
              <w:t>税率</w:t>
            </w:r>
          </w:p>
        </w:tc>
        <w:tc>
          <w:tcPr>
            <w:tcW w:w="185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6%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3143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default" w:ascii="宋体" w:hAnsi="宋体" w:cs="Arial"/>
                <w:color w:val="000000"/>
                <w:sz w:val="24"/>
                <w:lang w:eastAsia="zh-CN"/>
              </w:rPr>
            </w:pPr>
            <w:r>
              <w:rPr>
                <w:rFonts w:hint="default" w:ascii="宋体" w:hAnsi="宋体" w:cs="Arial"/>
                <w:color w:val="000000"/>
                <w:sz w:val="24"/>
                <w:lang w:eastAsia="zh-CN"/>
              </w:rPr>
              <w:t>总报价</w:t>
            </w:r>
          </w:p>
        </w:tc>
        <w:tc>
          <w:tcPr>
            <w:tcW w:w="185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 w:val="24"/>
                <w:lang w:eastAsia="zh-CN"/>
              </w:rPr>
              <w:t xml:space="preserve">                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元</w:t>
            </w:r>
          </w:p>
        </w:tc>
      </w:tr>
    </w:tbl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投标单位（公章）</w:t>
      </w:r>
      <w:r>
        <w:rPr>
          <w:rFonts w:hint="eastAsia" w:ascii="宋体" w:hAnsi="宋体"/>
          <w:sz w:val="24"/>
          <w:u w:val="single"/>
        </w:rPr>
        <w:t xml:space="preserve">             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投标单位法人代表或法人代表的委托人（签字）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>
      <w:pPr>
        <w:rPr>
          <w:rFonts w:hint="eastAsia" w:ascii="宋体" w:hAnsi="宋体"/>
          <w:sz w:val="24"/>
        </w:rPr>
      </w:pPr>
    </w:p>
    <w:p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sectPr>
      <w:pgSz w:w="16838" w:h="11906" w:orient="landscape"/>
      <w:pgMar w:top="1803" w:right="1440" w:bottom="12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30F7F"/>
    <w:rsid w:val="005258C7"/>
    <w:rsid w:val="00925658"/>
    <w:rsid w:val="01004831"/>
    <w:rsid w:val="01011E88"/>
    <w:rsid w:val="01641414"/>
    <w:rsid w:val="01D45BDD"/>
    <w:rsid w:val="01D735BD"/>
    <w:rsid w:val="01E40F98"/>
    <w:rsid w:val="026105E2"/>
    <w:rsid w:val="02BE400F"/>
    <w:rsid w:val="02C92370"/>
    <w:rsid w:val="02D95FC1"/>
    <w:rsid w:val="0368252D"/>
    <w:rsid w:val="0384643A"/>
    <w:rsid w:val="038E1B82"/>
    <w:rsid w:val="04130F4B"/>
    <w:rsid w:val="04517D02"/>
    <w:rsid w:val="04750D0F"/>
    <w:rsid w:val="04794079"/>
    <w:rsid w:val="04AD00D8"/>
    <w:rsid w:val="04E6482A"/>
    <w:rsid w:val="05013022"/>
    <w:rsid w:val="05596233"/>
    <w:rsid w:val="05B054AC"/>
    <w:rsid w:val="05DC5B5B"/>
    <w:rsid w:val="05EC2899"/>
    <w:rsid w:val="0601318C"/>
    <w:rsid w:val="066679AB"/>
    <w:rsid w:val="06DE6822"/>
    <w:rsid w:val="06E35485"/>
    <w:rsid w:val="06EF2C20"/>
    <w:rsid w:val="07223AB6"/>
    <w:rsid w:val="078F5B20"/>
    <w:rsid w:val="07C57705"/>
    <w:rsid w:val="085A044D"/>
    <w:rsid w:val="088C1126"/>
    <w:rsid w:val="08CD2F3C"/>
    <w:rsid w:val="08E52626"/>
    <w:rsid w:val="08F63BBF"/>
    <w:rsid w:val="093B7A3C"/>
    <w:rsid w:val="09421C3D"/>
    <w:rsid w:val="094A79D4"/>
    <w:rsid w:val="094B46C9"/>
    <w:rsid w:val="094F10EC"/>
    <w:rsid w:val="09825594"/>
    <w:rsid w:val="0A0B12D6"/>
    <w:rsid w:val="0AEC1256"/>
    <w:rsid w:val="0B4C3391"/>
    <w:rsid w:val="0B83226E"/>
    <w:rsid w:val="0B834374"/>
    <w:rsid w:val="0BFA3B1C"/>
    <w:rsid w:val="0C4A133D"/>
    <w:rsid w:val="0C5F09F9"/>
    <w:rsid w:val="0CFA47DD"/>
    <w:rsid w:val="0D4A354D"/>
    <w:rsid w:val="0D6601DA"/>
    <w:rsid w:val="0DEE3534"/>
    <w:rsid w:val="0DFD1D79"/>
    <w:rsid w:val="0E540088"/>
    <w:rsid w:val="0E842570"/>
    <w:rsid w:val="0EB44E1B"/>
    <w:rsid w:val="0F0C0BE1"/>
    <w:rsid w:val="0FA17C79"/>
    <w:rsid w:val="0FAD7856"/>
    <w:rsid w:val="0FB04014"/>
    <w:rsid w:val="0FD17368"/>
    <w:rsid w:val="0FE54807"/>
    <w:rsid w:val="101621D3"/>
    <w:rsid w:val="10401CB9"/>
    <w:rsid w:val="104F1977"/>
    <w:rsid w:val="1062745F"/>
    <w:rsid w:val="108E3EE6"/>
    <w:rsid w:val="10B8611C"/>
    <w:rsid w:val="10CB36C4"/>
    <w:rsid w:val="11001DAF"/>
    <w:rsid w:val="11504242"/>
    <w:rsid w:val="1163204A"/>
    <w:rsid w:val="11E357AE"/>
    <w:rsid w:val="11E62F15"/>
    <w:rsid w:val="1232350F"/>
    <w:rsid w:val="125721AA"/>
    <w:rsid w:val="12DD6257"/>
    <w:rsid w:val="12F7618D"/>
    <w:rsid w:val="13577B3E"/>
    <w:rsid w:val="135E4C43"/>
    <w:rsid w:val="136268AD"/>
    <w:rsid w:val="1416383B"/>
    <w:rsid w:val="14250DB3"/>
    <w:rsid w:val="1497045D"/>
    <w:rsid w:val="149C1D24"/>
    <w:rsid w:val="1507674D"/>
    <w:rsid w:val="15D6565A"/>
    <w:rsid w:val="15F2372C"/>
    <w:rsid w:val="15FB0370"/>
    <w:rsid w:val="16C21AE0"/>
    <w:rsid w:val="1723450B"/>
    <w:rsid w:val="172B1B7E"/>
    <w:rsid w:val="1786400C"/>
    <w:rsid w:val="178C3EB9"/>
    <w:rsid w:val="17D80EB8"/>
    <w:rsid w:val="17EB266C"/>
    <w:rsid w:val="18202E6A"/>
    <w:rsid w:val="18384E6A"/>
    <w:rsid w:val="186378D4"/>
    <w:rsid w:val="18A3205B"/>
    <w:rsid w:val="18AE0271"/>
    <w:rsid w:val="18CB4E88"/>
    <w:rsid w:val="18E00510"/>
    <w:rsid w:val="19021875"/>
    <w:rsid w:val="19291F81"/>
    <w:rsid w:val="19724B2F"/>
    <w:rsid w:val="198D6738"/>
    <w:rsid w:val="1A4A0866"/>
    <w:rsid w:val="1A8C57AC"/>
    <w:rsid w:val="1AF7076B"/>
    <w:rsid w:val="1B590AB9"/>
    <w:rsid w:val="1B844985"/>
    <w:rsid w:val="1BFF5385"/>
    <w:rsid w:val="1C3C75CA"/>
    <w:rsid w:val="1C3D2A36"/>
    <w:rsid w:val="1C651896"/>
    <w:rsid w:val="1C7330AF"/>
    <w:rsid w:val="1CC856C4"/>
    <w:rsid w:val="1CDD4BE5"/>
    <w:rsid w:val="1D5D4D45"/>
    <w:rsid w:val="1D627AD8"/>
    <w:rsid w:val="1D90018B"/>
    <w:rsid w:val="1D9C78C4"/>
    <w:rsid w:val="1DA722F7"/>
    <w:rsid w:val="1DAE60CC"/>
    <w:rsid w:val="1DC5187B"/>
    <w:rsid w:val="1DC7676B"/>
    <w:rsid w:val="1E55156F"/>
    <w:rsid w:val="1E7706CD"/>
    <w:rsid w:val="1E983347"/>
    <w:rsid w:val="1E9C7F97"/>
    <w:rsid w:val="1EF2066F"/>
    <w:rsid w:val="1F5A5CEC"/>
    <w:rsid w:val="1F647774"/>
    <w:rsid w:val="1F67247E"/>
    <w:rsid w:val="1FC00A88"/>
    <w:rsid w:val="20595B8B"/>
    <w:rsid w:val="20E024CC"/>
    <w:rsid w:val="21565851"/>
    <w:rsid w:val="21594AA0"/>
    <w:rsid w:val="217F317F"/>
    <w:rsid w:val="21EA31DE"/>
    <w:rsid w:val="21F12374"/>
    <w:rsid w:val="22265F78"/>
    <w:rsid w:val="22333F3D"/>
    <w:rsid w:val="224E1D27"/>
    <w:rsid w:val="228B2BC9"/>
    <w:rsid w:val="22925384"/>
    <w:rsid w:val="22B86D1D"/>
    <w:rsid w:val="22FE08F0"/>
    <w:rsid w:val="231F3591"/>
    <w:rsid w:val="233E38F9"/>
    <w:rsid w:val="23723A63"/>
    <w:rsid w:val="237F7E29"/>
    <w:rsid w:val="24155DA3"/>
    <w:rsid w:val="24480C4D"/>
    <w:rsid w:val="24716EA8"/>
    <w:rsid w:val="24E4722F"/>
    <w:rsid w:val="25177085"/>
    <w:rsid w:val="25245E21"/>
    <w:rsid w:val="2529546A"/>
    <w:rsid w:val="2542151D"/>
    <w:rsid w:val="254D5DA1"/>
    <w:rsid w:val="2586683E"/>
    <w:rsid w:val="265C528D"/>
    <w:rsid w:val="267357F9"/>
    <w:rsid w:val="267E1F89"/>
    <w:rsid w:val="26EC3EDD"/>
    <w:rsid w:val="270C4358"/>
    <w:rsid w:val="27AF39D2"/>
    <w:rsid w:val="27C5412B"/>
    <w:rsid w:val="289245FC"/>
    <w:rsid w:val="28E46C75"/>
    <w:rsid w:val="290F775C"/>
    <w:rsid w:val="2933042C"/>
    <w:rsid w:val="29E51649"/>
    <w:rsid w:val="29F41B4A"/>
    <w:rsid w:val="2A060978"/>
    <w:rsid w:val="2A311609"/>
    <w:rsid w:val="2A485CBF"/>
    <w:rsid w:val="2A674C85"/>
    <w:rsid w:val="2A8F194E"/>
    <w:rsid w:val="2AC30384"/>
    <w:rsid w:val="2AC9113A"/>
    <w:rsid w:val="2ACE3965"/>
    <w:rsid w:val="2B1C0B9C"/>
    <w:rsid w:val="2B260796"/>
    <w:rsid w:val="2B4B2C09"/>
    <w:rsid w:val="2B8E2B50"/>
    <w:rsid w:val="2BC00916"/>
    <w:rsid w:val="2BE03D05"/>
    <w:rsid w:val="2BFD7447"/>
    <w:rsid w:val="2C00406C"/>
    <w:rsid w:val="2C764991"/>
    <w:rsid w:val="2E7F44C0"/>
    <w:rsid w:val="2E807E77"/>
    <w:rsid w:val="2EDD42BA"/>
    <w:rsid w:val="2F191059"/>
    <w:rsid w:val="2FA4391C"/>
    <w:rsid w:val="2FE2621C"/>
    <w:rsid w:val="30294CFD"/>
    <w:rsid w:val="304C6692"/>
    <w:rsid w:val="305C7032"/>
    <w:rsid w:val="307D1BFB"/>
    <w:rsid w:val="308570A5"/>
    <w:rsid w:val="30B01424"/>
    <w:rsid w:val="311F16D1"/>
    <w:rsid w:val="313C3BD8"/>
    <w:rsid w:val="314D1BFF"/>
    <w:rsid w:val="316820CD"/>
    <w:rsid w:val="316C4450"/>
    <w:rsid w:val="31782AAC"/>
    <w:rsid w:val="318A750C"/>
    <w:rsid w:val="31BC3769"/>
    <w:rsid w:val="3219064F"/>
    <w:rsid w:val="328771BD"/>
    <w:rsid w:val="3321059F"/>
    <w:rsid w:val="336666CF"/>
    <w:rsid w:val="33AA163F"/>
    <w:rsid w:val="33B23921"/>
    <w:rsid w:val="33D033C8"/>
    <w:rsid w:val="33EE37D6"/>
    <w:rsid w:val="33F92637"/>
    <w:rsid w:val="340E4BDC"/>
    <w:rsid w:val="3415411E"/>
    <w:rsid w:val="343D64AD"/>
    <w:rsid w:val="353955F8"/>
    <w:rsid w:val="357D4BCF"/>
    <w:rsid w:val="358A530E"/>
    <w:rsid w:val="35A764CB"/>
    <w:rsid w:val="35B444F9"/>
    <w:rsid w:val="35C77096"/>
    <w:rsid w:val="35F01BBC"/>
    <w:rsid w:val="363F7300"/>
    <w:rsid w:val="36A66197"/>
    <w:rsid w:val="378727CE"/>
    <w:rsid w:val="37EB4AAE"/>
    <w:rsid w:val="3841225E"/>
    <w:rsid w:val="38646D0C"/>
    <w:rsid w:val="387736D7"/>
    <w:rsid w:val="38B912B4"/>
    <w:rsid w:val="38CB35CB"/>
    <w:rsid w:val="391263CF"/>
    <w:rsid w:val="391F7478"/>
    <w:rsid w:val="396456B7"/>
    <w:rsid w:val="396B48FC"/>
    <w:rsid w:val="3A2211F1"/>
    <w:rsid w:val="3A976469"/>
    <w:rsid w:val="3BA16C7F"/>
    <w:rsid w:val="3C146CFF"/>
    <w:rsid w:val="3C371640"/>
    <w:rsid w:val="3CB8622C"/>
    <w:rsid w:val="3CBF7C0C"/>
    <w:rsid w:val="3CC779DA"/>
    <w:rsid w:val="3D0468A9"/>
    <w:rsid w:val="3D58717E"/>
    <w:rsid w:val="3D701D52"/>
    <w:rsid w:val="3D765A8C"/>
    <w:rsid w:val="3D8F2448"/>
    <w:rsid w:val="3DC804A9"/>
    <w:rsid w:val="3E033B57"/>
    <w:rsid w:val="3E150E37"/>
    <w:rsid w:val="3E5C7E9A"/>
    <w:rsid w:val="3E682CD1"/>
    <w:rsid w:val="3E6D7227"/>
    <w:rsid w:val="3E8649BA"/>
    <w:rsid w:val="3EA57BCB"/>
    <w:rsid w:val="3F6E0803"/>
    <w:rsid w:val="3F6F3ABA"/>
    <w:rsid w:val="3FA34C29"/>
    <w:rsid w:val="3FAE5685"/>
    <w:rsid w:val="3FE979E1"/>
    <w:rsid w:val="40003726"/>
    <w:rsid w:val="40115BDD"/>
    <w:rsid w:val="40210082"/>
    <w:rsid w:val="4087788D"/>
    <w:rsid w:val="415A689C"/>
    <w:rsid w:val="41606A98"/>
    <w:rsid w:val="41D73F7D"/>
    <w:rsid w:val="41FB7939"/>
    <w:rsid w:val="420573EC"/>
    <w:rsid w:val="42252604"/>
    <w:rsid w:val="42AB77E0"/>
    <w:rsid w:val="42BA4771"/>
    <w:rsid w:val="42BD45BE"/>
    <w:rsid w:val="43531480"/>
    <w:rsid w:val="43686CF2"/>
    <w:rsid w:val="43C76D97"/>
    <w:rsid w:val="43CA0513"/>
    <w:rsid w:val="43E20246"/>
    <w:rsid w:val="44902FC6"/>
    <w:rsid w:val="453E52D4"/>
    <w:rsid w:val="455D1281"/>
    <w:rsid w:val="45684B79"/>
    <w:rsid w:val="45A87F23"/>
    <w:rsid w:val="45DD4661"/>
    <w:rsid w:val="45E02276"/>
    <w:rsid w:val="46065942"/>
    <w:rsid w:val="461A2D21"/>
    <w:rsid w:val="462E097F"/>
    <w:rsid w:val="469245C4"/>
    <w:rsid w:val="4774443A"/>
    <w:rsid w:val="478C3FB0"/>
    <w:rsid w:val="47965401"/>
    <w:rsid w:val="47C51195"/>
    <w:rsid w:val="47D847BF"/>
    <w:rsid w:val="48134739"/>
    <w:rsid w:val="48261B47"/>
    <w:rsid w:val="48713157"/>
    <w:rsid w:val="48764A1B"/>
    <w:rsid w:val="48A127F6"/>
    <w:rsid w:val="48B02BD9"/>
    <w:rsid w:val="48C60144"/>
    <w:rsid w:val="48F02000"/>
    <w:rsid w:val="494A03A3"/>
    <w:rsid w:val="494E40CA"/>
    <w:rsid w:val="498968A1"/>
    <w:rsid w:val="49937631"/>
    <w:rsid w:val="49A6536F"/>
    <w:rsid w:val="49B852E4"/>
    <w:rsid w:val="49EB246F"/>
    <w:rsid w:val="49EE0EA0"/>
    <w:rsid w:val="4AB150DB"/>
    <w:rsid w:val="4AD248BE"/>
    <w:rsid w:val="4B170136"/>
    <w:rsid w:val="4B2C7D42"/>
    <w:rsid w:val="4B51629A"/>
    <w:rsid w:val="4BD12174"/>
    <w:rsid w:val="4BFB6936"/>
    <w:rsid w:val="4C6350C3"/>
    <w:rsid w:val="4D034CE3"/>
    <w:rsid w:val="4D0A3EC5"/>
    <w:rsid w:val="4D104C62"/>
    <w:rsid w:val="4D6832F6"/>
    <w:rsid w:val="4D8779D2"/>
    <w:rsid w:val="4D9F2177"/>
    <w:rsid w:val="4DBC102D"/>
    <w:rsid w:val="4E7C68B8"/>
    <w:rsid w:val="4EBD67A7"/>
    <w:rsid w:val="4F42A0E1"/>
    <w:rsid w:val="4FE11A6D"/>
    <w:rsid w:val="503F32E4"/>
    <w:rsid w:val="507514F4"/>
    <w:rsid w:val="507612C0"/>
    <w:rsid w:val="520149FE"/>
    <w:rsid w:val="523A428A"/>
    <w:rsid w:val="52851C96"/>
    <w:rsid w:val="52D52D12"/>
    <w:rsid w:val="531F33E0"/>
    <w:rsid w:val="53344FBF"/>
    <w:rsid w:val="534B50D1"/>
    <w:rsid w:val="53605F12"/>
    <w:rsid w:val="53704288"/>
    <w:rsid w:val="53806DE0"/>
    <w:rsid w:val="53A25089"/>
    <w:rsid w:val="53B8754E"/>
    <w:rsid w:val="54574E2F"/>
    <w:rsid w:val="55FF1331"/>
    <w:rsid w:val="561A668C"/>
    <w:rsid w:val="562E4A65"/>
    <w:rsid w:val="56852CD2"/>
    <w:rsid w:val="56EB2834"/>
    <w:rsid w:val="56F213D1"/>
    <w:rsid w:val="57290D8A"/>
    <w:rsid w:val="5756109A"/>
    <w:rsid w:val="57EE5E1F"/>
    <w:rsid w:val="581A2E81"/>
    <w:rsid w:val="58292573"/>
    <w:rsid w:val="586613D0"/>
    <w:rsid w:val="589B3F0F"/>
    <w:rsid w:val="590671A6"/>
    <w:rsid w:val="59237335"/>
    <w:rsid w:val="59822BF4"/>
    <w:rsid w:val="598A47D1"/>
    <w:rsid w:val="59E56E2C"/>
    <w:rsid w:val="5A084C49"/>
    <w:rsid w:val="5A130E5D"/>
    <w:rsid w:val="5A316A04"/>
    <w:rsid w:val="5A6F7B38"/>
    <w:rsid w:val="5A847338"/>
    <w:rsid w:val="5AD90B28"/>
    <w:rsid w:val="5AF5238D"/>
    <w:rsid w:val="5B500914"/>
    <w:rsid w:val="5B6926D5"/>
    <w:rsid w:val="5C2655F2"/>
    <w:rsid w:val="5C444E6F"/>
    <w:rsid w:val="5C801C1F"/>
    <w:rsid w:val="5CB12DBE"/>
    <w:rsid w:val="5CED577E"/>
    <w:rsid w:val="5DD41C48"/>
    <w:rsid w:val="5DEA4688"/>
    <w:rsid w:val="5E026A5D"/>
    <w:rsid w:val="5E472D50"/>
    <w:rsid w:val="5E4A43ED"/>
    <w:rsid w:val="5E530978"/>
    <w:rsid w:val="5E8F06B9"/>
    <w:rsid w:val="5F104CE7"/>
    <w:rsid w:val="5F8C575B"/>
    <w:rsid w:val="5FB345FC"/>
    <w:rsid w:val="5FBD45E2"/>
    <w:rsid w:val="5FD376EE"/>
    <w:rsid w:val="5FD47388"/>
    <w:rsid w:val="5FE57C38"/>
    <w:rsid w:val="60374E51"/>
    <w:rsid w:val="605A0321"/>
    <w:rsid w:val="60683F90"/>
    <w:rsid w:val="60750033"/>
    <w:rsid w:val="60B96794"/>
    <w:rsid w:val="613D2341"/>
    <w:rsid w:val="61B57C43"/>
    <w:rsid w:val="62106B6C"/>
    <w:rsid w:val="621F7FDA"/>
    <w:rsid w:val="62B67F31"/>
    <w:rsid w:val="62BA4B3D"/>
    <w:rsid w:val="62CE74B4"/>
    <w:rsid w:val="62FC3E43"/>
    <w:rsid w:val="63652DB8"/>
    <w:rsid w:val="64120A66"/>
    <w:rsid w:val="641B4966"/>
    <w:rsid w:val="641D3475"/>
    <w:rsid w:val="64E04F28"/>
    <w:rsid w:val="65457FE6"/>
    <w:rsid w:val="65A57C6B"/>
    <w:rsid w:val="65DA0373"/>
    <w:rsid w:val="662B1CDB"/>
    <w:rsid w:val="669A1B04"/>
    <w:rsid w:val="671D77CA"/>
    <w:rsid w:val="67382F9D"/>
    <w:rsid w:val="681B670E"/>
    <w:rsid w:val="68BD7FD2"/>
    <w:rsid w:val="68DF0C05"/>
    <w:rsid w:val="68E47C78"/>
    <w:rsid w:val="69846567"/>
    <w:rsid w:val="698C1A0F"/>
    <w:rsid w:val="69A32286"/>
    <w:rsid w:val="6A564275"/>
    <w:rsid w:val="6AA46C7F"/>
    <w:rsid w:val="6AD801B4"/>
    <w:rsid w:val="6B1D74E7"/>
    <w:rsid w:val="6B2153CA"/>
    <w:rsid w:val="6B4B3714"/>
    <w:rsid w:val="6B937140"/>
    <w:rsid w:val="6B982088"/>
    <w:rsid w:val="6BF859C7"/>
    <w:rsid w:val="6C786D4F"/>
    <w:rsid w:val="6C823DAD"/>
    <w:rsid w:val="6C9E7921"/>
    <w:rsid w:val="6CF36112"/>
    <w:rsid w:val="6D1C2A8F"/>
    <w:rsid w:val="6D8B3544"/>
    <w:rsid w:val="6E165740"/>
    <w:rsid w:val="6E6E3B2A"/>
    <w:rsid w:val="6E831A96"/>
    <w:rsid w:val="6F147A07"/>
    <w:rsid w:val="6F520323"/>
    <w:rsid w:val="6FA1185D"/>
    <w:rsid w:val="6FB90919"/>
    <w:rsid w:val="6FE8612E"/>
    <w:rsid w:val="7021645D"/>
    <w:rsid w:val="7027280D"/>
    <w:rsid w:val="706C5C76"/>
    <w:rsid w:val="70760943"/>
    <w:rsid w:val="70BB4531"/>
    <w:rsid w:val="70EA42CE"/>
    <w:rsid w:val="70F1107B"/>
    <w:rsid w:val="710B78BD"/>
    <w:rsid w:val="712174DF"/>
    <w:rsid w:val="71273027"/>
    <w:rsid w:val="71CE2526"/>
    <w:rsid w:val="71F3164A"/>
    <w:rsid w:val="72294DC5"/>
    <w:rsid w:val="725502D6"/>
    <w:rsid w:val="726A0BB9"/>
    <w:rsid w:val="728A3094"/>
    <w:rsid w:val="72D82B8F"/>
    <w:rsid w:val="72FC1739"/>
    <w:rsid w:val="73467625"/>
    <w:rsid w:val="735E227F"/>
    <w:rsid w:val="73807B0E"/>
    <w:rsid w:val="73AE70EC"/>
    <w:rsid w:val="73B34FD6"/>
    <w:rsid w:val="73C27CBC"/>
    <w:rsid w:val="74075949"/>
    <w:rsid w:val="74222431"/>
    <w:rsid w:val="742C163B"/>
    <w:rsid w:val="74F47DC0"/>
    <w:rsid w:val="76062C5B"/>
    <w:rsid w:val="762624A8"/>
    <w:rsid w:val="766F72FC"/>
    <w:rsid w:val="768C670D"/>
    <w:rsid w:val="76F113E9"/>
    <w:rsid w:val="771F4999"/>
    <w:rsid w:val="777F3E9D"/>
    <w:rsid w:val="778148B0"/>
    <w:rsid w:val="77BE3C1E"/>
    <w:rsid w:val="77D046A5"/>
    <w:rsid w:val="789E3F25"/>
    <w:rsid w:val="78D61AE2"/>
    <w:rsid w:val="793D6B19"/>
    <w:rsid w:val="795B5ADD"/>
    <w:rsid w:val="797A41CD"/>
    <w:rsid w:val="7986049D"/>
    <w:rsid w:val="79D1695D"/>
    <w:rsid w:val="7A80619A"/>
    <w:rsid w:val="7A865ABA"/>
    <w:rsid w:val="7B490FD1"/>
    <w:rsid w:val="7B71117C"/>
    <w:rsid w:val="7B786A72"/>
    <w:rsid w:val="7B7F4F79"/>
    <w:rsid w:val="7BA065E1"/>
    <w:rsid w:val="7BF50D72"/>
    <w:rsid w:val="7C060B2A"/>
    <w:rsid w:val="7C521299"/>
    <w:rsid w:val="7C5F5C7C"/>
    <w:rsid w:val="7C6023CF"/>
    <w:rsid w:val="7C815EF0"/>
    <w:rsid w:val="7D0C6503"/>
    <w:rsid w:val="7D43760E"/>
    <w:rsid w:val="7D583954"/>
    <w:rsid w:val="7D874CFC"/>
    <w:rsid w:val="7E0B377A"/>
    <w:rsid w:val="7E0E1BD2"/>
    <w:rsid w:val="7E77729D"/>
    <w:rsid w:val="7F1E1CB2"/>
    <w:rsid w:val="7F5B124A"/>
    <w:rsid w:val="7FA5189A"/>
    <w:rsid w:val="7FAF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tabs>
        <w:tab w:val="right" w:leader="dot" w:pos="9450"/>
        <w:tab w:val="right" w:leader="dot" w:pos="9540"/>
      </w:tabs>
      <w:spacing w:before="120" w:after="120" w:line="360" w:lineRule="auto"/>
      <w:ind w:left="2160" w:hanging="2160" w:hangingChars="900"/>
      <w:jc w:val="left"/>
    </w:pPr>
    <w:rPr>
      <w:rFonts w:ascii="宋体" w:hAnsi="宋体"/>
      <w:bCs/>
      <w:caps/>
      <w:sz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tsq</dc:creator>
  <cp:lastModifiedBy>阳光雨</cp:lastModifiedBy>
  <dcterms:modified xsi:type="dcterms:W3CDTF">2025-12-29T02:27:27Z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C4746BAFA0734903A69590CA0E855232</vt:lpwstr>
  </property>
</Properties>
</file>