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E1298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0611eef1-c68d-4ef4-8efb-533f1ea26d1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62F4A33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e812f6a3-b962-48ea-b6fe-2382f64bb4f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2F118C1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0cdf7498-72e4-4763-954f-67fe37c3378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75522B2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365eb5b1-7df5-4e52-91be-b1281d47167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49F5A7A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9c3cb88b-2871-4d50-830d-76d13aa8764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14:paraId="21E79E4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3c08ea16-b175-4e42-9d4a-a5a2dab6cf0d}"/>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1DF4DD6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d16d484e-f173-4e77-bbef-0f6631d95ec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364BF2F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c74dc447-8039-47e8-bb4b-81487c1fb9c4}"/>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674A830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6F960F2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577257d-b36f-4ad4-a955-f652b2a2292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4C89DED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5bf18482-48fd-448a-bca2-a4419ebda9d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3EBC6B0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4ec909a5-cbef-4f0a-aeee-f2d70db382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253E6ED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8c20cfbc-c2e4-4d2a-9536-e703509ae7f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66A0901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fcbd232a-4313-4334-badc-0bec706f1c97}"/>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14:paraId="0DD243D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46e910b2-9a1a-4baf-8fd6-8367ca0c739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246E344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27b7c97e-92f9-4f34-8f35-9cb11d3a9f4a}"/>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05D3D3F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b61a3f64-9989-47c0-a285-c1d43bde396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kern w:val="0"/>
          <w:sz w:val="28"/>
          <w:szCs w:val="28"/>
          <w:highlight w:val="none"/>
          <w:shd w:val="clear" w:color="auto" w:fill="auto"/>
        </w:rPr>
        <w:br w:type="page"/>
      </w:r>
    </w:p>
    <w:p w14:paraId="435122B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14:paraId="561BAAC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p>
    <w:p w14:paraId="14E13CE6">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第一部分  合同协议书</w:t>
      </w:r>
    </w:p>
    <w:p w14:paraId="5F7D10A8">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p>
    <w:p w14:paraId="4DBC363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甲乙双方经友好协商，特依照</w:t>
      </w:r>
      <w:r>
        <w:rPr>
          <w:rFonts w:hint="eastAsia" w:ascii="宋体" w:hAnsi="宋体" w:eastAsia="宋体" w:cs="宋体"/>
          <w:color w:val="auto"/>
          <w:sz w:val="28"/>
          <w:szCs w:val="28"/>
          <w:highlight w:val="none"/>
          <w:u w:val="none"/>
          <w:shd w:val="clear" w:color="auto" w:fill="auto"/>
        </w:rPr>
        <w:t>《中华人民共和国</w:t>
      </w:r>
      <w:r>
        <w:rPr>
          <w:rFonts w:hint="eastAsia" w:ascii="宋体" w:hAnsi="宋体" w:eastAsia="宋体" w:cs="宋体"/>
          <w:color w:val="auto"/>
          <w:sz w:val="28"/>
          <w:szCs w:val="28"/>
          <w:highlight w:val="none"/>
          <w:u w:val="none"/>
          <w:shd w:val="clear" w:color="auto" w:fill="auto"/>
          <w:lang w:eastAsia="zh-CN"/>
        </w:rPr>
        <w:t>民法典</w:t>
      </w:r>
      <w:r>
        <w:rPr>
          <w:rFonts w:hint="eastAsia" w:ascii="宋体" w:hAnsi="宋体" w:eastAsia="宋体" w:cs="宋体"/>
          <w:color w:val="auto"/>
          <w:sz w:val="28"/>
          <w:szCs w:val="28"/>
          <w:highlight w:val="none"/>
          <w:u w:val="none"/>
          <w:shd w:val="clear" w:color="auto" w:fill="auto"/>
        </w:rPr>
        <w:t>》《中华人民共和国建筑法》《建设工程勘察设计管理条例》及其他有关建设工程勘察设计管理的</w:t>
      </w:r>
      <w:r>
        <w:rPr>
          <w:rFonts w:hint="eastAsia" w:ascii="宋体" w:hAnsi="宋体" w:eastAsia="宋体" w:cs="宋体"/>
          <w:color w:val="auto"/>
          <w:sz w:val="28"/>
          <w:szCs w:val="28"/>
          <w:highlight w:val="none"/>
          <w:shd w:val="clear" w:color="auto" w:fill="auto"/>
        </w:rPr>
        <w:t>法律、行政法规和规章的规定，就甲方委托乙方对甲方技改、修理类工程设计事宜达成一致意见，签订本合同。</w:t>
      </w:r>
    </w:p>
    <w:p w14:paraId="60746C5E">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1.工程基本情况</w:t>
      </w:r>
    </w:p>
    <w:p w14:paraId="542F4B17">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97e33c64-978d-4ebe-bd87-7c1ea0a84372}"/>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2827d742-7fc1-4dbb-8000-038f7af470f1}"/>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w:t>
      </w:r>
    </w:p>
    <w:p w14:paraId="44B928C8">
      <w:pPr>
        <w:keepNext w:val="0"/>
        <w:keepLines w:val="0"/>
        <w:pageBreakBefore w:val="0"/>
        <w:widowControl w:val="0"/>
        <w:kinsoku/>
        <w:wordWrap/>
        <w:overflowPunct/>
        <w:topLinePunct w:val="0"/>
        <w:autoSpaceDE/>
        <w:autoSpaceDN/>
        <w:bidi w:val="0"/>
        <w:snapToGrid/>
        <w:spacing w:line="540" w:lineRule="exact"/>
        <w:ind w:firstLine="562" w:firstLineChars="200"/>
        <w:jc w:val="left"/>
        <w:textAlignment w:val="auto"/>
        <w:rPr>
          <w:rFonts w:hint="default" w:ascii="宋体" w:hAnsi="宋体"/>
          <w:b/>
          <w:bCs/>
          <w:color w:val="auto"/>
          <w:sz w:val="28"/>
          <w:szCs w:val="28"/>
          <w:highlight w:val="none"/>
          <w:shd w:val="clear" w:color="auto" w:fill="auto"/>
          <w:lang w:val="en-US" w:eastAsia="zh-CN"/>
        </w:rPr>
      </w:pPr>
      <w:r>
        <w:rPr>
          <w:rFonts w:hint="eastAsia" w:ascii="宋体" w:hAnsi="宋体"/>
          <w:b/>
          <w:bCs/>
          <w:color w:val="auto"/>
          <w:sz w:val="28"/>
          <w:szCs w:val="28"/>
          <w:highlight w:val="none"/>
          <w:shd w:val="clear" w:color="auto" w:fill="auto"/>
          <w:lang w:val="en-US" w:eastAsia="zh-CN"/>
        </w:rPr>
        <w:t>1.</w:t>
      </w:r>
      <w:r>
        <w:rPr>
          <w:rFonts w:hint="default" w:ascii="宋体" w:hAnsi="宋体"/>
          <w:b/>
          <w:bCs/>
          <w:color w:val="auto"/>
          <w:sz w:val="28"/>
          <w:szCs w:val="28"/>
          <w:highlight w:val="none"/>
          <w:shd w:val="clear" w:color="auto" w:fill="auto"/>
          <w:lang w:val="en-US" w:eastAsia="zh-CN"/>
        </w:rPr>
        <w:t>1</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专项</w:t>
      </w:r>
      <w:r>
        <w:rPr>
          <w:rFonts w:hint="eastAsia" w:ascii="宋体" w:hAnsi="宋体"/>
          <w:b/>
          <w:bCs/>
          <w:color w:val="auto"/>
          <w:sz w:val="28"/>
          <w:szCs w:val="28"/>
          <w:highlight w:val="none"/>
          <w:shd w:val="clear" w:color="auto" w:fill="auto"/>
        </w:rPr>
        <w:t>工程</w:t>
      </w:r>
      <w:r>
        <w:rPr>
          <w:rFonts w:hint="eastAsia" w:ascii="宋体" w:hAnsi="宋体"/>
          <w:b/>
          <w:bCs/>
          <w:color w:val="auto"/>
          <w:sz w:val="28"/>
          <w:szCs w:val="28"/>
          <w:highlight w:val="none"/>
          <w:shd w:val="clear" w:color="auto" w:fill="auto"/>
          <w:lang w:val="en-US" w:eastAsia="zh-CN"/>
        </w:rPr>
        <w:t>基本情况</w:t>
      </w:r>
    </w:p>
    <w:p w14:paraId="70C3EEF4">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1.1</w:t>
      </w: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工程名称：</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p>
    <w:p w14:paraId="0E216080">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2工程地点：</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p>
    <w:p w14:paraId="355A0597">
      <w:pPr>
        <w:keepNext w:val="0"/>
        <w:keepLines w:val="0"/>
        <w:pageBreakBefore w:val="0"/>
        <w:widowControl w:val="0"/>
        <w:kinsoku/>
        <w:wordWrap/>
        <w:overflowPunct/>
        <w:topLinePunct w:val="0"/>
        <w:autoSpaceDE/>
        <w:autoSpaceDN/>
        <w:bidi w:val="0"/>
        <w:snapToGrid/>
        <w:spacing w:line="540" w:lineRule="exact"/>
        <w:ind w:firstLine="562" w:firstLineChars="200"/>
        <w:jc w:val="left"/>
        <w:textAlignment w:val="auto"/>
        <w:rPr>
          <w:rFonts w:hint="default" w:ascii="宋体" w:hAnsi="宋体" w:eastAsia="宋体"/>
          <w:b/>
          <w:bCs/>
          <w:color w:val="auto"/>
          <w:sz w:val="28"/>
          <w:szCs w:val="28"/>
          <w:highlight w:val="none"/>
          <w:shd w:val="clear" w:color="auto" w:fill="auto"/>
          <w:lang w:val="en-US" w:eastAsia="zh-CN"/>
        </w:rPr>
      </w:pPr>
      <w:r>
        <w:rPr>
          <w:rFonts w:ascii="宋体" w:hAnsi="宋体"/>
          <w:b/>
          <w:bCs/>
          <w:color w:val="auto"/>
          <w:sz w:val="28"/>
          <w:szCs w:val="28"/>
          <w:highlight w:val="none"/>
          <w:shd w:val="clear" w:color="auto" w:fill="auto"/>
        </w:rPr>
        <w:t>1.</w:t>
      </w:r>
      <w:r>
        <w:rPr>
          <w:rFonts w:hint="default" w:ascii="宋体" w:hAnsi="宋体"/>
          <w:b/>
          <w:bCs/>
          <w:color w:val="auto"/>
          <w:sz w:val="28"/>
          <w:szCs w:val="28"/>
          <w:highlight w:val="none"/>
          <w:shd w:val="clear" w:color="auto" w:fill="auto"/>
          <w:lang w:val="en-US"/>
        </w:rPr>
        <w:t>2</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框架</w:t>
      </w:r>
      <w:r>
        <w:rPr>
          <w:rFonts w:hint="eastAsia" w:ascii="宋体" w:hAnsi="宋体"/>
          <w:b/>
          <w:bCs/>
          <w:color w:val="auto"/>
          <w:sz w:val="28"/>
          <w:szCs w:val="28"/>
          <w:highlight w:val="none"/>
          <w:shd w:val="clear" w:color="auto" w:fill="auto"/>
        </w:rPr>
        <w:t>工程</w:t>
      </w:r>
      <w:r>
        <w:rPr>
          <w:rFonts w:hint="eastAsia" w:ascii="宋体" w:hAnsi="宋体"/>
          <w:b/>
          <w:bCs/>
          <w:color w:val="auto"/>
          <w:sz w:val="28"/>
          <w:szCs w:val="28"/>
          <w:highlight w:val="none"/>
          <w:shd w:val="clear" w:color="auto" w:fill="auto"/>
          <w:lang w:val="en-US" w:eastAsia="zh-CN"/>
        </w:rPr>
        <w:t>基本情况</w:t>
      </w:r>
    </w:p>
    <w:p w14:paraId="336C6ADA">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a21f2c1e-02cc-42dc-a893-04df1eea784b}"/>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9"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19"/>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720352928"/>
          <w:placeholder>
            <w:docPart w:val="{afbe0221-82b5-498c-adfc-ec40c3ab9d0f}"/>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0"/>
        </w:sdtContent>
      </w:sdt>
      <w:r>
        <w:rPr>
          <w:rFonts w:hint="eastAsia" w:asciiTheme="minorEastAsia" w:hAnsiTheme="minorEastAsia"/>
          <w:color w:val="auto"/>
          <w:sz w:val="28"/>
          <w:szCs w:val="28"/>
          <w:highlight w:val="none"/>
          <w:shd w:val="clear" w:color="auto" w:fill="auto"/>
        </w:rPr>
        <w:t>止，位于</w:t>
      </w:r>
      <w:permStart w:id="21"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21"/>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14:paraId="519D21DE">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permStart w:id="22" w:edGrp="everyone"/>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技改、修理工程设计</w:t>
      </w:r>
      <w:r>
        <w:rPr>
          <w:rFonts w:hint="eastAsia"/>
          <w:color w:val="auto"/>
          <w:sz w:val="28"/>
          <w:szCs w:val="28"/>
          <w:highlight w:val="none"/>
          <w:shd w:val="clear" w:color="auto" w:fill="auto"/>
        </w:rPr>
        <w:t>派工单》（以下简称派工单</w:t>
      </w:r>
      <w:r>
        <w:rPr>
          <w:rFonts w:hint="eastAsia"/>
          <w:color w:val="auto"/>
          <w:sz w:val="28"/>
          <w:szCs w:val="28"/>
          <w:highlight w:val="none"/>
          <w:u w:val="none"/>
          <w:shd w:val="clear" w:color="auto" w:fill="auto"/>
        </w:rPr>
        <w:t>，</w:t>
      </w:r>
      <w:r>
        <w:rPr>
          <w:rFonts w:hint="eastAsia"/>
          <w:color w:val="auto"/>
          <w:sz w:val="28"/>
          <w:szCs w:val="28"/>
          <w:highlight w:val="none"/>
          <w:u w:val="none"/>
          <w:shd w:val="clear" w:color="auto" w:fill="auto"/>
          <w:lang w:val="en-US" w:eastAsia="zh-CN"/>
        </w:rPr>
        <w:t>格式</w:t>
      </w:r>
      <w:r>
        <w:rPr>
          <w:rFonts w:hint="eastAsia"/>
          <w:color w:val="auto"/>
          <w:sz w:val="28"/>
          <w:szCs w:val="28"/>
          <w:highlight w:val="none"/>
          <w:u w:val="none"/>
          <w:shd w:val="clear" w:color="auto" w:fill="auto"/>
        </w:rPr>
        <w:t>详见附件1</w:t>
      </w:r>
      <w:r>
        <w:rPr>
          <w:rFonts w:hint="eastAsia"/>
          <w:color w:val="auto"/>
          <w:sz w:val="28"/>
          <w:szCs w:val="28"/>
          <w:highlight w:val="none"/>
          <w:shd w:val="clear" w:color="auto" w:fill="auto"/>
        </w:rPr>
        <w:t>）</w:t>
      </w:r>
      <w:permEnd w:id="22"/>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p w14:paraId="16ED5570">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2.设计内容</w:t>
      </w:r>
    </w:p>
    <w:p w14:paraId="38D2F444">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乙方设计内容为：</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p>
    <w:p w14:paraId="0F54B22E">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bookmarkStart w:id="0" w:name="_Toc374091872"/>
      <w:r>
        <w:rPr>
          <w:rFonts w:hint="eastAsia" w:ascii="黑体" w:hAnsi="黑体" w:eastAsia="黑体" w:cs="黑体"/>
          <w:color w:val="auto"/>
          <w:sz w:val="28"/>
          <w:szCs w:val="28"/>
          <w:highlight w:val="none"/>
          <w:shd w:val="clear" w:color="auto" w:fill="auto"/>
        </w:rPr>
        <w:t>3.工期</w:t>
      </w:r>
      <w:bookmarkEnd w:id="0"/>
    </w:p>
    <w:p w14:paraId="584BC2AD">
      <w:pPr>
        <w:keepNext w:val="0"/>
        <w:keepLines w:val="0"/>
        <w:pageBreakBefore w:val="0"/>
        <w:kinsoku/>
        <w:wordWrap/>
        <w:overflowPunct/>
        <w:topLinePunct w:val="0"/>
        <w:autoSpaceDE/>
        <w:autoSpaceDN/>
        <w:bidi w:val="0"/>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本合同项下工程设计工期，双方同意按以下第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id w:val="147458148"/>
          <w:placeholder>
            <w:docPart w:val="{a9586e48-32f4-4213-b9ab-842e9ce1aed4}"/>
          </w:placeholder>
          <w:comboBox>
            <w:listItem w:displayText="3.1" w:value="3.1"/>
            <w:listItem w:displayText="3.2" w:value="3.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24" w:edGrp="everyone"/>
          <w:r>
            <w:rPr>
              <w:rFonts w:hint="default" w:ascii="宋体" w:hAnsi="宋体"/>
              <w:color w:val="auto"/>
              <w:sz w:val="28"/>
              <w:szCs w:val="28"/>
              <w:highlight w:val="none"/>
              <w:u w:val="single"/>
              <w:shd w:val="clear" w:color="auto" w:fill="auto"/>
              <w:lang w:val="en-US" w:eastAsia="zh-CN"/>
            </w:rPr>
            <w:t xml:space="preserve">    </w:t>
          </w:r>
          <w:permEnd w:id="24"/>
        </w:sdtContent>
      </w:sdt>
      <w:r>
        <w:rPr>
          <w:rFonts w:hint="eastAsia" w:ascii="宋体" w:hAnsi="宋体"/>
          <w:color w:val="auto"/>
          <w:sz w:val="28"/>
          <w:szCs w:val="28"/>
          <w:highlight w:val="none"/>
          <w:shd w:val="clear" w:color="auto" w:fill="auto"/>
          <w:lang w:val="en-US" w:eastAsia="zh-CN"/>
        </w:rPr>
        <w:t>款内容确定：</w:t>
      </w:r>
    </w:p>
    <w:p w14:paraId="180C5FA4">
      <w:pPr>
        <w:keepNext w:val="0"/>
        <w:keepLines w:val="0"/>
        <w:pageBreakBefore w:val="0"/>
        <w:kinsoku/>
        <w:wordWrap/>
        <w:overflowPunct/>
        <w:topLinePunct w:val="0"/>
        <w:autoSpaceDE/>
        <w:autoSpaceDN/>
        <w:bidi w:val="0"/>
        <w:snapToGrid/>
        <w:spacing w:line="540" w:lineRule="exact"/>
        <w:ind w:firstLine="562" w:firstLineChars="200"/>
        <w:jc w:val="left"/>
        <w:rPr>
          <w:rFonts w:hint="eastAsia" w:ascii="宋体" w:hAnsi="宋体"/>
          <w:b/>
          <w:bCs/>
          <w:color w:val="auto"/>
          <w:sz w:val="28"/>
          <w:szCs w:val="28"/>
          <w:highlight w:val="none"/>
          <w:shd w:val="clear" w:color="auto" w:fill="auto"/>
          <w:lang w:val="en-US" w:eastAsia="zh-CN"/>
        </w:rPr>
      </w:pPr>
      <w:r>
        <w:rPr>
          <w:rFonts w:hint="default" w:ascii="宋体" w:hAnsi="宋体"/>
          <w:b/>
          <w:bCs/>
          <w:color w:val="auto"/>
          <w:sz w:val="28"/>
          <w:szCs w:val="28"/>
          <w:highlight w:val="none"/>
          <w:shd w:val="clear" w:color="auto" w:fill="auto"/>
          <w:lang w:val="en-US" w:eastAsia="zh-CN"/>
        </w:rPr>
        <w:t>3</w:t>
      </w:r>
      <w:r>
        <w:rPr>
          <w:rFonts w:hint="eastAsia" w:ascii="宋体" w:hAnsi="宋体"/>
          <w:b/>
          <w:bCs/>
          <w:color w:val="auto"/>
          <w:sz w:val="28"/>
          <w:szCs w:val="28"/>
          <w:highlight w:val="none"/>
          <w:shd w:val="clear" w:color="auto" w:fill="auto"/>
          <w:lang w:val="en-US" w:eastAsia="zh-CN"/>
        </w:rPr>
        <w:t>.</w:t>
      </w:r>
      <w:r>
        <w:rPr>
          <w:rFonts w:hint="default" w:ascii="宋体" w:hAnsi="宋体"/>
          <w:b/>
          <w:bCs/>
          <w:color w:val="auto"/>
          <w:sz w:val="28"/>
          <w:szCs w:val="28"/>
          <w:highlight w:val="none"/>
          <w:shd w:val="clear" w:color="auto" w:fill="auto"/>
          <w:lang w:val="en-US" w:eastAsia="zh-CN"/>
        </w:rPr>
        <w:t>1</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专项工程设计工期</w:t>
      </w:r>
    </w:p>
    <w:p w14:paraId="15620942">
      <w:pPr>
        <w:keepNext w:val="0"/>
        <w:keepLines w:val="0"/>
        <w:pageBreakBefore w:val="0"/>
        <w:kinsoku/>
        <w:wordWrap/>
        <w:overflowPunct/>
        <w:topLinePunct w:val="0"/>
        <w:autoSpaceDE/>
        <w:autoSpaceDN/>
        <w:bidi w:val="0"/>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本合同设计工期共计</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日历天，自</w:t>
      </w:r>
      <w:sdt>
        <w:sdtPr>
          <w:rPr>
            <w:rFonts w:hint="eastAsia" w:ascii="宋体" w:hAnsi="宋体" w:eastAsia="宋体" w:cs="宋体"/>
            <w:color w:val="auto"/>
            <w:kern w:val="2"/>
            <w:sz w:val="28"/>
            <w:szCs w:val="28"/>
            <w:highlight w:val="none"/>
            <w:shd w:val="clear" w:color="auto" w:fill="auto"/>
            <w:lang w:val="en-US" w:eastAsia="zh-CN" w:bidi="ar-SA"/>
          </w:rPr>
          <w:alias w:val="履行开始时间不应早于合同签订之日"/>
          <w:tag w:val="履行开始时间"/>
          <w:id w:val="606342757"/>
          <w:placeholder>
            <w:docPart w:val="{2e84af80-6098-4abd-bc63-64e51f292332}"/>
          </w:placeholder>
          <w:date>
            <w:dateFormat w:val="yyyy'年'M'月'd'日'"/>
            <w:lid w:val="zh-CN"/>
            <w:storeMappedDataAs w:val="datetime"/>
            <w:calendar w:val="gregorian"/>
          </w:date>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起算。</w:t>
      </w:r>
    </w:p>
    <w:p w14:paraId="2A7C05B0">
      <w:pPr>
        <w:keepNext w:val="0"/>
        <w:keepLines w:val="0"/>
        <w:pageBreakBefore w:val="0"/>
        <w:kinsoku/>
        <w:wordWrap/>
        <w:overflowPunct/>
        <w:topLinePunct w:val="0"/>
        <w:autoSpaceDE/>
        <w:autoSpaceDN/>
        <w:bidi w:val="0"/>
        <w:snapToGrid/>
        <w:spacing w:line="540" w:lineRule="exact"/>
        <w:ind w:firstLine="562" w:firstLineChars="200"/>
        <w:jc w:val="left"/>
        <w:rPr>
          <w:rFonts w:hint="eastAsia" w:ascii="宋体" w:hAnsi="宋体"/>
          <w:b/>
          <w:bCs/>
          <w:color w:val="auto"/>
          <w:sz w:val="28"/>
          <w:szCs w:val="28"/>
          <w:highlight w:val="none"/>
          <w:shd w:val="clear" w:color="auto" w:fill="auto"/>
          <w:lang w:val="en-US" w:eastAsia="zh-CN"/>
        </w:rPr>
      </w:pPr>
      <w:r>
        <w:rPr>
          <w:rFonts w:hint="default" w:ascii="宋体" w:hAnsi="宋体"/>
          <w:b/>
          <w:bCs/>
          <w:color w:val="auto"/>
          <w:sz w:val="28"/>
          <w:szCs w:val="28"/>
          <w:highlight w:val="none"/>
          <w:shd w:val="clear" w:color="auto" w:fill="auto"/>
          <w:lang w:val="en-US" w:eastAsia="zh-CN"/>
        </w:rPr>
        <w:t>3</w:t>
      </w:r>
      <w:r>
        <w:rPr>
          <w:rFonts w:hint="eastAsia" w:ascii="宋体" w:hAnsi="宋体"/>
          <w:b/>
          <w:bCs/>
          <w:color w:val="auto"/>
          <w:sz w:val="28"/>
          <w:szCs w:val="28"/>
          <w:highlight w:val="none"/>
          <w:shd w:val="clear" w:color="auto" w:fill="auto"/>
          <w:lang w:val="en-US" w:eastAsia="zh-CN"/>
        </w:rPr>
        <w:t>.</w:t>
      </w:r>
      <w:r>
        <w:rPr>
          <w:rFonts w:hint="default" w:ascii="宋体" w:hAnsi="宋体"/>
          <w:b/>
          <w:bCs/>
          <w:color w:val="auto"/>
          <w:sz w:val="28"/>
          <w:szCs w:val="28"/>
          <w:highlight w:val="none"/>
          <w:shd w:val="clear" w:color="auto" w:fill="auto"/>
          <w:lang w:val="en-US" w:eastAsia="zh-CN"/>
        </w:rPr>
        <w:t>2</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框架工程设计工期</w:t>
      </w:r>
    </w:p>
    <w:p w14:paraId="4B444BDE">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default" w:ascii="宋体" w:hAnsi="宋体"/>
          <w:color w:val="auto"/>
          <w:sz w:val="28"/>
          <w:szCs w:val="28"/>
          <w:highlight w:val="none"/>
          <w:shd w:val="clear" w:color="auto" w:fill="auto"/>
          <w:lang w:val="en-US"/>
        </w:rPr>
        <w:t>3</w:t>
      </w:r>
      <w:r>
        <w:rPr>
          <w:rFonts w:hint="eastAsia" w:ascii="宋体" w:hAnsi="宋体" w:eastAsia="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《派工单》</w:t>
      </w:r>
      <w:r>
        <w:rPr>
          <w:rFonts w:hint="eastAsia" w:ascii="宋体" w:hAnsi="宋体" w:eastAsia="宋体"/>
          <w:bCs/>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设计工期起始日</w:t>
      </w:r>
      <w:r>
        <w:rPr>
          <w:rFonts w:hint="eastAsia" w:ascii="宋体" w:hAnsi="宋体" w:eastAsia="宋体"/>
          <w:bCs/>
          <w:color w:val="auto"/>
          <w:sz w:val="28"/>
          <w:szCs w:val="28"/>
          <w:highlight w:val="none"/>
          <w:shd w:val="clear" w:color="auto" w:fill="auto"/>
        </w:rPr>
        <w:t>起至甲方向乙方发出的最后一份</w:t>
      </w:r>
      <w:r>
        <w:rPr>
          <w:rFonts w:hint="eastAsia" w:ascii="宋体" w:hAnsi="宋体"/>
          <w:bCs/>
          <w:color w:val="auto"/>
          <w:sz w:val="28"/>
          <w:szCs w:val="28"/>
          <w:highlight w:val="none"/>
          <w:shd w:val="clear" w:color="auto" w:fill="auto"/>
          <w:lang w:eastAsia="zh-CN"/>
        </w:rPr>
        <w:t>《派工单》</w:t>
      </w:r>
      <w:r>
        <w:rPr>
          <w:rFonts w:hint="eastAsia" w:ascii="宋体" w:hAnsi="宋体" w:eastAsia="宋体"/>
          <w:bCs/>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设计工期截止日</w:t>
      </w:r>
      <w:r>
        <w:rPr>
          <w:rFonts w:hint="eastAsia" w:ascii="宋体" w:hAnsi="宋体" w:eastAsia="宋体"/>
          <w:bCs/>
          <w:color w:val="auto"/>
          <w:sz w:val="28"/>
          <w:szCs w:val="28"/>
          <w:highlight w:val="none"/>
          <w:shd w:val="clear" w:color="auto" w:fill="auto"/>
        </w:rPr>
        <w:t>止。</w:t>
      </w:r>
    </w:p>
    <w:p w14:paraId="6B0A5DF5">
      <w:pPr>
        <w:keepNext w:val="0"/>
        <w:keepLines w:val="0"/>
        <w:pageBreakBefore w:val="0"/>
        <w:kinsoku/>
        <w:wordWrap/>
        <w:overflowPunct/>
        <w:topLinePunct w:val="0"/>
        <w:autoSpaceDE w:val="0"/>
        <w:autoSpaceDN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bCs/>
          <w:color w:val="auto"/>
          <w:sz w:val="28"/>
          <w:szCs w:val="28"/>
          <w:highlight w:val="none"/>
          <w:shd w:val="clear" w:color="auto" w:fill="auto"/>
          <w:lang w:val="en-US"/>
        </w:rPr>
        <w:t>3</w:t>
      </w:r>
      <w:r>
        <w:rPr>
          <w:rFonts w:hint="eastAsia" w:ascii="宋体" w:hAnsi="宋体" w:eastAsia="宋体"/>
          <w:bCs/>
          <w:color w:val="auto"/>
          <w:sz w:val="28"/>
          <w:szCs w:val="28"/>
          <w:highlight w:val="none"/>
          <w:shd w:val="clear" w:color="auto" w:fill="auto"/>
        </w:rPr>
        <w:t>.</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w:t>
      </w:r>
      <w:r>
        <w:rPr>
          <w:rFonts w:hint="eastAsia" w:ascii="宋体" w:hAnsi="宋体"/>
          <w:bCs/>
          <w:color w:val="auto"/>
          <w:sz w:val="28"/>
          <w:szCs w:val="28"/>
          <w:highlight w:val="none"/>
          <w:shd w:val="clear" w:color="auto" w:fill="auto"/>
          <w:lang w:val="en-US" w:eastAsia="zh-CN"/>
        </w:rPr>
        <w:t>设计</w:t>
      </w:r>
      <w:r>
        <w:rPr>
          <w:rFonts w:hint="eastAsia" w:ascii="宋体" w:hAnsi="宋体" w:eastAsia="宋体"/>
          <w:bCs/>
          <w:color w:val="auto"/>
          <w:sz w:val="28"/>
          <w:szCs w:val="28"/>
          <w:highlight w:val="none"/>
          <w:shd w:val="clear" w:color="auto" w:fill="auto"/>
        </w:rPr>
        <w:t>工期以</w:t>
      </w:r>
      <w:r>
        <w:rPr>
          <w:rFonts w:hint="eastAsia" w:ascii="宋体" w:hAnsi="宋体"/>
          <w:bCs/>
          <w:color w:val="auto"/>
          <w:sz w:val="28"/>
          <w:szCs w:val="28"/>
          <w:highlight w:val="none"/>
          <w:shd w:val="clear" w:color="auto" w:fill="auto"/>
          <w:lang w:eastAsia="zh-CN"/>
        </w:rPr>
        <w:t>《派工单》</w:t>
      </w:r>
      <w:r>
        <w:rPr>
          <w:rFonts w:hint="eastAsia"/>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设计工期为准</w:t>
      </w:r>
      <w:r>
        <w:rPr>
          <w:rFonts w:hint="eastAsia" w:ascii="宋体" w:hAnsi="宋体" w:eastAsia="宋体"/>
          <w:bCs/>
          <w:color w:val="auto"/>
          <w:sz w:val="28"/>
          <w:szCs w:val="28"/>
          <w:highlight w:val="none"/>
          <w:shd w:val="clear" w:color="auto" w:fill="auto"/>
        </w:rPr>
        <w:t>。</w:t>
      </w:r>
    </w:p>
    <w:p w14:paraId="4D76C13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4.甲方提供的基础资料</w:t>
      </w:r>
    </w:p>
    <w:p w14:paraId="252A1738">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本合同生效后，甲方应向乙方提供以下本合同项下设计工作所需的资料：</w:t>
      </w:r>
      <w:permStart w:id="27" w:edGrp="everyone"/>
    </w:p>
    <w:tbl>
      <w:tblPr>
        <w:tblStyle w:val="13"/>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930"/>
        <w:gridCol w:w="1416"/>
        <w:gridCol w:w="1416"/>
        <w:gridCol w:w="1784"/>
      </w:tblGrid>
      <w:tr w14:paraId="1779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83" w:type="dxa"/>
            <w:tcBorders>
              <w:top w:val="single" w:color="auto" w:sz="4" w:space="0"/>
              <w:left w:val="single" w:color="auto" w:sz="4" w:space="0"/>
              <w:bottom w:val="single" w:color="auto" w:sz="4" w:space="0"/>
              <w:right w:val="single" w:color="auto" w:sz="4" w:space="0"/>
            </w:tcBorders>
            <w:vAlign w:val="center"/>
          </w:tcPr>
          <w:p w14:paraId="48F7523A">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2930" w:type="dxa"/>
            <w:tcBorders>
              <w:top w:val="single" w:color="auto" w:sz="4" w:space="0"/>
              <w:left w:val="single" w:color="auto" w:sz="4" w:space="0"/>
              <w:bottom w:val="single" w:color="auto" w:sz="4" w:space="0"/>
              <w:right w:val="single" w:color="auto" w:sz="4" w:space="0"/>
            </w:tcBorders>
            <w:vAlign w:val="center"/>
          </w:tcPr>
          <w:p w14:paraId="084B946E">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资料名称</w:t>
            </w:r>
          </w:p>
        </w:tc>
        <w:tc>
          <w:tcPr>
            <w:tcW w:w="1416" w:type="dxa"/>
            <w:tcBorders>
              <w:top w:val="single" w:color="auto" w:sz="4" w:space="0"/>
              <w:left w:val="single" w:color="auto" w:sz="4" w:space="0"/>
              <w:bottom w:val="single" w:color="auto" w:sz="4" w:space="0"/>
              <w:right w:val="single" w:color="auto" w:sz="4" w:space="0"/>
            </w:tcBorders>
            <w:vAlign w:val="center"/>
          </w:tcPr>
          <w:p w14:paraId="19510B4F">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提交日期</w:t>
            </w:r>
          </w:p>
        </w:tc>
        <w:tc>
          <w:tcPr>
            <w:tcW w:w="1416" w:type="dxa"/>
            <w:tcBorders>
              <w:top w:val="single" w:color="auto" w:sz="4" w:space="0"/>
              <w:left w:val="single" w:color="auto" w:sz="4" w:space="0"/>
              <w:bottom w:val="single" w:color="auto" w:sz="4" w:space="0"/>
              <w:right w:val="single" w:color="auto" w:sz="4" w:space="0"/>
            </w:tcBorders>
            <w:vAlign w:val="center"/>
          </w:tcPr>
          <w:p w14:paraId="436C8A78">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提交份数</w:t>
            </w:r>
          </w:p>
        </w:tc>
        <w:tc>
          <w:tcPr>
            <w:tcW w:w="1784" w:type="dxa"/>
            <w:tcBorders>
              <w:top w:val="single" w:color="auto" w:sz="4" w:space="0"/>
              <w:left w:val="single" w:color="auto" w:sz="4" w:space="0"/>
              <w:bottom w:val="single" w:color="auto" w:sz="4" w:space="0"/>
              <w:right w:val="single" w:color="auto" w:sz="4" w:space="0"/>
            </w:tcBorders>
            <w:vAlign w:val="center"/>
          </w:tcPr>
          <w:p w14:paraId="591B846F">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归还日期</w:t>
            </w:r>
          </w:p>
        </w:tc>
      </w:tr>
      <w:tr w14:paraId="48AD8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23E76546">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2930" w:type="dxa"/>
            <w:tcBorders>
              <w:top w:val="single" w:color="auto" w:sz="4" w:space="0"/>
              <w:left w:val="single" w:color="auto" w:sz="4" w:space="0"/>
              <w:bottom w:val="single" w:color="auto" w:sz="4" w:space="0"/>
              <w:right w:val="single" w:color="auto" w:sz="4" w:space="0"/>
            </w:tcBorders>
            <w:vAlign w:val="center"/>
          </w:tcPr>
          <w:p w14:paraId="772E247F">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45CFDE81">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5781A703">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5B36F800">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39B4C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35E8F072">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2</w:t>
            </w:r>
          </w:p>
        </w:tc>
        <w:tc>
          <w:tcPr>
            <w:tcW w:w="2930" w:type="dxa"/>
            <w:tcBorders>
              <w:top w:val="single" w:color="auto" w:sz="4" w:space="0"/>
              <w:left w:val="single" w:color="auto" w:sz="4" w:space="0"/>
              <w:bottom w:val="single" w:color="auto" w:sz="4" w:space="0"/>
              <w:right w:val="single" w:color="auto" w:sz="4" w:space="0"/>
            </w:tcBorders>
            <w:vAlign w:val="center"/>
          </w:tcPr>
          <w:p w14:paraId="72C7E831">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1652E19B">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67A3C127">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5D8EAA69">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4323C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72BC8751">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p>
        </w:tc>
        <w:tc>
          <w:tcPr>
            <w:tcW w:w="2930" w:type="dxa"/>
            <w:tcBorders>
              <w:top w:val="single" w:color="auto" w:sz="4" w:space="0"/>
              <w:left w:val="single" w:color="auto" w:sz="4" w:space="0"/>
              <w:bottom w:val="single" w:color="auto" w:sz="4" w:space="0"/>
              <w:right w:val="single" w:color="auto" w:sz="4" w:space="0"/>
            </w:tcBorders>
            <w:vAlign w:val="center"/>
          </w:tcPr>
          <w:p w14:paraId="62999A70">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6CAEDB41">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1AEB090F">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2B9AC0E2">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4EB8D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643FF26A">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w:t>
            </w:r>
          </w:p>
        </w:tc>
        <w:tc>
          <w:tcPr>
            <w:tcW w:w="2930" w:type="dxa"/>
            <w:tcBorders>
              <w:top w:val="single" w:color="auto" w:sz="4" w:space="0"/>
              <w:left w:val="single" w:color="auto" w:sz="4" w:space="0"/>
              <w:bottom w:val="single" w:color="auto" w:sz="4" w:space="0"/>
              <w:right w:val="single" w:color="auto" w:sz="4" w:space="0"/>
            </w:tcBorders>
            <w:vAlign w:val="center"/>
          </w:tcPr>
          <w:p w14:paraId="1EDAE826">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383B0809">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0DABD93B">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55556262">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permEnd w:id="27"/>
    </w:tbl>
    <w:p w14:paraId="466AFE80">
      <w:pPr>
        <w:keepNext w:val="0"/>
        <w:keepLines w:val="0"/>
        <w:pageBreakBefore w:val="0"/>
        <w:kinsoku/>
        <w:wordWrap/>
        <w:overflowPunct/>
        <w:topLinePunct w:val="0"/>
        <w:bidi w:val="0"/>
        <w:adjustRightInd w:val="0"/>
        <w:snapToGrid w:val="0"/>
        <w:spacing w:line="540" w:lineRule="exact"/>
        <w:jc w:val="left"/>
        <w:rPr>
          <w:rFonts w:hint="eastAsia" w:ascii="宋体" w:hAnsi="宋体" w:eastAsia="宋体" w:cs="宋体"/>
          <w:color w:val="auto"/>
          <w:sz w:val="28"/>
          <w:szCs w:val="28"/>
          <w:highlight w:val="none"/>
          <w:shd w:val="clear" w:color="auto" w:fill="auto"/>
        </w:rPr>
      </w:pPr>
    </w:p>
    <w:p w14:paraId="62D8676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5.成果文件交付</w:t>
      </w:r>
    </w:p>
    <w:p w14:paraId="1AD7B921">
      <w:pPr>
        <w:keepNext w:val="0"/>
        <w:keepLines w:val="0"/>
        <w:pageBreakBefore w:val="0"/>
        <w:kinsoku/>
        <w:wordWrap/>
        <w:overflowPunct/>
        <w:topLinePunct w:val="0"/>
        <w:autoSpaceDE w:val="0"/>
        <w:autoSpaceDN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设计成果文件交付时间及提交份数</w:t>
      </w:r>
      <w:permStart w:id="28" w:edGrp="everyone"/>
      <w:r>
        <w:rPr>
          <w:rFonts w:hint="eastAsia" w:ascii="宋体" w:hAnsi="宋体" w:eastAsia="宋体" w:cs="宋体"/>
          <w:color w:val="auto"/>
          <w:sz w:val="28"/>
          <w:szCs w:val="28"/>
          <w:highlight w:val="none"/>
          <w:shd w:val="clear" w:color="auto" w:fill="auto"/>
        </w:rPr>
        <w:t>（详见下表）：</w:t>
      </w:r>
    </w:p>
    <w:tbl>
      <w:tblPr>
        <w:tblStyle w:val="13"/>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00"/>
        <w:gridCol w:w="1800"/>
        <w:gridCol w:w="1980"/>
        <w:gridCol w:w="1980"/>
      </w:tblGrid>
      <w:tr w14:paraId="60F0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1FD59894">
            <w:pPr>
              <w:keepNext w:val="0"/>
              <w:keepLines w:val="0"/>
              <w:pageBreakBefore w:val="0"/>
              <w:widowControl/>
              <w:kinsoku/>
              <w:wordWrap/>
              <w:overflowPunct/>
              <w:topLinePunct w:val="0"/>
              <w:autoSpaceDE w:val="0"/>
              <w:autoSpaceDN w:val="0"/>
              <w:bidi w:val="0"/>
              <w:adjustRightInd w:val="0"/>
              <w:snapToGrid w:val="0"/>
              <w:spacing w:line="5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1800" w:type="dxa"/>
          </w:tcPr>
          <w:p w14:paraId="1F327D0E">
            <w:pPr>
              <w:keepNext w:val="0"/>
              <w:keepLines w:val="0"/>
              <w:pageBreakBefore w:val="0"/>
              <w:widowControl/>
              <w:kinsoku/>
              <w:wordWrap/>
              <w:overflowPunct/>
              <w:topLinePunct w:val="0"/>
              <w:autoSpaceDE w:val="0"/>
              <w:autoSpaceDN w:val="0"/>
              <w:bidi w:val="0"/>
              <w:adjustRightInd w:val="0"/>
              <w:snapToGrid w:val="0"/>
              <w:spacing w:line="5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成果文件名称</w:t>
            </w:r>
          </w:p>
        </w:tc>
        <w:tc>
          <w:tcPr>
            <w:tcW w:w="1800" w:type="dxa"/>
          </w:tcPr>
          <w:p w14:paraId="7CA90435">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提交时间</w:t>
            </w:r>
          </w:p>
        </w:tc>
        <w:tc>
          <w:tcPr>
            <w:tcW w:w="1980" w:type="dxa"/>
          </w:tcPr>
          <w:p w14:paraId="7FCBE3D9">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提交地点</w:t>
            </w:r>
          </w:p>
        </w:tc>
        <w:tc>
          <w:tcPr>
            <w:tcW w:w="1980" w:type="dxa"/>
          </w:tcPr>
          <w:p w14:paraId="31D89B40">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所需份数</w:t>
            </w:r>
          </w:p>
        </w:tc>
      </w:tr>
      <w:tr w14:paraId="2DFC6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28" w:type="dxa"/>
          </w:tcPr>
          <w:p w14:paraId="0F8294F4">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1</w:t>
            </w:r>
          </w:p>
        </w:tc>
        <w:tc>
          <w:tcPr>
            <w:tcW w:w="1800" w:type="dxa"/>
            <w:vAlign w:val="center"/>
          </w:tcPr>
          <w:p w14:paraId="679BF9AD">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5419910D">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141C9810">
            <w:pPr>
              <w:keepNext w:val="0"/>
              <w:keepLines w:val="0"/>
              <w:pageBreakBefore w:val="0"/>
              <w:widowControl/>
              <w:kinsoku/>
              <w:wordWrap/>
              <w:overflowPunct/>
              <w:topLinePunct w:val="0"/>
              <w:autoSpaceDE w:val="0"/>
              <w:autoSpaceDN w:val="0"/>
              <w:bidi w:val="0"/>
              <w:adjustRightInd w:val="0"/>
              <w:snapToGrid w:val="0"/>
              <w:spacing w:line="540" w:lineRule="exact"/>
              <w:ind w:firstLine="172" w:firstLineChars="7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34B0BC14">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1E52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16D2D097">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2</w:t>
            </w:r>
          </w:p>
        </w:tc>
        <w:tc>
          <w:tcPr>
            <w:tcW w:w="1800" w:type="dxa"/>
            <w:vAlign w:val="center"/>
          </w:tcPr>
          <w:p w14:paraId="4CE0EEF1">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5DE4FFD0">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4AD72CE0">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1D04E233">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28CE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6DD9F5FC">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3</w:t>
            </w:r>
          </w:p>
        </w:tc>
        <w:tc>
          <w:tcPr>
            <w:tcW w:w="1800" w:type="dxa"/>
            <w:vAlign w:val="center"/>
          </w:tcPr>
          <w:p w14:paraId="1F648CC9">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05A8FF23">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5C0BA87A">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767C29EB">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599F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7313A5AC">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4</w:t>
            </w:r>
          </w:p>
        </w:tc>
        <w:tc>
          <w:tcPr>
            <w:tcW w:w="1800" w:type="dxa"/>
            <w:vAlign w:val="center"/>
          </w:tcPr>
          <w:p w14:paraId="651C07D2">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59D7A374">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44BFB75D">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7103F515">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bl>
    <w:p w14:paraId="0B5194B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注：以上文件均需同时提交电子版光盘</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份（不含报建用光盘）。</w:t>
      </w:r>
    </w:p>
    <w:permEnd w:id="28"/>
    <w:p w14:paraId="2751F50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6.合同价款与支付</w:t>
      </w:r>
    </w:p>
    <w:p w14:paraId="172C731B">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6.1双方同意本合同价款，即设计费按以下第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1720"/>
          <w:placeholder>
            <w:docPart w:val="{a3c52e8f-ad89-470f-a0cf-3ed211d2f642}"/>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29"/>
        </w:sdtContent>
      </w:sdt>
      <w:r>
        <w:rPr>
          <w:rFonts w:hint="eastAsia" w:ascii="宋体" w:hAnsi="宋体" w:eastAsia="宋体" w:cs="宋体"/>
          <w:color w:val="auto"/>
          <w:sz w:val="28"/>
          <w:szCs w:val="28"/>
          <w:highlight w:val="none"/>
          <w:shd w:val="clear" w:color="auto" w:fill="auto"/>
        </w:rPr>
        <w:t>种方式确定：</w:t>
      </w:r>
    </w:p>
    <w:p w14:paraId="730F8E34">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（1）固定价。</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val="en-US" w:eastAsia="zh-CN"/>
        </w:rPr>
        <w:t>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4cb1d36f-b704-4877-bea9-5e0331bf45c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0"/>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b21c101-9f01-4ac2-8d89-98809e9ade0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1"/>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558937da-f799-4e25-abd1-49267cf07da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72eb3a16-364e-44b2-b667-aec0168697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a9b77f5b-e606-49bc-a0df-d2425aac94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highlight w:val="none"/>
          <w:shd w:val="clear" w:color="auto" w:fill="auto"/>
          <w:lang w:eastAsia="zh-CN"/>
        </w:rPr>
        <w:t>。</w:t>
      </w:r>
    </w:p>
    <w:p w14:paraId="7F114F6D">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（2）暂定价。</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val="en-US" w:eastAsia="zh-CN"/>
        </w:rPr>
        <w:t>暂定为人民币含税价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85790462"/>
          <w:placeholder>
            <w:docPart w:val="{8e3e19e4-1fa9-4e3d-b5b4-4d18831bbbf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rPr>
            <w:t xml:space="preserve">     </w:t>
          </w:r>
          <w:permEnd w:id="33"/>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8844362"/>
          <w:placeholder>
            <w:docPart w:val="{83c26a90-24e7-4ee5-a877-d1d4e5790a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984928269"/>
          <w:placeholder>
            <w:docPart w:val="{4ac442c7-2918-4c40-a810-c1799fffd0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885466007"/>
          <w:placeholder>
            <w:docPart w:val="{512bfdbe-ed83-4e86-b486-52949226164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12989586"/>
          <w:placeholder>
            <w:docPart w:val="{f242841c-4463-46bd-82af-04784fc46c8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5"/>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最</w:t>
      </w:r>
      <w:r>
        <w:rPr>
          <w:rFonts w:hint="eastAsia" w:ascii="宋体" w:hAnsi="宋体" w:eastAsia="宋体" w:cs="宋体"/>
          <w:color w:val="auto"/>
          <w:sz w:val="28"/>
          <w:szCs w:val="28"/>
          <w:highlight w:val="none"/>
          <w:shd w:val="clear" w:color="auto" w:fill="auto"/>
        </w:rPr>
        <w:t>终合同价款按以下标准计算：</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6"/>
    </w:p>
    <w:p w14:paraId="020CD540">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《派工单》</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7"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7"/>
    </w:p>
    <w:p w14:paraId="176B8257">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bea57214-3470-43c9-80c2-c8059f1557f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8"/>
        </w:sdtContent>
      </w:sdt>
    </w:p>
    <w:p w14:paraId="72126619">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.2双方同意本合同价款的支付按以下第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支付方式选项"/>
          <w:id w:val="147460960"/>
          <w:placeholder>
            <w:docPart w:val="{a8e1582f-4bcb-4c9a-9fd5-45087b458da5}"/>
          </w:placeholder>
          <w:comboBox>
            <w:listItem w:displayText="（1）" w:value="（1）"/>
            <w:listItem w:displayText="（2）" w:value="（2）"/>
            <w:listItem w:displayText="（3）" w:value="（3）"/>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3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39"/>
        </w:sdtContent>
      </w:sdt>
      <w:r>
        <w:rPr>
          <w:rFonts w:hint="eastAsia" w:ascii="宋体" w:hAnsi="宋体" w:eastAsia="宋体" w:cs="宋体"/>
          <w:color w:val="auto"/>
          <w:sz w:val="28"/>
          <w:szCs w:val="28"/>
          <w:highlight w:val="none"/>
          <w:shd w:val="clear" w:color="auto" w:fill="auto"/>
        </w:rPr>
        <w:t>项约定执行：</w:t>
      </w:r>
    </w:p>
    <w:p w14:paraId="08A1D2E3">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14:paraId="795CA950">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0"/>
    </w:p>
    <w:p w14:paraId="69FFF12F">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分期</w:t>
      </w:r>
      <w:r>
        <w:rPr>
          <w:rFonts w:hint="eastAsia" w:ascii="宋体" w:hAnsi="宋体" w:eastAsia="宋体" w:cs="宋体"/>
          <w:color w:val="auto"/>
          <w:sz w:val="28"/>
          <w:szCs w:val="28"/>
          <w:highlight w:val="none"/>
          <w:shd w:val="clear" w:color="auto" w:fill="auto"/>
          <w:lang w:eastAsia="zh-CN"/>
        </w:rPr>
        <w:t>支付</w:t>
      </w:r>
    </w:p>
    <w:p w14:paraId="38CE7360">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eastAsia="zh-CN"/>
        </w:rPr>
      </w:pPr>
      <w:permStart w:id="41" w:edGrp="everyone"/>
      <w:r>
        <w:rPr>
          <w:rFonts w:hint="eastAsia" w:ascii="宋体" w:hAnsi="宋体" w:eastAsia="宋体" w:cs="宋体"/>
          <w:color w:val="auto"/>
          <w:sz w:val="28"/>
          <w:szCs w:val="28"/>
          <w:highlight w:val="none"/>
          <w:shd w:val="clear" w:color="auto" w:fill="auto"/>
        </w:rPr>
        <w:t>具体支付时间和方式为</w:t>
      </w:r>
      <w:r>
        <w:rPr>
          <w:rFonts w:hint="eastAsia" w:ascii="宋体" w:hAnsi="宋体" w:eastAsia="宋体" w:cs="宋体"/>
          <w:color w:val="auto"/>
          <w:sz w:val="28"/>
          <w:szCs w:val="28"/>
          <w:highlight w:val="none"/>
          <w:shd w:val="clear" w:color="auto" w:fill="auto"/>
          <w:lang w:eastAsia="zh-CN"/>
        </w:rPr>
        <w:t>：</w:t>
      </w:r>
    </w:p>
    <w:tbl>
      <w:tblPr>
        <w:tblStyle w:val="14"/>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14:paraId="07E2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3043E498">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344" w:type="dxa"/>
            <w:vAlign w:val="top"/>
          </w:tcPr>
          <w:p w14:paraId="539F1E2D">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754" w:type="dxa"/>
            <w:vAlign w:val="top"/>
          </w:tcPr>
          <w:p w14:paraId="05D5FB84">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2050" w:type="dxa"/>
            <w:vAlign w:val="top"/>
          </w:tcPr>
          <w:p w14:paraId="34C6CEFD">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24" w:type="dxa"/>
            <w:vAlign w:val="top"/>
          </w:tcPr>
          <w:p w14:paraId="604C1D1F">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14:paraId="2BC6F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453CC878">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344" w:type="dxa"/>
            <w:vAlign w:val="top"/>
          </w:tcPr>
          <w:p w14:paraId="0F6390D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203C2B74">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5FFDFDE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64DFE37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36F4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5FF4054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首付款</w:t>
            </w:r>
          </w:p>
        </w:tc>
        <w:tc>
          <w:tcPr>
            <w:tcW w:w="1344" w:type="dxa"/>
            <w:vAlign w:val="top"/>
          </w:tcPr>
          <w:p w14:paraId="41B12494">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5F7EDCF9">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573658E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414E7DCA">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2F95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0122B92A">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344" w:type="dxa"/>
            <w:vAlign w:val="top"/>
          </w:tcPr>
          <w:p w14:paraId="2035206F">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4D4DFE6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0D03F7D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7E5CF64D">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7B7C3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14:paraId="1DBF759A">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尾款</w:t>
            </w:r>
          </w:p>
        </w:tc>
        <w:tc>
          <w:tcPr>
            <w:tcW w:w="1344" w:type="dxa"/>
            <w:vAlign w:val="top"/>
          </w:tcPr>
          <w:p w14:paraId="6BA146D1">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1C97BAA1">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159F7786">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4B4D66C7">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bl>
    <w:p w14:paraId="1393F555">
      <w:pPr>
        <w:keepNext w:val="0"/>
        <w:keepLines w:val="0"/>
        <w:pageBreakBefore w:val="0"/>
        <w:widowControl w:val="0"/>
        <w:kinsoku/>
        <w:wordWrap/>
        <w:overflowPunct/>
        <w:topLinePunct w:val="0"/>
        <w:autoSpaceDE/>
        <w:autoSpaceDN/>
        <w:bidi w:val="0"/>
        <w:adjustRightInd w:val="0"/>
        <w:snapToGrid w:val="0"/>
        <w:spacing w:before="157" w:beforeLines="5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如本合同价款为暂定价款的，则上述</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eastAsia="zh-CN"/>
        </w:rPr>
        <w:t>按最终结算价款计算支付，</w:t>
      </w:r>
      <w:r>
        <w:rPr>
          <w:rFonts w:hint="eastAsia" w:ascii="宋体" w:hAnsi="宋体" w:eastAsia="宋体" w:cs="宋体"/>
          <w:color w:val="auto"/>
          <w:sz w:val="28"/>
          <w:szCs w:val="28"/>
          <w:highlight w:val="none"/>
          <w:shd w:val="clear" w:color="auto" w:fill="auto"/>
          <w:lang w:val="en-US" w:eastAsia="zh-CN"/>
        </w:rPr>
        <w:t>其他批次款</w:t>
      </w:r>
      <w:r>
        <w:rPr>
          <w:rFonts w:hint="eastAsia" w:ascii="宋体" w:hAnsi="宋体" w:eastAsia="宋体" w:cs="宋体"/>
          <w:color w:val="auto"/>
          <w:sz w:val="28"/>
          <w:szCs w:val="28"/>
          <w:highlight w:val="none"/>
          <w:shd w:val="clear" w:color="auto" w:fill="auto"/>
          <w:lang w:eastAsia="zh-CN"/>
        </w:rPr>
        <w:t>则按本合同约定的暂定价款计算支付。</w:t>
      </w:r>
    </w:p>
    <w:permEnd w:id="41"/>
    <w:p w14:paraId="3F79573B">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8901463"/>
          <w:placeholder>
            <w:docPart w:val="{d4092b5c-b6b1-4c5a-ba04-123827d0d5a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2"/>
        </w:sdtContent>
      </w:sdt>
    </w:p>
    <w:p w14:paraId="16637C30">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6.3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28"/>
            <w:highlight w:val="none"/>
            <w:u w:val="single"/>
            <w:shd w:val="clear" w:color="auto" w:fill="auto"/>
            <w:lang w:val="en-US" w:eastAsia="zh-CN" w:bidi="ar-SA"/>
          </w:rPr>
          <w:alias w:val="请选择一项，多选或其他方式请手动填写"/>
          <w:id w:val="99478442"/>
          <w:placeholder>
            <w:docPart w:val="{b265dae6-7f11-44b2-a529-323681daa2ea}"/>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43"/>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84875906"/>
          <w:placeholder>
            <w:docPart w:val="{f1be6ffd-0a77-498b-a5c7-3608b94b872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4"/>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14:paraId="2C2A6A3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乙方汇票开立信息如下：</w:t>
      </w:r>
    </w:p>
    <w:p w14:paraId="103BA38C">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汇票类型：</w:t>
      </w:r>
      <w:permStart w:id="45"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45"/>
    </w:p>
    <w:p w14:paraId="0A068501">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收款人全称：</w:t>
      </w:r>
      <w:sdt>
        <w:sdtPr>
          <w:rPr>
            <w:rFonts w:hint="eastAsia" w:ascii="宋体" w:hAnsi="宋体" w:eastAsia="宋体" w:cs="宋体"/>
            <w:color w:val="auto"/>
            <w:kern w:val="2"/>
            <w:sz w:val="28"/>
            <w:szCs w:val="28"/>
            <w:highlight w:val="none"/>
            <w:shd w:val="clear" w:color="auto" w:fill="auto"/>
            <w:lang w:val="en-US" w:eastAsia="zh-CN" w:bidi="ar-SA"/>
          </w:rPr>
          <w:alias w:val="不选择汇票的，请删除以下汇票开票信息，划/"/>
          <w:tag w:val="乙方当事人全称"/>
          <w:id w:val="798379644"/>
          <w:placeholder>
            <w:docPart w:val="{c4c51801-6723-4911-99bf-046edfb233b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6"/>
        </w:sdtContent>
      </w:sdt>
    </w:p>
    <w:p w14:paraId="3F9574E9">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银行账户：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888850252"/>
          <w:placeholder>
            <w:docPart w:val="{920254d9-c4ef-4e8f-8dc4-5541e8038ea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sdtContent>
      </w:sdt>
    </w:p>
    <w:p w14:paraId="51B0AD01">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开户银行：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9936832"/>
          <w:placeholder>
            <w:docPart w:val="{ca273c0e-32ec-4963-94c8-8a0fc557942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sdtContent>
      </w:sdt>
    </w:p>
    <w:p w14:paraId="610A6BBB">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开户行行号：</w:t>
      </w:r>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9"/>
    </w:p>
    <w:p w14:paraId="0A6EF378">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297589536"/>
          <w:placeholder>
            <w:docPart w:val="{32ba6da5-47a7-44c2-97eb-f11c8c68526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0"/>
        </w:sdtContent>
      </w:sdt>
    </w:p>
    <w:p w14:paraId="52C45B30">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97917689"/>
          <w:placeholder>
            <w:docPart w:val="{574664db-6b85-4fa8-8a50-430bb5ed246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sdtContent>
      </w:sdt>
    </w:p>
    <w:p w14:paraId="2F560332">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乙方应在甲方付预付款前</w:t>
      </w:r>
      <w:permStart w:id="52" w:edGrp="everyone"/>
      <w:r>
        <w:rPr>
          <w:rFonts w:hint="eastAsia" w:ascii="宋体" w:hAnsi="宋体" w:eastAsia="宋体" w:cs="宋体"/>
          <w:color w:val="auto"/>
          <w:sz w:val="28"/>
          <w:szCs w:val="28"/>
          <w:highlight w:val="none"/>
          <w:u w:val="single"/>
          <w:shd w:val="clear" w:color="auto" w:fill="auto"/>
        </w:rPr>
        <w:t xml:space="preserve">   </w:t>
      </w:r>
      <w:permEnd w:id="52"/>
      <w:r>
        <w:rPr>
          <w:rFonts w:hint="eastAsia" w:ascii="宋体" w:hAnsi="宋体" w:eastAsia="宋体" w:cs="宋体"/>
          <w:color w:val="auto"/>
          <w:sz w:val="28"/>
          <w:szCs w:val="28"/>
          <w:highlight w:val="none"/>
          <w:shd w:val="clear" w:color="auto" w:fill="auto"/>
        </w:rPr>
        <w:t>日开具收据等带有法律</w:t>
      </w:r>
      <w:r>
        <w:rPr>
          <w:rFonts w:hint="eastAsia" w:ascii="宋体" w:hAnsi="宋体" w:eastAsia="宋体" w:cs="宋体"/>
          <w:color w:val="auto"/>
          <w:sz w:val="28"/>
          <w:szCs w:val="28"/>
          <w:highlight w:val="none"/>
          <w:shd w:val="clear" w:color="auto" w:fill="auto"/>
          <w:lang w:val="en-US" w:eastAsia="zh-CN"/>
        </w:rPr>
        <w:t>效力</w:t>
      </w:r>
      <w:r>
        <w:rPr>
          <w:rFonts w:hint="eastAsia" w:ascii="宋体" w:hAnsi="宋体" w:eastAsia="宋体" w:cs="宋体"/>
          <w:color w:val="auto"/>
          <w:sz w:val="28"/>
          <w:szCs w:val="28"/>
          <w:highlight w:val="none"/>
          <w:shd w:val="clear" w:color="auto" w:fill="auto"/>
        </w:rPr>
        <w:t>的原始凭据，否则甲方有权迟延支付相应价款，乙方因此造成的损失由其自行承担。</w:t>
      </w:r>
    </w:p>
    <w:p w14:paraId="5247A589">
      <w:pPr>
        <w:keepNext w:val="0"/>
        <w:keepLines w:val="0"/>
        <w:pageBreakBefore w:val="0"/>
        <w:widowControl w:val="0"/>
        <w:kinsoku/>
        <w:wordWrap/>
        <w:overflowPunct/>
        <w:topLinePunct w:val="0"/>
        <w:autoSpaceDE/>
        <w:autoSpaceDN/>
        <w:bidi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乙方应在甲方</w:t>
      </w:r>
      <w:r>
        <w:rPr>
          <w:rFonts w:hint="eastAsia" w:ascii="宋体" w:hAnsi="宋体" w:eastAsia="宋体" w:cs="宋体"/>
          <w:color w:val="auto"/>
          <w:sz w:val="28"/>
          <w:szCs w:val="28"/>
          <w:highlight w:val="none"/>
          <w:shd w:val="clear" w:color="auto" w:fill="auto"/>
          <w:lang w:val="en-US" w:eastAsia="zh-CN"/>
        </w:rPr>
        <w:t>支</w:t>
      </w:r>
      <w:r>
        <w:rPr>
          <w:rFonts w:hint="eastAsia" w:ascii="宋体" w:hAnsi="宋体" w:eastAsia="宋体" w:cs="宋体"/>
          <w:color w:val="auto"/>
          <w:sz w:val="28"/>
          <w:szCs w:val="28"/>
          <w:highlight w:val="none"/>
          <w:shd w:val="clear" w:color="auto" w:fill="auto"/>
        </w:rPr>
        <w:t>付首付款、进度款及尾款前</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067566AC">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1E9B978F">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乙方收款账户信息如下：</w:t>
      </w:r>
    </w:p>
    <w:p w14:paraId="25B380C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e6f83621-c739-4667-a239-17442c48d32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4"/>
        </w:sdtContent>
      </w:sdt>
    </w:p>
    <w:p w14:paraId="284D55C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73d5b9b9-7b0f-4168-8dde-3f8220d91c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sdtContent>
      </w:sdt>
    </w:p>
    <w:p w14:paraId="07D5CFE7">
      <w:pPr>
        <w:keepNext w:val="0"/>
        <w:keepLines w:val="0"/>
        <w:pageBreakBefore w:val="0"/>
        <w:widowControl w:val="0"/>
        <w:kinsoku/>
        <w:wordWrap/>
        <w:overflowPunct/>
        <w:topLinePunct w:val="0"/>
        <w:autoSpaceDE/>
        <w:autoSpaceDN/>
        <w:bidi w:val="0"/>
        <w:adjustRightInd w:val="0"/>
        <w:snapToGrid w:val="0"/>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5681024f-d35e-4503-927e-50f75125f83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14:paraId="7379235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6.6乙方数字人民币对公钱包信息如下：</w:t>
      </w:r>
    </w:p>
    <w:p w14:paraId="5341B9F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730125421"/>
          <w:placeholder>
            <w:docPart w:val="{7b4e2079-da8f-44f6-b6dc-a13a1c4833dc}"/>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7"/>
        </w:sdtContent>
      </w:sdt>
    </w:p>
    <w:p w14:paraId="57954228">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496391789"/>
          <w:placeholder>
            <w:docPart w:val="{825c2cb9-40cb-4d31-9b16-3148bd7e43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14:paraId="1F971F5C">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30312775"/>
          <w:placeholder>
            <w:docPart w:val="{a1892242-5d7b-47b1-baa3-6349d164051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43859F8D">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6.7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6.5条、6.6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shd w:val="clear" w:color="auto" w:fill="auto"/>
          <w:lang w:val="en-US" w:eastAsia="zh-CN"/>
        </w:rPr>
        <w:t xml:space="preserve">        </w:t>
      </w:r>
    </w:p>
    <w:p w14:paraId="7EE586F8">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6.8</w:t>
      </w:r>
      <w:r>
        <w:rPr>
          <w:rFonts w:hint="eastAsia" w:ascii="宋体" w:hAnsi="宋体" w:eastAsia="宋体" w:cs="宋体"/>
          <w:color w:val="auto"/>
          <w:kern w:val="0"/>
          <w:sz w:val="28"/>
          <w:szCs w:val="28"/>
          <w:highlight w:val="none"/>
          <w:shd w:val="clear" w:color="auto" w:fill="auto"/>
          <w:lang w:val="en-US" w:eastAsia="zh-CN"/>
        </w:rPr>
        <w:t>甲方增值税开票信息如下：</w:t>
      </w:r>
    </w:p>
    <w:p w14:paraId="0DFCF1B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80141"/>
          <w:placeholder>
            <w:docPart w:val="{a552fb1e-2087-4ca6-bf00-e7c41e68242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0"/>
        </w:sdtContent>
      </w:sdt>
    </w:p>
    <w:p w14:paraId="40C7CA07">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2"/>
            <w:sz w:val="28"/>
            <w:szCs w:val="28"/>
            <w:highlight w:val="none"/>
            <w:u w:val="none"/>
            <w:shd w:val="clear" w:color="auto" w:fill="auto"/>
            <w:lang w:val="en-US" w:eastAsia="zh-CN" w:bidi="ar-SA"/>
          </w:rPr>
          <w:alias w:val="甲方统一社会信用代码/证件号码"/>
          <w:tag w:val="甲方统一社会信用代码/证件号码"/>
          <w:id w:val="147479919"/>
          <w:placeholder>
            <w:docPart w:val="{8dda5ab5-b2f0-456c-81d8-db2af9ea717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1"/>
        </w:sdtContent>
      </w:sdt>
    </w:p>
    <w:p w14:paraId="0F03C1F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99142242"/>
          <w:placeholder>
            <w:docPart w:val="{fedecb70-24b5-491b-b536-d9c5987fc32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p>
    <w:p w14:paraId="20A2A93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422308378"/>
          <w:placeholder>
            <w:docPart w:val="{b7e27456-dcb8-46b1-a557-926ce84757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3"/>
        </w:sdtContent>
      </w:sdt>
    </w:p>
    <w:p w14:paraId="4D30C5F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8948cf84-8a4a-4f99-a873-7909c8ac25fc}"/>
          </w:placeholder>
          <w:text/>
        </w:sdtPr>
        <w:sdtEndPr>
          <w:rPr>
            <w:rFonts w:hint="eastAsia" w:ascii="宋体" w:hAnsi="宋体" w:eastAsia="宋体" w:cs="宋体"/>
            <w:color w:val="auto"/>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p>
    <w:p w14:paraId="21FF00E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p>
    <w:p w14:paraId="019ADDE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FC45DA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64627F44">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7E866A2B">
      <w:pPr>
        <w:pStyle w:val="2"/>
        <w:keepNext w:val="0"/>
        <w:keepLines w:val="0"/>
        <w:pageBreakBefore w:val="0"/>
        <w:kinsoku/>
        <w:wordWrap/>
        <w:overflowPunct/>
        <w:topLinePunct w:val="0"/>
        <w:bidi w:val="0"/>
        <w:spacing w:line="540" w:lineRule="exact"/>
        <w:ind w:firstLine="560" w:firstLineChars="200"/>
        <w:rPr>
          <w:rFonts w:hint="default"/>
          <w:color w:val="auto"/>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6.10</w:t>
      </w:r>
      <w:r>
        <w:rPr>
          <w:rFonts w:hint="eastAsia" w:ascii="宋体" w:hAnsi="宋体" w:eastAsia="宋体" w:cs="宋体"/>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482BC04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sz w:val="28"/>
          <w:szCs w:val="28"/>
          <w:highlight w:val="none"/>
          <w:shd w:val="clear" w:color="auto" w:fill="auto"/>
          <w:lang w:val="en-US" w:eastAsia="zh-CN"/>
        </w:rPr>
        <w:t>7</w:t>
      </w:r>
      <w:r>
        <w:rPr>
          <w:rFonts w:hint="eastAsia" w:ascii="黑体" w:hAnsi="黑体" w:eastAsia="黑体" w:cs="黑体"/>
          <w:color w:val="auto"/>
          <w:sz w:val="28"/>
          <w:szCs w:val="28"/>
          <w:highlight w:val="none"/>
          <w:shd w:val="clear" w:color="auto" w:fill="auto"/>
          <w:lang w:val="zh-CN" w:eastAsia="zh-CN"/>
        </w:rPr>
        <w:t>.</w:t>
      </w:r>
      <w:r>
        <w:rPr>
          <w:rFonts w:hint="eastAsia" w:ascii="黑体" w:hAnsi="黑体" w:eastAsia="黑体" w:cs="黑体"/>
          <w:color w:val="auto"/>
          <w:sz w:val="28"/>
          <w:szCs w:val="28"/>
          <w:highlight w:val="none"/>
          <w:shd w:val="clear" w:color="auto" w:fill="auto"/>
          <w:lang w:val="en-US" w:eastAsia="zh-CN"/>
        </w:rPr>
        <w:t>履约担保与质量担保</w:t>
      </w:r>
    </w:p>
    <w:p w14:paraId="0E81317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7.1履约担保</w:t>
      </w:r>
    </w:p>
    <w:p w14:paraId="1CA438D6">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履约担保方式选项"/>
          <w:id w:val="213920316"/>
          <w:placeholder>
            <w:docPart w:val="{fc973774-2696-45ea-8a44-3a4e9981c769}"/>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6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14:paraId="1215F439">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14:paraId="1D5C9E0E">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6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7"/>
      <w:r>
        <w:rPr>
          <w:rFonts w:hint="eastAsia" w:ascii="宋体" w:hAnsi="宋体" w:eastAsia="宋体" w:cs="宋体"/>
          <w:color w:val="auto"/>
          <w:sz w:val="28"/>
          <w:szCs w:val="28"/>
          <w:highlight w:val="none"/>
          <w:shd w:val="clear" w:color="auto" w:fill="auto"/>
        </w:rPr>
        <w:t>日内，按本合同价款</w:t>
      </w:r>
      <w:permStart w:id="6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8"/>
      <w:r>
        <w:rPr>
          <w:rFonts w:hint="eastAsia" w:ascii="宋体" w:hAnsi="宋体" w:eastAsia="宋体" w:cs="宋体"/>
          <w:color w:val="auto"/>
          <w:sz w:val="28"/>
          <w:szCs w:val="28"/>
          <w:highlight w:val="none"/>
          <w:shd w:val="clear" w:color="auto" w:fill="auto"/>
        </w:rPr>
        <w:t>%向甲方提供履约保函</w:t>
      </w:r>
      <w:r>
        <w:rPr>
          <w:rFonts w:hint="eastAsia" w:ascii="宋体" w:hAnsi="宋体" w:eastAsia="宋体" w:cs="宋体"/>
          <w:color w:val="auto"/>
          <w:sz w:val="28"/>
          <w:szCs w:val="28"/>
          <w:highlight w:val="none"/>
          <w:shd w:val="clear" w:color="auto" w:fill="auto"/>
          <w:lang w:val="en-US" w:eastAsia="zh-CN"/>
        </w:rPr>
        <w:t>（</w:t>
      </w:r>
      <w:permStart w:id="6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permStart w:id="7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0"/>
      <w:r>
        <w:rPr>
          <w:rFonts w:hint="eastAsia" w:ascii="宋体" w:hAnsi="宋体" w:eastAsia="宋体" w:cs="宋体"/>
          <w:color w:val="auto"/>
          <w:sz w:val="28"/>
          <w:szCs w:val="28"/>
          <w:highlight w:val="none"/>
          <w:shd w:val="clear" w:color="auto" w:fill="auto"/>
        </w:rPr>
        <w:t>元（大写：</w:t>
      </w:r>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r>
        <w:rPr>
          <w:rFonts w:hint="eastAsia" w:ascii="宋体" w:hAnsi="宋体" w:eastAsia="宋体" w:cs="宋体"/>
          <w:color w:val="auto"/>
          <w:sz w:val="28"/>
          <w:szCs w:val="28"/>
          <w:highlight w:val="none"/>
          <w:shd w:val="clear" w:color="auto" w:fill="auto"/>
        </w:rPr>
        <w:t>）。</w:t>
      </w:r>
    </w:p>
    <w:p w14:paraId="6376A46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2"/>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宋体" w:hAnsi="宋体" w:eastAsia="宋体" w:cs="宋体"/>
            <w:color w:val="auto"/>
            <w:kern w:val="2"/>
            <w:sz w:val="28"/>
            <w:szCs w:val="28"/>
            <w:highlight w:val="none"/>
            <w:shd w:val="clear" w:color="auto" w:fill="auto"/>
            <w:lang w:val="en-US" w:eastAsia="zh-CN" w:bidi="ar-SA"/>
          </w:rPr>
          <w:alias w:val="履约保证金不得超过中标合同金额的10%"/>
          <w:tag w:val="履约担保金额"/>
          <w:id w:val="147471471"/>
          <w:placeholder>
            <w:docPart w:val="{3195529c-4624-4800-8c8a-2725866fabc4}"/>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3"/>
        </w:sdtContent>
      </w:sdt>
      <w:r>
        <w:rPr>
          <w:rFonts w:hint="eastAsia" w:ascii="宋体" w:hAnsi="宋体" w:eastAsia="宋体" w:cs="宋体"/>
          <w:color w:val="auto"/>
          <w:sz w:val="28"/>
          <w:szCs w:val="28"/>
          <w:highlight w:val="none"/>
          <w:shd w:val="clear" w:color="auto" w:fill="auto"/>
        </w:rPr>
        <w:t>元（大写：</w:t>
      </w:r>
      <w:sdt>
        <w:sdtPr>
          <w:rPr>
            <w:rFonts w:hint="eastAsia" w:ascii="宋体" w:hAnsi="宋体" w:eastAsia="宋体" w:cs="宋体"/>
            <w:color w:val="auto"/>
            <w:kern w:val="2"/>
            <w:sz w:val="28"/>
            <w:szCs w:val="28"/>
            <w:highlight w:val="none"/>
            <w:shd w:val="clear" w:color="auto" w:fill="auto"/>
            <w:lang w:val="en-US" w:eastAsia="zh-CN" w:bidi="ar-SA"/>
          </w:rPr>
          <w:alias w:val="履约保证金不得超过中标合同金额的10%"/>
          <w:tag w:val="履约担保金额"/>
          <w:id w:val="471125934"/>
          <w:placeholder>
            <w:docPart w:val="{6664dc12-b92b-4ee0-8260-ba572ed23ab8}"/>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eastAsia="宋体" w:cs="宋体"/>
          <w:color w:val="auto"/>
          <w:sz w:val="28"/>
          <w:szCs w:val="28"/>
          <w:highlight w:val="none"/>
          <w:shd w:val="clear" w:color="auto" w:fill="auto"/>
          <w:lang w:val="en-US" w:eastAsia="zh-CN"/>
        </w:rPr>
        <w:t>（</w:t>
      </w:r>
      <w:permStart w:id="7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5"/>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151D2E6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441366249"/>
          <w:placeholder>
            <w:docPart w:val="{41a69594-64cd-4798-9cdf-d5a55a6af34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7" w:edGrp="everyone"/>
          <w:r>
            <w:rPr>
              <w:rFonts w:hint="eastAsia" w:cstheme="minorBidi"/>
              <w:color w:val="auto"/>
              <w:kern w:val="2"/>
              <w:sz w:val="28"/>
              <w:szCs w:val="36"/>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634030205"/>
          <w:placeholder>
            <w:docPart w:val="{746f652f-4494-4e58-be1e-42b1192643e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8" w:edGrp="everyone"/>
          <w:r>
            <w:rPr>
              <w:rFonts w:hint="eastAsia" w:cstheme="minorBidi"/>
              <w:color w:val="auto"/>
              <w:kern w:val="2"/>
              <w:sz w:val="28"/>
              <w:szCs w:val="36"/>
              <w:highlight w:val="none"/>
              <w:u w:val="single"/>
              <w:shd w:val="clear" w:color="auto" w:fill="auto"/>
              <w:lang w:val="en-US" w:eastAsia="zh-CN" w:bidi="ar-SA"/>
            </w:rPr>
            <w:t xml:space="preserve">    </w:t>
          </w:r>
          <w:permEnd w:id="7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7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9"/>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378A89D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7.1.2乙方发生违约行为时，甲方有权按合同约定的违约金额在履约保函中兑付。</w:t>
      </w:r>
    </w:p>
    <w:p w14:paraId="394414F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7.1.3本合同履行完毕且乙方履行义务符合合同约定</w:t>
      </w:r>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甲方应将履约保函退回乙方。</w:t>
      </w:r>
    </w:p>
    <w:p w14:paraId="5F8A0C87">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7.2质量担保</w:t>
      </w:r>
    </w:p>
    <w:p w14:paraId="4ABE0DF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质量担保方式选项"/>
          <w:id w:val="331799021"/>
          <w:placeholder>
            <w:docPart w:val="{b879ed26-932e-46ce-aa2d-8d40575ea7fc}"/>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59CC44E3">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329050DE">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量担保比例"/>
          <w:id w:val="678598335"/>
          <w:placeholder>
            <w:docPart w:val="{c73192f5-d8db-4230-9876-dc416ef3afca}"/>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1"/>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t>（</w:t>
      </w:r>
      <w:permStart w:id="82"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2"/>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量担保金额"/>
          <w:id w:val="709545706"/>
          <w:placeholder>
            <w:docPart w:val="{f9a2cd33-838b-47ed-bb36-da91f54d99c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rPr>
        <w:t>元（大写：</w:t>
      </w:r>
      <w:sdt>
        <w:sdtPr>
          <w:rPr>
            <w:rFonts w:hint="eastAsia" w:ascii="宋体" w:hAnsi="宋体" w:eastAsia="宋体" w:cs="宋体"/>
            <w:color w:val="auto"/>
            <w:kern w:val="2"/>
            <w:sz w:val="28"/>
            <w:szCs w:val="28"/>
            <w:highlight w:val="none"/>
            <w:shd w:val="clear" w:color="auto" w:fill="auto"/>
            <w:lang w:val="en-US" w:eastAsia="zh-CN" w:bidi="ar-SA"/>
          </w:rPr>
          <w:alias w:val="质量担保大写金额"/>
          <w:tag w:val="质量担保大写金额"/>
          <w:id w:val="357988951"/>
          <w:placeholder>
            <w:docPart w:val="{55db36b7-e068-47bc-87cd-c8e881b2dd9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rPr>
        <w:t>）。</w:t>
      </w:r>
    </w:p>
    <w:p w14:paraId="66E8F6D1">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（3）本合同《派工单》项下具体单项工程设计费结算时，乙方按《派工单》项下具体单项工程设计费结算款</w:t>
      </w:r>
      <w:r>
        <w:rPr>
          <w:rFonts w:hint="default" w:ascii="宋体" w:hAnsi="宋体" w:cs="宋体"/>
          <w:b w:val="0"/>
          <w:bCs w:val="0"/>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8604210"/>
          <w:placeholder>
            <w:docPart w:val="{229b73c1-cf10-464c-9b25-6af0be146ad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6" w:edGrp="everyone"/>
          <w:r>
            <w:rPr>
              <w:rFonts w:hint="eastAsia" w:cstheme="minorBidi"/>
              <w:color w:val="auto"/>
              <w:kern w:val="2"/>
              <w:sz w:val="28"/>
              <w:szCs w:val="36"/>
              <w:highlight w:val="none"/>
              <w:u w:val="single"/>
              <w:shd w:val="clear" w:color="auto" w:fill="auto"/>
              <w:lang w:val="en-US" w:eastAsia="zh-CN" w:bidi="ar-SA"/>
            </w:rPr>
            <w:t xml:space="preserve">     </w:t>
          </w:r>
          <w:permEnd w:id="8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705600921"/>
          <w:placeholder>
            <w:docPart w:val="{fcb8b195-500a-4423-8be3-e5e365992a1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w:t>
          </w:r>
          <w:permEnd w:id="87"/>
        </w:sdtContent>
      </w:sdt>
      <w:r>
        <w:rPr>
          <w:rFonts w:hint="eastAsia" w:ascii="宋体" w:hAnsi="宋体" w:eastAsia="宋体" w:cs="宋体"/>
          <w:color w:val="auto"/>
          <w:sz w:val="28"/>
          <w:szCs w:val="28"/>
          <w:highlight w:val="none"/>
          <w:shd w:val="clear" w:color="auto" w:fill="auto"/>
        </w:rPr>
        <w:t>）。</w:t>
      </w:r>
    </w:p>
    <w:p w14:paraId="683B4CF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《派工单》项下具体单项工程设计费结算款</w:t>
      </w:r>
      <w:r>
        <w:rPr>
          <w:rFonts w:hint="eastAsia" w:ascii="宋体" w:hAnsi="宋体" w:eastAsia="宋体" w:cs="宋体"/>
          <w:color w:val="auto"/>
          <w:sz w:val="28"/>
          <w:szCs w:val="28"/>
          <w:highlight w:val="none"/>
          <w:shd w:val="clear" w:color="auto" w:fill="auto"/>
        </w:rPr>
        <w:t>尾款支付中，扣留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14:paraId="0B87C5BD">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7.2.2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质保期为</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保期限"/>
          <w:id w:val="422959091"/>
          <w:placeholder>
            <w:docPart w:val="{788a3b80-a609-4c53-9f8b-9acf9061b38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年</w:t>
          </w:r>
          <w:permEnd w:id="88"/>
        </w:sdtContent>
      </w:sdt>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u w:val="none"/>
          <w:shd w:val="clear" w:color="auto" w:fill="auto"/>
          <w:lang w:val="en-US" w:eastAsia="zh-CN"/>
        </w:rPr>
        <w:t>自</w:t>
      </w:r>
      <w:permStart w:id="89"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89"/>
      <w:r>
        <w:rPr>
          <w:rFonts w:hint="eastAsia" w:ascii="宋体" w:hAnsi="宋体" w:eastAsia="宋体" w:cs="宋体"/>
          <w:b w:val="0"/>
          <w:bCs w:val="0"/>
          <w:color w:val="auto"/>
          <w:sz w:val="28"/>
          <w:szCs w:val="28"/>
          <w:highlight w:val="none"/>
          <w:shd w:val="clear" w:color="auto" w:fill="auto"/>
          <w:lang w:val="en-US" w:eastAsia="zh-CN"/>
        </w:rPr>
        <w:t>开始计算。本合同质保期开始计算后满</w:t>
      </w:r>
      <w:sdt>
        <w:sdtPr>
          <w:rPr>
            <w:rFonts w:hint="eastAsia" w:ascii="宋体" w:hAnsi="宋体" w:eastAsia="宋体" w:cs="宋体"/>
            <w:b w:val="0"/>
            <w:bCs w:val="0"/>
            <w:color w:val="auto"/>
            <w:sz w:val="28"/>
            <w:szCs w:val="28"/>
            <w:highlight w:val="none"/>
            <w:shd w:val="clear" w:color="auto" w:fill="auto"/>
            <w:lang w:val="en-US" w:eastAsia="zh-CN"/>
          </w:rPr>
          <w:alias w:val="不超过1年"/>
          <w:tag w:val="质保期限"/>
          <w:id w:val="12479251"/>
          <w:placeholder>
            <w:docPart w:val="{f573e02e-5772-4bca-9311-a85dcddb3013}"/>
          </w:placeholder>
          <w:text w:multiLine="1"/>
        </w:sdtPr>
        <w:sdtEndPr>
          <w:rPr>
            <w:rFonts w:hint="eastAsia" w:ascii="宋体" w:hAnsi="宋体" w:eastAsia="宋体" w:cs="宋体"/>
            <w:b w:val="0"/>
            <w:bCs w:val="0"/>
            <w:color w:val="auto"/>
            <w:sz w:val="28"/>
            <w:szCs w:val="28"/>
            <w:highlight w:val="none"/>
            <w:shd w:val="clear" w:color="auto" w:fill="auto"/>
            <w:lang w:val="en-US" w:eastAsia="zh-CN"/>
          </w:rPr>
        </w:sdtEndPr>
        <w:sdtContent>
          <w:permStart w:id="90" w:edGrp="everyone"/>
          <w:r>
            <w:rPr>
              <w:rFonts w:hint="eastAsia" w:ascii="宋体" w:hAnsi="宋体" w:eastAsia="宋体" w:cs="宋体"/>
              <w:b w:val="0"/>
              <w:bCs w:val="0"/>
              <w:color w:val="auto"/>
              <w:sz w:val="28"/>
              <w:szCs w:val="28"/>
              <w:highlight w:val="none"/>
              <w:shd w:val="clear" w:color="auto" w:fill="auto"/>
              <w:lang w:val="en-US" w:eastAsia="zh-CN"/>
            </w:rPr>
            <w:t xml:space="preserve">    年</w:t>
          </w:r>
          <w:permEnd w:id="90"/>
        </w:sdtContent>
      </w:sdt>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9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91"/>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62B4755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6E5396B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lang w:val="en-US" w:eastAsia="zh-CN"/>
        </w:rPr>
        <w:t>8</w:t>
      </w:r>
      <w:r>
        <w:rPr>
          <w:rFonts w:hint="eastAsia" w:ascii="黑体" w:hAnsi="黑体" w:eastAsia="黑体" w:cs="黑体"/>
          <w:color w:val="auto"/>
          <w:sz w:val="28"/>
          <w:szCs w:val="28"/>
          <w:highlight w:val="none"/>
          <w:shd w:val="clear" w:color="auto" w:fill="auto"/>
        </w:rPr>
        <w:t>.双方权利义务</w:t>
      </w:r>
    </w:p>
    <w:p w14:paraId="523C5BD1">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.1甲方权利义务</w:t>
      </w:r>
    </w:p>
    <w:p w14:paraId="51E5A8C9">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.1.1甲方委托的设计监理单位为：</w:t>
      </w:r>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2"/>
      <w:r>
        <w:rPr>
          <w:rFonts w:hint="eastAsia" w:ascii="宋体" w:hAnsi="宋体" w:eastAsia="宋体" w:cs="宋体"/>
          <w:color w:val="auto"/>
          <w:sz w:val="28"/>
          <w:szCs w:val="28"/>
          <w:highlight w:val="none"/>
          <w:shd w:val="clear" w:color="auto" w:fill="auto"/>
        </w:rPr>
        <w:t>，监理权限为：</w:t>
      </w:r>
      <w:permStart w:id="9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3"/>
    </w:p>
    <w:p w14:paraId="12A01248">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.1.2</w:t>
      </w:r>
      <w:r>
        <w:rPr>
          <w:rFonts w:hint="eastAsia" w:ascii="宋体" w:hAnsi="宋体" w:eastAsia="宋体" w:cs="宋体"/>
          <w:color w:val="auto"/>
          <w:sz w:val="28"/>
          <w:szCs w:val="28"/>
          <w:highlight w:val="none"/>
          <w:shd w:val="clear" w:color="auto" w:fill="auto"/>
          <w:lang w:val="en-US" w:eastAsia="zh-CN"/>
        </w:rPr>
        <w:t>甲方应按约定及时、足额向乙方支付合同价款。</w:t>
      </w:r>
    </w:p>
    <w:p w14:paraId="6CC6D311">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.2乙方权利义务</w:t>
      </w:r>
    </w:p>
    <w:p w14:paraId="0DD29DCA">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.2.1指定</w:t>
      </w:r>
      <w:sdt>
        <w:sdtPr>
          <w:rPr>
            <w:rFonts w:hint="eastAsia" w:ascii="宋体" w:hAnsi="宋体" w:eastAsia="宋体" w:cs="宋体"/>
            <w:color w:val="auto"/>
            <w:kern w:val="2"/>
            <w:sz w:val="28"/>
            <w:szCs w:val="28"/>
            <w:highlight w:val="none"/>
            <w:shd w:val="clear" w:color="auto" w:fill="auto"/>
            <w:lang w:val="en-US" w:eastAsia="zh-CN" w:bidi="ar-SA"/>
          </w:rPr>
          <w:alias w:val="请注意项目负责人与招投标文件一致，若为注册建造师，不得同时在两个及两个以上的建设工程项目上担任施工单位项目负责人。"/>
          <w:tag w:val="项目负责人"/>
          <w:id w:val="295549445"/>
          <w:placeholder>
            <w:docPart w:val="{0f2f7bac-f1e4-426b-99e9-a74ab3d3d900}"/>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9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4"/>
        </w:sdtContent>
      </w:sdt>
      <w:r>
        <w:rPr>
          <w:rFonts w:hint="eastAsia" w:ascii="宋体" w:hAnsi="宋体" w:eastAsia="宋体" w:cs="宋体"/>
          <w:color w:val="auto"/>
          <w:sz w:val="28"/>
          <w:szCs w:val="28"/>
          <w:highlight w:val="none"/>
          <w:shd w:val="clear" w:color="auto" w:fill="auto"/>
        </w:rPr>
        <w:t>为设计总负责人，</w:t>
      </w:r>
      <w:permStart w:id="9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5"/>
      <w:r>
        <w:rPr>
          <w:rFonts w:hint="eastAsia" w:ascii="宋体" w:hAnsi="宋体" w:eastAsia="宋体" w:cs="宋体"/>
          <w:color w:val="auto"/>
          <w:sz w:val="28"/>
          <w:szCs w:val="28"/>
          <w:highlight w:val="none"/>
          <w:shd w:val="clear" w:color="auto" w:fill="auto"/>
        </w:rPr>
        <w:t>为专业负责人。</w:t>
      </w:r>
    </w:p>
    <w:p w14:paraId="2364AB10">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.2.2设计总负责人在本合同设计工期内，不得同时</w:t>
      </w:r>
      <w:bookmarkStart w:id="1" w:name="sub_33"/>
      <w:r>
        <w:rPr>
          <w:rFonts w:hint="eastAsia" w:ascii="宋体" w:hAnsi="宋体" w:eastAsia="宋体" w:cs="宋体"/>
          <w:color w:val="auto"/>
          <w:sz w:val="28"/>
          <w:szCs w:val="28"/>
          <w:highlight w:val="none"/>
          <w:shd w:val="clear" w:color="auto" w:fill="auto"/>
        </w:rPr>
        <w:t>承担</w:t>
      </w:r>
      <w:bookmarkEnd w:id="1"/>
      <w:permStart w:id="9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6"/>
      <w:r>
        <w:rPr>
          <w:rFonts w:hint="eastAsia" w:ascii="宋体" w:hAnsi="宋体" w:eastAsia="宋体" w:cs="宋体"/>
          <w:color w:val="auto"/>
          <w:sz w:val="28"/>
          <w:szCs w:val="28"/>
          <w:highlight w:val="none"/>
          <w:shd w:val="clear" w:color="auto" w:fill="auto"/>
        </w:rPr>
        <w:t>个及以上项目的设计工作；专业负责人在本合同设计工期内，不得同时承担</w:t>
      </w:r>
      <w:permStart w:id="9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7"/>
      <w:r>
        <w:rPr>
          <w:rFonts w:hint="eastAsia" w:ascii="宋体" w:hAnsi="宋体" w:eastAsia="宋体" w:cs="宋体"/>
          <w:color w:val="auto"/>
          <w:sz w:val="28"/>
          <w:szCs w:val="28"/>
          <w:highlight w:val="none"/>
          <w:shd w:val="clear" w:color="auto" w:fill="auto"/>
        </w:rPr>
        <w:t>个及以上项目的设计工作。</w:t>
      </w:r>
    </w:p>
    <w:p w14:paraId="6F0EDD62">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.2.3本合同生效后，未经甲方同意，乙方不得更换设计总负责人，如需更换，需提前</w:t>
      </w:r>
      <w:permStart w:id="9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8"/>
      <w:r>
        <w:rPr>
          <w:rFonts w:hint="eastAsia" w:ascii="宋体" w:hAnsi="宋体" w:eastAsia="宋体" w:cs="宋体"/>
          <w:color w:val="auto"/>
          <w:sz w:val="28"/>
          <w:szCs w:val="28"/>
          <w:highlight w:val="none"/>
          <w:shd w:val="clear" w:color="auto" w:fill="auto"/>
        </w:rPr>
        <w:t>天向甲方提出书面申请，并提出新的设计总负责人人选，甲方接到申请后</w:t>
      </w:r>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r>
        <w:rPr>
          <w:rFonts w:hint="eastAsia" w:ascii="宋体" w:hAnsi="宋体" w:eastAsia="宋体" w:cs="宋体"/>
          <w:color w:val="auto"/>
          <w:sz w:val="28"/>
          <w:szCs w:val="28"/>
          <w:highlight w:val="none"/>
          <w:shd w:val="clear" w:color="auto" w:fill="auto"/>
        </w:rPr>
        <w:t>天内给予答复。</w:t>
      </w:r>
    </w:p>
    <w:p w14:paraId="6AC29005">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.2.4在本合同项下工程土建施工、设备安装（线路架设）和调试阶段，乙方派现场服务的人数为</w:t>
      </w:r>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r>
        <w:rPr>
          <w:rFonts w:hint="eastAsia" w:ascii="宋体" w:hAnsi="宋体" w:eastAsia="宋体" w:cs="宋体"/>
          <w:color w:val="auto"/>
          <w:sz w:val="28"/>
          <w:szCs w:val="28"/>
          <w:highlight w:val="none"/>
          <w:shd w:val="clear" w:color="auto" w:fill="auto"/>
        </w:rPr>
        <w:t>人，现场服务的方式为：</w:t>
      </w:r>
      <w:permStart w:id="10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1"/>
      <w:r>
        <w:rPr>
          <w:rFonts w:hint="eastAsia" w:ascii="宋体" w:hAnsi="宋体" w:eastAsia="宋体" w:cs="宋体"/>
          <w:color w:val="auto"/>
          <w:sz w:val="28"/>
          <w:szCs w:val="28"/>
          <w:highlight w:val="none"/>
          <w:shd w:val="clear" w:color="auto" w:fill="auto"/>
        </w:rPr>
        <w:t>。</w:t>
      </w:r>
    </w:p>
    <w:p w14:paraId="0974832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bookmarkStart w:id="2" w:name="_Toc436301649"/>
      <w:bookmarkStart w:id="3" w:name="_Toc436579115"/>
      <w:bookmarkStart w:id="4" w:name="_Toc436212969"/>
      <w:r>
        <w:rPr>
          <w:rFonts w:hint="eastAsia" w:ascii="黑体" w:hAnsi="黑体" w:eastAsia="黑体" w:cs="黑体"/>
          <w:color w:val="auto"/>
          <w:sz w:val="28"/>
          <w:szCs w:val="28"/>
          <w:highlight w:val="none"/>
          <w:shd w:val="clear" w:color="auto" w:fill="auto"/>
          <w:lang w:val="en-US" w:eastAsia="zh-CN"/>
        </w:rPr>
        <w:t>9</w:t>
      </w:r>
      <w:r>
        <w:rPr>
          <w:rFonts w:hint="eastAsia" w:ascii="黑体" w:hAnsi="黑体" w:eastAsia="黑体" w:cs="黑体"/>
          <w:color w:val="auto"/>
          <w:sz w:val="28"/>
          <w:szCs w:val="28"/>
          <w:highlight w:val="none"/>
          <w:shd w:val="clear" w:color="auto" w:fill="auto"/>
        </w:rPr>
        <w:t>.保密义务</w:t>
      </w:r>
      <w:bookmarkEnd w:id="2"/>
      <w:bookmarkEnd w:id="3"/>
      <w:bookmarkEnd w:id="4"/>
    </w:p>
    <w:p w14:paraId="5432243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14A501E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.1保密内容：包括但不限于因履行本合同而知悉</w:t>
      </w:r>
      <w:r>
        <w:rPr>
          <w:rFonts w:hint="eastAsia" w:ascii="宋体" w:hAnsi="宋体" w:eastAsia="宋体" w:cs="宋体"/>
          <w:color w:val="auto"/>
          <w:sz w:val="28"/>
          <w:szCs w:val="28"/>
          <w:highlight w:val="none"/>
          <w:shd w:val="clear" w:color="auto" w:fill="auto"/>
          <w:lang w:val="en-US" w:eastAsia="zh-CN"/>
        </w:rPr>
        <w:t>的甲</w:t>
      </w:r>
      <w:r>
        <w:rPr>
          <w:rFonts w:hint="eastAsia" w:ascii="宋体" w:hAnsi="宋体" w:eastAsia="宋体" w:cs="宋体"/>
          <w:color w:val="auto"/>
          <w:sz w:val="28"/>
          <w:szCs w:val="28"/>
          <w:highlight w:val="none"/>
          <w:shd w:val="clear" w:color="auto" w:fill="auto"/>
          <w:lang w:val="zh-CN"/>
        </w:rPr>
        <w:t>方商业秘密、</w:t>
      </w:r>
      <w:r>
        <w:rPr>
          <w:rFonts w:hint="eastAsia" w:ascii="宋体" w:hAnsi="宋体" w:eastAsia="宋体" w:cs="宋体"/>
          <w:color w:val="auto"/>
          <w:sz w:val="28"/>
          <w:szCs w:val="28"/>
          <w:highlight w:val="none"/>
          <w:shd w:val="clear" w:color="auto" w:fill="auto"/>
          <w:lang w:val="en-US" w:eastAsia="zh-CN"/>
        </w:rPr>
        <w:t>工作秘密、敏感信息</w:t>
      </w:r>
      <w:r>
        <w:rPr>
          <w:rFonts w:hint="eastAsia" w:ascii="宋体" w:hAnsi="宋体" w:eastAsia="宋体" w:cs="宋体"/>
          <w:color w:val="auto"/>
          <w:sz w:val="28"/>
          <w:szCs w:val="28"/>
          <w:highlight w:val="none"/>
          <w:shd w:val="clear" w:color="auto" w:fill="auto"/>
          <w:lang w:val="zh-CN"/>
        </w:rPr>
        <w:t>及其他非公开的技术和经营信息</w:t>
      </w:r>
      <w:r>
        <w:rPr>
          <w:rFonts w:hint="eastAsia" w:ascii="宋体" w:hAnsi="宋体" w:eastAsia="宋体" w:cs="宋体"/>
          <w:color w:val="auto"/>
          <w:sz w:val="28"/>
          <w:szCs w:val="28"/>
          <w:highlight w:val="none"/>
          <w:shd w:val="clear" w:color="auto" w:fill="auto"/>
          <w:lang w:val="en-US" w:eastAsia="zh-CN"/>
        </w:rPr>
        <w:t>等</w:t>
      </w:r>
      <w:r>
        <w:rPr>
          <w:rFonts w:hint="eastAsia" w:ascii="宋体" w:hAnsi="宋体" w:eastAsia="宋体" w:cs="宋体"/>
          <w:color w:val="auto"/>
          <w:sz w:val="28"/>
          <w:szCs w:val="28"/>
          <w:highlight w:val="none"/>
          <w:shd w:val="clear" w:color="auto" w:fill="auto"/>
          <w:lang w:val="zh-CN"/>
        </w:rPr>
        <w:t>。</w:t>
      </w:r>
    </w:p>
    <w:p w14:paraId="5A1B4ED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4D49D01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工作秘密是指泄露后会对甲方工作带来被动和损害的内部敏感信息，包括但不限于有关工作内部方案、讨论记录、过程稿、征求意见等。</w:t>
      </w:r>
    </w:p>
    <w:p w14:paraId="61B2C31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765427A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.2涉密人员范围：参与实施本合同的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1D142FF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.3保密期限：合同签订后至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5342FF21">
      <w:pPr>
        <w:keepNext w:val="0"/>
        <w:keepLines w:val="0"/>
        <w:pageBreakBefore w:val="0"/>
        <w:shd w:val="clear"/>
        <w:kinsoku/>
        <w:wordWrap/>
        <w:overflowPunct/>
        <w:topLinePunct w:val="0"/>
        <w:bidi w:val="0"/>
        <w:adjustRightInd/>
        <w:snapToGrid/>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.4泄密责任：</w:t>
      </w:r>
    </w:p>
    <w:p w14:paraId="549212C2">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w:t>
      </w:r>
      <w:permStart w:id="102" w:edGrp="everyone"/>
      <w:r>
        <w:rPr>
          <w:rFonts w:hint="eastAsia" w:ascii="宋体" w:hAnsi="宋体" w:cs="宋体"/>
          <w:color w:val="auto"/>
          <w:sz w:val="28"/>
          <w:szCs w:val="28"/>
          <w:highlight w:val="none"/>
          <w:shd w:val="clear" w:color="auto" w:fill="auto"/>
          <w:lang w:val="en-US" w:eastAsia="zh-CN"/>
        </w:rPr>
        <w:t xml:space="preserve">    </w:t>
      </w:r>
      <w:permEnd w:id="102"/>
      <w:r>
        <w:rPr>
          <w:rFonts w:hint="eastAsia" w:ascii="宋体" w:hAnsi="宋体" w:cs="宋体"/>
          <w:color w:val="auto"/>
          <w:sz w:val="28"/>
          <w:szCs w:val="28"/>
          <w:highlight w:val="none"/>
          <w:shd w:val="clear" w:color="auto" w:fill="auto"/>
          <w:lang w:val="en-US" w:eastAsia="zh-CN"/>
        </w:rPr>
        <w:t>的标准向</w:t>
      </w:r>
      <w:r>
        <w:rPr>
          <w:rFonts w:hint="eastAsia" w:ascii="宋体" w:hAnsi="宋体"/>
          <w:color w:val="auto"/>
          <w:sz w:val="28"/>
          <w:szCs w:val="28"/>
          <w:highlight w:val="none"/>
          <w:shd w:val="clear" w:color="auto" w:fill="auto"/>
        </w:rPr>
        <w:t>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14:paraId="6D30566E">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乙方应于本合同项下项目结束后或合同解除后5日内向甲方退还甲方提供的相关资料，或经甲方同意后将相关资料全部销毁。如</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w:t>
      </w:r>
      <w:r>
        <w:rPr>
          <w:rFonts w:hint="eastAsia" w:ascii="宋体" w:hAnsi="宋体" w:cs="宋体"/>
          <w:color w:val="auto"/>
          <w:sz w:val="28"/>
          <w:szCs w:val="28"/>
          <w:highlight w:val="none"/>
          <w:shd w:val="clear" w:color="auto" w:fill="auto"/>
          <w:lang w:val="en-US" w:eastAsia="zh-CN"/>
        </w:rPr>
        <w:t>还</w:t>
      </w:r>
      <w:r>
        <w:rPr>
          <w:rFonts w:hint="eastAsia" w:ascii="宋体" w:hAnsi="宋体" w:eastAsia="宋体" w:cs="宋体"/>
          <w:color w:val="auto"/>
          <w:sz w:val="28"/>
          <w:szCs w:val="28"/>
          <w:highlight w:val="none"/>
          <w:shd w:val="clear" w:color="auto" w:fill="auto"/>
        </w:rPr>
        <w:t>应向</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按照</w:t>
      </w:r>
      <w:permStart w:id="103" w:edGrp="everyone"/>
      <w:r>
        <w:rPr>
          <w:rFonts w:hint="eastAsia" w:ascii="宋体" w:hAnsi="宋体" w:eastAsia="宋体" w:cs="宋体"/>
          <w:color w:val="auto"/>
          <w:sz w:val="28"/>
          <w:szCs w:val="28"/>
          <w:highlight w:val="none"/>
          <w:shd w:val="clear" w:color="auto" w:fill="auto"/>
          <w:lang w:val="en-US"/>
        </w:rPr>
        <w:t xml:space="preserve">    </w:t>
      </w:r>
      <w:permEnd w:id="103"/>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支付违约金，赔偿</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方因此造成的损失。</w:t>
      </w:r>
    </w:p>
    <w:p w14:paraId="2EFDF48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lang w:val="en-US" w:eastAsia="zh-CN"/>
        </w:rPr>
        <w:t>10</w:t>
      </w:r>
      <w:r>
        <w:rPr>
          <w:rFonts w:hint="eastAsia" w:ascii="黑体" w:hAnsi="黑体" w:eastAsia="黑体" w:cs="黑体"/>
          <w:color w:val="auto"/>
          <w:sz w:val="28"/>
          <w:szCs w:val="28"/>
          <w:highlight w:val="none"/>
          <w:shd w:val="clear" w:color="auto" w:fill="auto"/>
        </w:rPr>
        <w:t>.知识产权</w:t>
      </w:r>
    </w:p>
    <w:p w14:paraId="33DDA8C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.1乙方利用甲方提供的技术资料和工作条件所完成的技术成果及所有相关权利（包括知识产权），归</w:t>
      </w:r>
      <w:sdt>
        <w:sdtPr>
          <w:rPr>
            <w:rFonts w:hint="eastAsia" w:ascii="宋体" w:hAnsi="宋体" w:eastAsia="宋体" w:cs="宋体"/>
            <w:color w:val="auto"/>
            <w:kern w:val="2"/>
            <w:sz w:val="28"/>
            <w:szCs w:val="28"/>
            <w:highlight w:val="none"/>
            <w:u w:val="none"/>
            <w:shd w:val="clear" w:color="auto" w:fill="auto"/>
            <w:lang w:val="en-US" w:eastAsia="zh-CN" w:bidi="ar-SA"/>
          </w:rPr>
          <w:alias w:val="请选择一项，原则上归属我方，其他内容请手动填写。"/>
          <w:tag w:val="知识产权归属"/>
          <w:id w:val="147478460"/>
          <w:placeholder>
            <w:docPart w:val="{a558f1c7-da20-4cb4-80aa-c9c971d6d148}"/>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所有。</w:t>
      </w:r>
    </w:p>
    <w:p w14:paraId="3FC7B0A2">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.2甲方利用乙方提交的技术服务工作成果所完成的新的技术成果及所有相关权利（包括知识产权），归</w:t>
      </w:r>
      <w:sdt>
        <w:sdtPr>
          <w:rPr>
            <w:rFonts w:hint="eastAsia" w:ascii="宋体" w:hAnsi="宋体" w:eastAsia="宋体" w:cs="宋体"/>
            <w:color w:val="auto"/>
            <w:kern w:val="2"/>
            <w:sz w:val="28"/>
            <w:szCs w:val="28"/>
            <w:highlight w:val="none"/>
            <w:u w:val="none"/>
            <w:shd w:val="clear" w:color="auto" w:fill="auto"/>
            <w:lang w:val="en-US" w:eastAsia="zh-CN" w:bidi="ar-SA"/>
          </w:rPr>
          <w:alias w:val="请选择一项，原则上归属我方，其他内容请手动填写。"/>
          <w:tag w:val="知识产权归属"/>
          <w:id w:val="913553729"/>
          <w:placeholder>
            <w:docPart w:val="{86c6e79e-ef4f-45b4-ab05-7d82fb39f22a}"/>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所有。</w:t>
      </w:r>
    </w:p>
    <w:p w14:paraId="2359AEB7">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10.3其他：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36930900"/>
          <w:placeholder>
            <w:docPart w:val="{daf70816-e7a0-48fd-9176-b5763db1f3e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6"/>
        </w:sdtContent>
      </w:sdt>
    </w:p>
    <w:p w14:paraId="0199735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1</w:t>
      </w:r>
      <w:r>
        <w:rPr>
          <w:rFonts w:hint="eastAsia" w:ascii="黑体" w:hAnsi="黑体" w:eastAsia="黑体" w:cs="黑体"/>
          <w:color w:val="auto"/>
          <w:sz w:val="28"/>
          <w:szCs w:val="28"/>
          <w:highlight w:val="none"/>
          <w:shd w:val="clear" w:color="auto" w:fill="auto"/>
          <w:lang w:val="en-US" w:eastAsia="zh-CN"/>
        </w:rPr>
        <w:t>1</w:t>
      </w:r>
      <w:r>
        <w:rPr>
          <w:rFonts w:hint="eastAsia" w:ascii="黑体" w:hAnsi="黑体" w:eastAsia="黑体" w:cs="黑体"/>
          <w:color w:val="auto"/>
          <w:sz w:val="28"/>
          <w:szCs w:val="28"/>
          <w:highlight w:val="none"/>
          <w:shd w:val="clear" w:color="auto" w:fill="auto"/>
        </w:rPr>
        <w:t>.违约责任</w:t>
      </w:r>
    </w:p>
    <w:p w14:paraId="5E9B2507">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.1本合同生效后，甲乙双方均应当全面履行合同义务。任何一方违约，均应当承担违约责任，并赔偿对方由此受到的损失。</w:t>
      </w:r>
    </w:p>
    <w:p w14:paraId="58DF962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.2乙方未按本合同约定时间交付设计成果文件的，每逾期一日，按合同价款的</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52422629"/>
          <w:placeholder>
            <w:docPart w:val="{a5b49607-e87a-42b4-8aa7-cf470c1bf24f}"/>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07"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‰向甲方支付违约金。逾期超过</w:t>
      </w:r>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8"/>
      <w:r>
        <w:rPr>
          <w:rFonts w:hint="eastAsia" w:ascii="宋体" w:hAnsi="宋体" w:eastAsia="宋体" w:cs="宋体"/>
          <w:color w:val="auto"/>
          <w:sz w:val="28"/>
          <w:szCs w:val="28"/>
          <w:highlight w:val="none"/>
          <w:shd w:val="clear" w:color="auto" w:fill="auto"/>
        </w:rPr>
        <w:t>日的，甲方有权解除本合同，乙方除按前述约定承担违约责任外，还应向甲方支付合同价款的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596695044"/>
          <w:placeholder>
            <w:docPart w:val="{c1e1845d-dcbd-41f0-8d1a-b4d21a47691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9"/>
        </w:sdtContent>
      </w:sdt>
      <w:r>
        <w:rPr>
          <w:rFonts w:hint="eastAsia" w:ascii="宋体" w:hAnsi="宋体" w:eastAsia="宋体" w:cs="宋体"/>
          <w:color w:val="auto"/>
          <w:sz w:val="28"/>
          <w:szCs w:val="28"/>
          <w:highlight w:val="none"/>
          <w:shd w:val="clear" w:color="auto" w:fill="auto"/>
        </w:rPr>
        <w:t>%作为违约金，因此造成甲方损失，乙方应全额赔偿。</w:t>
      </w:r>
    </w:p>
    <w:p w14:paraId="2B382F3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.3由于乙方设计错误造成工程质量事故的，乙方应立即采取补救措施，并免收设计错误部分的设计费用，还应向甲方支付合同价款的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697951596"/>
          <w:placeholder>
            <w:docPart w:val="{d0775a2f-9efb-456d-ac2d-65c3ee1e833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0"/>
        </w:sdtContent>
      </w:sdt>
      <w:r>
        <w:rPr>
          <w:rFonts w:hint="eastAsia" w:ascii="宋体" w:hAnsi="宋体" w:eastAsia="宋体" w:cs="宋体"/>
          <w:color w:val="auto"/>
          <w:sz w:val="28"/>
          <w:szCs w:val="28"/>
          <w:highlight w:val="none"/>
          <w:shd w:val="clear" w:color="auto" w:fill="auto"/>
        </w:rPr>
        <w:t>%作为违约金，甲方有权单方解除本合同，因此造成甲方损失的，乙方应全额赔偿。</w:t>
      </w:r>
    </w:p>
    <w:p w14:paraId="32C5A34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.4乙方交付的设计成果文件导致设计变更的，如变更造价超过设计总造价的</w:t>
      </w:r>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r>
        <w:rPr>
          <w:rFonts w:hint="eastAsia" w:ascii="宋体" w:hAnsi="宋体" w:eastAsia="宋体" w:cs="宋体"/>
          <w:color w:val="auto"/>
          <w:sz w:val="28"/>
          <w:szCs w:val="28"/>
          <w:highlight w:val="none"/>
          <w:shd w:val="clear" w:color="auto" w:fill="auto"/>
        </w:rPr>
        <w:t>%，属乙方违约，甲方有权不予支付变更部分的设计费用，乙方应向甲方支付合同价款的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916794058"/>
          <w:placeholder>
            <w:docPart w:val="{02eabd3f-3d36-4027-bdeb-98dbbffd4db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2"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2"/>
        </w:sdtContent>
      </w:sdt>
      <w:r>
        <w:rPr>
          <w:rFonts w:hint="eastAsia" w:ascii="宋体" w:hAnsi="宋体" w:eastAsia="宋体" w:cs="宋体"/>
          <w:color w:val="auto"/>
          <w:sz w:val="28"/>
          <w:szCs w:val="28"/>
          <w:highlight w:val="none"/>
          <w:shd w:val="clear" w:color="auto" w:fill="auto"/>
        </w:rPr>
        <w:t>%作为违约金。</w:t>
      </w:r>
    </w:p>
    <w:p w14:paraId="7FA01400">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.5乙方未经甲方书面同意而对设计工作进行分包或违法转包的，乙方应按合同价款的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62565581"/>
          <w:placeholder>
            <w:docPart w:val="{8d4e8ae9-cf7b-4127-abfd-6f6e6c4b566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3"/>
        </w:sdtContent>
      </w:sdt>
      <w:r>
        <w:rPr>
          <w:rFonts w:hint="eastAsia" w:ascii="宋体" w:hAnsi="宋体" w:eastAsia="宋体" w:cs="宋体"/>
          <w:color w:val="auto"/>
          <w:sz w:val="28"/>
          <w:szCs w:val="28"/>
          <w:highlight w:val="none"/>
          <w:shd w:val="clear" w:color="auto" w:fill="auto"/>
        </w:rPr>
        <w:t>%向甲方支付违约金，乙方应立即解除其分包合同，甲方有权</w:t>
      </w:r>
      <w:r>
        <w:rPr>
          <w:rFonts w:hint="default" w:ascii="宋体" w:hAnsi="宋体" w:eastAsia="宋体" w:cs="宋体"/>
          <w:color w:val="auto"/>
          <w:sz w:val="28"/>
          <w:szCs w:val="28"/>
          <w:highlight w:val="none"/>
          <w:shd w:val="clear" w:color="auto" w:fill="auto"/>
          <w:lang w:val="en-US"/>
        </w:rPr>
        <w:t>责成</w:t>
      </w:r>
      <w:r>
        <w:rPr>
          <w:rFonts w:hint="eastAsia" w:ascii="宋体" w:hAnsi="宋体" w:eastAsia="宋体" w:cs="宋体"/>
          <w:color w:val="auto"/>
          <w:sz w:val="28"/>
          <w:szCs w:val="28"/>
          <w:highlight w:val="none"/>
          <w:shd w:val="clear" w:color="auto" w:fill="auto"/>
        </w:rPr>
        <w:t>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14:paraId="5EC2FE6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.6乙方有其他违约行为或违法行为的，甲方有权视违约程度采取不予支付设计费用、解除合同和参照本合同违约责任条款追究其违约责任等措施。</w:t>
      </w:r>
    </w:p>
    <w:p w14:paraId="0C9C6BA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228613328"/>
          <w:placeholder>
            <w:docPart w:val="{7e90a20c-0e18-4d53-a94c-592fa00f629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lang w:val="en-US" w:eastAsia="zh-CN"/>
        </w:rPr>
        <w:t>%的违约金。</w:t>
      </w:r>
    </w:p>
    <w:p w14:paraId="68F0926E">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11.8甲方未按本合同约定的时间向乙方支付合同价款的，每逾期一日，按应付而未付合同价款的</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248937791"/>
          <w:placeholder>
            <w:docPart w:val="{0a03814a-474a-4d9f-b5eb-6a372256850f}"/>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1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lang w:val="en-US" w:eastAsia="zh-CN"/>
        </w:rPr>
        <w:t>‰作为违约金，逾期超过</w:t>
      </w:r>
      <w:permStart w:id="1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6"/>
      <w:r>
        <w:rPr>
          <w:rFonts w:hint="eastAsia" w:ascii="宋体" w:hAnsi="宋体" w:eastAsia="宋体" w:cs="宋体"/>
          <w:color w:val="auto"/>
          <w:sz w:val="28"/>
          <w:szCs w:val="28"/>
          <w:highlight w:val="none"/>
          <w:shd w:val="clear" w:color="auto" w:fill="auto"/>
          <w:lang w:val="en-US" w:eastAsia="zh-CN"/>
        </w:rPr>
        <w:t>日，乙方有权单方解除本合同，因此造成的损失由甲方承担。</w:t>
      </w:r>
    </w:p>
    <w:p w14:paraId="1A752B58">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zh-CN"/>
        </w:rPr>
      </w:pPr>
      <w:r>
        <w:rPr>
          <w:rFonts w:hint="eastAsia" w:ascii="黑体" w:hAnsi="黑体" w:eastAsia="黑体" w:cs="黑体"/>
          <w:b w:val="0"/>
          <w:bCs w:val="0"/>
          <w:color w:val="auto"/>
          <w:kern w:val="0"/>
          <w:sz w:val="28"/>
          <w:szCs w:val="28"/>
          <w:highlight w:val="none"/>
          <w:shd w:val="clear" w:color="auto" w:fill="auto"/>
          <w:lang w:val="zh-CN"/>
        </w:rPr>
        <w:t>1</w:t>
      </w:r>
      <w:r>
        <w:rPr>
          <w:rFonts w:hint="eastAsia" w:ascii="黑体" w:hAnsi="黑体" w:eastAsia="黑体" w:cs="黑体"/>
          <w:b w:val="0"/>
          <w:bCs w:val="0"/>
          <w:color w:val="auto"/>
          <w:kern w:val="0"/>
          <w:sz w:val="28"/>
          <w:szCs w:val="28"/>
          <w:highlight w:val="none"/>
          <w:shd w:val="clear" w:color="auto" w:fill="auto"/>
          <w:lang w:val="en-US" w:eastAsia="zh-CN"/>
        </w:rPr>
        <w:t>2</w:t>
      </w:r>
      <w:r>
        <w:rPr>
          <w:rFonts w:hint="eastAsia" w:ascii="黑体" w:hAnsi="黑体" w:eastAsia="黑体" w:cs="黑体"/>
          <w:b w:val="0"/>
          <w:bCs w:val="0"/>
          <w:color w:val="auto"/>
          <w:kern w:val="0"/>
          <w:sz w:val="28"/>
          <w:szCs w:val="28"/>
          <w:highlight w:val="none"/>
          <w:shd w:val="clear" w:color="auto" w:fill="auto"/>
          <w:lang w:val="zh-CN"/>
        </w:rPr>
        <w:t>.合同解除</w:t>
      </w:r>
    </w:p>
    <w:p w14:paraId="2EE5908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.1有下列情形之一的，本合同解除：</w:t>
      </w:r>
    </w:p>
    <w:p w14:paraId="6BF8EE1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（1）甲、乙双方协商一致，可以解除合同。</w:t>
      </w:r>
    </w:p>
    <w:p w14:paraId="0B42E65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（2）甲方因故取消本合同项下工程项目。</w:t>
      </w:r>
    </w:p>
    <w:p w14:paraId="57F87CE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（3）因一方违约致使合同无法履行或合同目的不能实现的或出现本合同约定的单方解除情形时。</w:t>
      </w:r>
    </w:p>
    <w:p w14:paraId="3547DC1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.2合同解除后之处理：</w:t>
      </w:r>
    </w:p>
    <w:p w14:paraId="01AD436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.2.1因甲方原因致使本合同解除的，甲方应按乙方实际完成的设计工作，据实结算合同价款，并将相应合同价款支付给乙方。乙方应在本合同解除后</w:t>
      </w:r>
      <w:permStart w:id="1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7"/>
      <w:r>
        <w:rPr>
          <w:rFonts w:hint="eastAsia" w:ascii="宋体" w:hAnsi="宋体" w:eastAsia="宋体" w:cs="宋体"/>
          <w:color w:val="auto"/>
          <w:sz w:val="28"/>
          <w:szCs w:val="28"/>
          <w:highlight w:val="none"/>
          <w:shd w:val="clear" w:color="auto" w:fill="auto"/>
        </w:rPr>
        <w:t>日内向甲方交付已完成的设计成果文件，并退还甲方已提供的基础资料。</w:t>
      </w:r>
    </w:p>
    <w:p w14:paraId="01E7003B">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.2.2因乙方违约致使本合同解除的，甲方有权收回乙方的全部设计任务，扣罚乙方全部的履约担保，乙方仍需按照合同价款的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92287559"/>
          <w:placeholder>
            <w:docPart w:val="{1ca6c5b2-3642-44e7-a7d9-d878d4f4521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%向甲方支付违约金。</w:t>
      </w:r>
    </w:p>
    <w:p w14:paraId="28D93821">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w:t>
      </w:r>
      <w:r>
        <w:rPr>
          <w:rFonts w:hint="eastAsia" w:ascii="宋体" w:hAnsi="宋体" w:cs="宋体"/>
          <w:color w:val="auto"/>
          <w:sz w:val="28"/>
          <w:szCs w:val="28"/>
          <w:highlight w:val="none"/>
          <w:shd w:val="clear" w:color="auto" w:fill="auto"/>
          <w:lang w:val="en-US" w:eastAsia="zh-CN"/>
        </w:rPr>
        <w:t>应向甲方移交</w:t>
      </w:r>
      <w:r>
        <w:rPr>
          <w:rFonts w:hint="eastAsia" w:ascii="宋体" w:hAnsi="宋体" w:eastAsia="宋体" w:cs="宋体"/>
          <w:color w:val="auto"/>
          <w:sz w:val="28"/>
          <w:szCs w:val="28"/>
          <w:highlight w:val="none"/>
          <w:shd w:val="clear" w:color="auto" w:fill="auto"/>
        </w:rPr>
        <w:t>已完成的</w:t>
      </w:r>
      <w:r>
        <w:rPr>
          <w:rFonts w:hint="eastAsia" w:ascii="宋体" w:hAnsi="宋体" w:cs="宋体"/>
          <w:color w:val="auto"/>
          <w:sz w:val="28"/>
          <w:szCs w:val="28"/>
          <w:highlight w:val="none"/>
          <w:shd w:val="clear" w:color="auto" w:fill="auto"/>
          <w:lang w:val="en-US" w:eastAsia="zh-CN"/>
        </w:rPr>
        <w:t>全部设计成果文件</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经甲方验收合格后，</w:t>
      </w:r>
      <w:r>
        <w:rPr>
          <w:rFonts w:hint="eastAsia" w:ascii="宋体" w:hAnsi="宋体" w:eastAsia="宋体" w:cs="宋体"/>
          <w:color w:val="auto"/>
          <w:sz w:val="28"/>
          <w:szCs w:val="28"/>
          <w:highlight w:val="none"/>
          <w:shd w:val="clear" w:color="auto" w:fill="auto"/>
        </w:rPr>
        <w:t>双方就已完成部分据实结算，甲方在扣减上述违约金后</w:t>
      </w:r>
      <w:permStart w:id="1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9"/>
      <w:r>
        <w:rPr>
          <w:rFonts w:hint="eastAsia" w:ascii="宋体" w:hAnsi="宋体" w:eastAsia="宋体" w:cs="宋体"/>
          <w:color w:val="auto"/>
          <w:sz w:val="28"/>
          <w:szCs w:val="28"/>
          <w:highlight w:val="none"/>
          <w:shd w:val="clear" w:color="auto" w:fill="auto"/>
        </w:rPr>
        <w:t>个工作日内，将据实结算的余款支付给乙方。如据实结算的价款</w:t>
      </w:r>
      <w:r>
        <w:rPr>
          <w:rFonts w:hint="eastAsia" w:ascii="宋体" w:hAnsi="宋体" w:eastAsia="宋体" w:cs="宋体"/>
          <w:color w:val="auto"/>
          <w:sz w:val="28"/>
          <w:szCs w:val="28"/>
          <w:highlight w:val="none"/>
          <w:shd w:val="clear" w:color="auto" w:fill="auto"/>
          <w:lang w:eastAsia="zh-CN"/>
        </w:rPr>
        <w:t>不足以</w:t>
      </w:r>
      <w:r>
        <w:rPr>
          <w:rFonts w:hint="eastAsia" w:ascii="宋体" w:hAnsi="宋体" w:eastAsia="宋体" w:cs="宋体"/>
          <w:color w:val="auto"/>
          <w:sz w:val="28"/>
          <w:szCs w:val="28"/>
          <w:highlight w:val="none"/>
          <w:shd w:val="clear" w:color="auto" w:fill="auto"/>
        </w:rPr>
        <w:t>扣</w:t>
      </w:r>
      <w:r>
        <w:rPr>
          <w:rFonts w:hint="eastAsia" w:ascii="宋体" w:hAnsi="宋体" w:cs="宋体"/>
          <w:color w:val="auto"/>
          <w:sz w:val="28"/>
          <w:szCs w:val="28"/>
          <w:highlight w:val="none"/>
          <w:shd w:val="clear" w:color="auto" w:fill="auto"/>
          <w:lang w:val="en-US" w:eastAsia="zh-CN"/>
        </w:rPr>
        <w:t>减</w:t>
      </w:r>
      <w:r>
        <w:rPr>
          <w:rFonts w:hint="eastAsia" w:ascii="宋体" w:hAnsi="宋体" w:eastAsia="宋体" w:cs="宋体"/>
          <w:color w:val="auto"/>
          <w:sz w:val="28"/>
          <w:szCs w:val="28"/>
          <w:highlight w:val="none"/>
          <w:shd w:val="clear" w:color="auto" w:fill="auto"/>
        </w:rPr>
        <w:t>违约金的，乙方还应向甲方赔偿差额部分，并退还甲方已提供的基础资料。</w:t>
      </w:r>
    </w:p>
    <w:p w14:paraId="5F06F620">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en-US" w:eastAsia="zh-CN"/>
        </w:rPr>
      </w:pPr>
      <w:bookmarkStart w:id="5" w:name="_Toc436551601"/>
      <w:bookmarkStart w:id="6" w:name="_Toc436301653"/>
      <w:bookmarkStart w:id="7" w:name="_Toc436579116"/>
      <w:bookmarkStart w:id="8" w:name="_Toc436212971"/>
      <w:r>
        <w:rPr>
          <w:rFonts w:hint="eastAsia" w:ascii="黑体" w:hAnsi="黑体" w:eastAsia="黑体" w:cs="黑体"/>
          <w:b w:val="0"/>
          <w:bCs w:val="0"/>
          <w:color w:val="auto"/>
          <w:kern w:val="0"/>
          <w:sz w:val="28"/>
          <w:szCs w:val="28"/>
          <w:highlight w:val="none"/>
          <w:shd w:val="clear" w:color="auto" w:fill="auto"/>
          <w:lang w:val="en-US" w:eastAsia="zh-CN"/>
        </w:rPr>
        <w:t>13.争议与索赔</w:t>
      </w:r>
    </w:p>
    <w:p w14:paraId="5DB0FE4A">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zh-CN"/>
        </w:rPr>
        <w:t>争议解决</w:t>
      </w:r>
    </w:p>
    <w:p w14:paraId="1100877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w:t>
      </w:r>
      <w:permStart w:id="120" w:edGrp="everyone"/>
      <w:r>
        <w:rPr>
          <w:rFonts w:hint="default" w:ascii="宋体" w:hAnsi="宋体" w:eastAsia="宋体" w:cs="宋体"/>
          <w:color w:val="auto"/>
          <w:sz w:val="28"/>
          <w:szCs w:val="28"/>
          <w:highlight w:val="none"/>
          <w:u w:val="single"/>
          <w:shd w:val="clear" w:color="auto" w:fill="auto"/>
          <w:lang w:val="en-US"/>
        </w:rPr>
        <w:t>甲方</w:t>
      </w:r>
      <w:r>
        <w:rPr>
          <w:rFonts w:hint="eastAsia" w:ascii="宋体" w:hAnsi="宋体" w:eastAsia="宋体" w:cs="宋体"/>
          <w:color w:val="auto"/>
          <w:sz w:val="28"/>
          <w:szCs w:val="28"/>
          <w:highlight w:val="none"/>
          <w:u w:val="single"/>
          <w:shd w:val="clear" w:color="auto" w:fill="auto"/>
          <w:lang w:val="zh-CN"/>
        </w:rPr>
        <w:t>所在地</w:t>
      </w:r>
      <w:permEnd w:id="120"/>
      <w:r>
        <w:rPr>
          <w:rFonts w:hint="eastAsia" w:ascii="宋体" w:hAnsi="宋体" w:eastAsia="宋体" w:cs="宋体"/>
          <w:color w:val="auto"/>
          <w:sz w:val="28"/>
          <w:szCs w:val="28"/>
          <w:highlight w:val="none"/>
          <w:shd w:val="clear" w:color="auto" w:fill="auto"/>
          <w:lang w:val="zh-CN"/>
        </w:rPr>
        <w:t>人民法院起诉。</w:t>
      </w:r>
    </w:p>
    <w:p w14:paraId="621DACE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14:paraId="2666161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13.2索赔</w:t>
      </w:r>
    </w:p>
    <w:p w14:paraId="1B5AF18A">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乙方可按以下规定向甲方索赔</w:t>
      </w:r>
      <w:r>
        <w:rPr>
          <w:rFonts w:hint="eastAsia" w:ascii="宋体" w:hAnsi="宋体" w:eastAsia="宋体" w:cs="宋体"/>
          <w:color w:val="auto"/>
          <w:sz w:val="28"/>
          <w:szCs w:val="28"/>
          <w:highlight w:val="none"/>
          <w:shd w:val="clear" w:color="auto" w:fill="auto"/>
          <w:lang w:eastAsia="zh-CN"/>
        </w:rPr>
        <w:t>：</w:t>
      </w:r>
    </w:p>
    <w:p w14:paraId="5B7F0966">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有正当索赔理由，且有索赔事件发生时的有关证据。</w:t>
      </w:r>
    </w:p>
    <w:p w14:paraId="60ADA986">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索赔事件发生后</w:t>
      </w:r>
      <w:permStart w:id="12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1"/>
      <w:r>
        <w:rPr>
          <w:rFonts w:hint="eastAsia" w:ascii="宋体" w:hAnsi="宋体" w:eastAsia="宋体" w:cs="宋体"/>
          <w:color w:val="auto"/>
          <w:sz w:val="28"/>
          <w:szCs w:val="28"/>
          <w:highlight w:val="none"/>
          <w:shd w:val="clear" w:color="auto" w:fill="auto"/>
        </w:rPr>
        <w:t>天内，向甲方发出要求索赔的通知。</w:t>
      </w:r>
    </w:p>
    <w:p w14:paraId="0164F36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甲方在接到索赔通知后</w:t>
      </w:r>
      <w:permStart w:id="1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2"/>
      <w:r>
        <w:rPr>
          <w:rFonts w:hint="eastAsia" w:ascii="宋体" w:hAnsi="宋体" w:eastAsia="宋体" w:cs="宋体"/>
          <w:color w:val="auto"/>
          <w:sz w:val="28"/>
          <w:szCs w:val="28"/>
          <w:highlight w:val="none"/>
          <w:shd w:val="clear" w:color="auto" w:fill="auto"/>
        </w:rPr>
        <w:t>天内给予响应，或要求乙方进一步补充索赔理由和证据。甲方在</w:t>
      </w:r>
      <w:permStart w:id="1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3"/>
      <w:r>
        <w:rPr>
          <w:rFonts w:hint="eastAsia" w:ascii="宋体" w:hAnsi="宋体" w:eastAsia="宋体" w:cs="宋体"/>
          <w:color w:val="auto"/>
          <w:sz w:val="28"/>
          <w:szCs w:val="28"/>
          <w:highlight w:val="none"/>
          <w:shd w:val="clear" w:color="auto" w:fill="auto"/>
        </w:rPr>
        <w:t>天内未予答复，应视为该项索赔已经批准。</w:t>
      </w:r>
    </w:p>
    <w:p w14:paraId="6E9601F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甲方可按以下规定向乙方索赔</w:t>
      </w:r>
      <w:r>
        <w:rPr>
          <w:rFonts w:hint="eastAsia" w:ascii="宋体" w:hAnsi="宋体" w:eastAsia="宋体" w:cs="宋体"/>
          <w:color w:val="auto"/>
          <w:sz w:val="28"/>
          <w:szCs w:val="28"/>
          <w:highlight w:val="none"/>
          <w:shd w:val="clear" w:color="auto" w:fill="auto"/>
          <w:lang w:eastAsia="zh-CN"/>
        </w:rPr>
        <w:t>：</w:t>
      </w:r>
    </w:p>
    <w:p w14:paraId="57B23726">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有正当索赔理由，且有索赔事件发生时的有关证据。</w:t>
      </w:r>
    </w:p>
    <w:p w14:paraId="263A95B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索赔事件发生后</w:t>
      </w:r>
      <w:permStart w:id="1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4"/>
      <w:r>
        <w:rPr>
          <w:rFonts w:hint="eastAsia" w:ascii="宋体" w:hAnsi="宋体" w:eastAsia="宋体" w:cs="宋体"/>
          <w:color w:val="auto"/>
          <w:sz w:val="28"/>
          <w:szCs w:val="28"/>
          <w:highlight w:val="none"/>
          <w:shd w:val="clear" w:color="auto" w:fill="auto"/>
        </w:rPr>
        <w:t>天内，向乙方发出要求索赔的通知。</w:t>
      </w:r>
    </w:p>
    <w:p w14:paraId="0CC743F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乙方在接到索赔通知后</w:t>
      </w:r>
      <w:permStart w:id="1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5"/>
      <w:r>
        <w:rPr>
          <w:rFonts w:hint="eastAsia" w:ascii="宋体" w:hAnsi="宋体" w:eastAsia="宋体" w:cs="宋体"/>
          <w:color w:val="auto"/>
          <w:sz w:val="28"/>
          <w:szCs w:val="28"/>
          <w:highlight w:val="none"/>
          <w:shd w:val="clear" w:color="auto" w:fill="auto"/>
        </w:rPr>
        <w:t>天内给予响应，或要求甲方进一步补充索赔理由或证据，乙方在</w:t>
      </w:r>
      <w:permStart w:id="12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6"/>
      <w:r>
        <w:rPr>
          <w:rFonts w:hint="eastAsia" w:ascii="宋体" w:hAnsi="宋体" w:eastAsia="宋体" w:cs="宋体"/>
          <w:color w:val="auto"/>
          <w:sz w:val="28"/>
          <w:szCs w:val="28"/>
          <w:highlight w:val="none"/>
          <w:shd w:val="clear" w:color="auto" w:fill="auto"/>
        </w:rPr>
        <w:t>天内未予答复，应视为该项索赔已经批准。</w:t>
      </w:r>
      <w:bookmarkEnd w:id="5"/>
      <w:bookmarkStart w:id="9" w:name="_Toc436212972"/>
    </w:p>
    <w:p w14:paraId="60710A1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sz w:val="28"/>
          <w:szCs w:val="28"/>
          <w:highlight w:val="none"/>
          <w:shd w:val="clear" w:color="auto" w:fill="auto"/>
        </w:rPr>
        <w:t>1</w:t>
      </w:r>
      <w:r>
        <w:rPr>
          <w:rFonts w:hint="default" w:ascii="黑体" w:hAnsi="黑体" w:eastAsia="黑体" w:cs="黑体"/>
          <w:color w:val="auto"/>
          <w:sz w:val="28"/>
          <w:szCs w:val="28"/>
          <w:highlight w:val="none"/>
          <w:shd w:val="clear" w:color="auto" w:fill="auto"/>
          <w:lang w:val="en-US"/>
        </w:rPr>
        <w:t>4</w:t>
      </w:r>
      <w:r>
        <w:rPr>
          <w:rFonts w:hint="eastAsia" w:ascii="黑体" w:hAnsi="黑体" w:eastAsia="黑体" w:cs="黑体"/>
          <w:color w:val="auto"/>
          <w:sz w:val="28"/>
          <w:szCs w:val="28"/>
          <w:highlight w:val="none"/>
          <w:shd w:val="clear" w:color="auto" w:fill="auto"/>
        </w:rPr>
        <w:t>.</w:t>
      </w:r>
      <w:r>
        <w:rPr>
          <w:rFonts w:hint="eastAsia" w:ascii="黑体" w:hAnsi="黑体" w:eastAsia="黑体" w:cs="黑体"/>
          <w:color w:val="auto"/>
          <w:sz w:val="28"/>
          <w:szCs w:val="28"/>
          <w:highlight w:val="none"/>
          <w:shd w:val="clear" w:color="auto" w:fill="auto"/>
          <w:lang w:val="en-US" w:eastAsia="zh-CN"/>
        </w:rPr>
        <w:t>廉洁条款</w:t>
      </w:r>
    </w:p>
    <w:p w14:paraId="1C6DACC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4</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14:paraId="2F32A96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4</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14:paraId="2C49944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2D651B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127" w:edGrp="everyone"/>
      <w:r>
        <w:rPr>
          <w:rFonts w:hint="default"/>
          <w:color w:val="auto"/>
          <w:sz w:val="28"/>
          <w:szCs w:val="28"/>
          <w:highlight w:val="none"/>
          <w:u w:val="single"/>
          <w:shd w:val="clear" w:color="auto" w:fill="auto"/>
          <w:lang w:val="en-US" w:eastAsia="zh-CN"/>
        </w:rPr>
        <w:t xml:space="preserve">    </w:t>
      </w:r>
      <w:permEnd w:id="127"/>
      <w:r>
        <w:rPr>
          <w:rFonts w:hint="eastAsia"/>
          <w:color w:val="auto"/>
          <w:sz w:val="28"/>
          <w:szCs w:val="28"/>
          <w:highlight w:val="none"/>
          <w:shd w:val="clear" w:color="auto" w:fill="auto"/>
        </w:rPr>
        <w:t>；举报地址：</w:t>
      </w:r>
      <w:permStart w:id="128" w:edGrp="everyone"/>
      <w:r>
        <w:rPr>
          <w:rFonts w:hint="default" w:ascii="宋体" w:hAnsi="宋体" w:cs="宋体"/>
          <w:color w:val="auto"/>
          <w:sz w:val="28"/>
          <w:szCs w:val="28"/>
          <w:highlight w:val="none"/>
          <w:u w:val="single"/>
          <w:shd w:val="clear" w:color="auto" w:fill="auto"/>
          <w:lang w:val="en-US"/>
        </w:rPr>
        <w:t xml:space="preserve">    </w:t>
      </w:r>
      <w:permEnd w:id="128"/>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29" w:edGrp="everyone"/>
      <w:r>
        <w:rPr>
          <w:rFonts w:hint="default" w:ascii="宋体" w:hAnsi="宋体" w:cs="宋体"/>
          <w:color w:val="auto"/>
          <w:sz w:val="28"/>
          <w:szCs w:val="28"/>
          <w:highlight w:val="none"/>
          <w:u w:val="single"/>
          <w:shd w:val="clear" w:color="auto" w:fill="auto"/>
          <w:lang w:val="en-US"/>
        </w:rPr>
        <w:t xml:space="preserve">     </w:t>
      </w:r>
      <w:permEnd w:id="129"/>
      <w:r>
        <w:rPr>
          <w:rFonts w:hint="eastAsia" w:ascii="宋体" w:hAnsi="宋体" w:eastAsia="宋体" w:cs="宋体"/>
          <w:color w:val="auto"/>
          <w:sz w:val="28"/>
          <w:szCs w:val="28"/>
          <w:highlight w:val="none"/>
          <w:shd w:val="clear" w:color="auto" w:fill="auto"/>
        </w:rPr>
        <w:t>；举报电话：</w:t>
      </w:r>
      <w:permStart w:id="130" w:edGrp="everyone"/>
      <w:r>
        <w:rPr>
          <w:rFonts w:hint="default" w:ascii="宋体" w:hAnsi="宋体" w:cs="宋体"/>
          <w:b w:val="0"/>
          <w:bCs w:val="0"/>
          <w:color w:val="auto"/>
          <w:sz w:val="28"/>
          <w:szCs w:val="28"/>
          <w:highlight w:val="none"/>
          <w:u w:val="single"/>
          <w:shd w:val="clear" w:color="auto" w:fill="auto"/>
          <w:lang w:val="en-US"/>
        </w:rPr>
        <w:t xml:space="preserve">    </w:t>
      </w:r>
      <w:permEnd w:id="130"/>
      <w:r>
        <w:rPr>
          <w:rFonts w:hint="eastAsia" w:ascii="宋体" w:hAnsi="宋体" w:eastAsia="宋体" w:cs="宋体"/>
          <w:color w:val="auto"/>
          <w:sz w:val="28"/>
          <w:szCs w:val="28"/>
          <w:highlight w:val="none"/>
          <w:shd w:val="clear" w:color="auto" w:fill="auto"/>
        </w:rPr>
        <w:t>。</w:t>
      </w:r>
    </w:p>
    <w:p w14:paraId="7337F60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19103ED9">
      <w:pPr>
        <w:keepNext w:val="0"/>
        <w:keepLines w:val="0"/>
        <w:pageBreakBefore w:val="0"/>
        <w:kinsoku/>
        <w:wordWrap/>
        <w:overflowPunct/>
        <w:topLinePunct w:val="0"/>
        <w:bidi w:val="0"/>
        <w:adjustRightInd w:val="0"/>
        <w:snapToGrid w:val="0"/>
        <w:spacing w:line="540" w:lineRule="exact"/>
        <w:ind w:firstLine="562" w:firstLineChars="200"/>
        <w:rPr>
          <w:rFonts w:hint="eastAsia" w:ascii="黑体" w:hAnsi="黑体" w:eastAsia="黑体" w:cs="黑体"/>
          <w:b/>
          <w:bCs/>
          <w:color w:val="auto"/>
          <w:kern w:val="0"/>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4</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cs="宋体"/>
          <w:b/>
          <w:bCs/>
          <w:color w:val="auto"/>
          <w:sz w:val="28"/>
          <w:szCs w:val="28"/>
          <w:highlight w:val="none"/>
          <w:shd w:val="clear" w:color="auto" w:fill="auto"/>
          <w:lang w:eastAsia="zh-CN"/>
        </w:rPr>
        <w:t>、</w:t>
      </w:r>
      <w:r>
        <w:rPr>
          <w:rFonts w:hint="eastAsia" w:ascii="宋体" w:hAnsi="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5D646C27">
      <w:pPr>
        <w:keepNext w:val="0"/>
        <w:keepLines w:val="0"/>
        <w:pageBreakBefore w:val="0"/>
        <w:kinsoku/>
        <w:wordWrap/>
        <w:overflowPunct/>
        <w:topLinePunct w:val="0"/>
        <w:bidi w:val="0"/>
        <w:adjustRightInd w:val="0"/>
        <w:snapToGrid w:val="0"/>
        <w:spacing w:line="540" w:lineRule="exact"/>
        <w:ind w:firstLine="560" w:firstLineChars="20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default" w:ascii="黑体" w:hAnsi="黑体" w:eastAsia="黑体" w:cs="黑体"/>
          <w:color w:val="auto"/>
          <w:kern w:val="0"/>
          <w:sz w:val="28"/>
          <w:szCs w:val="28"/>
          <w:highlight w:val="none"/>
          <w:shd w:val="clear" w:color="auto" w:fill="auto"/>
          <w:lang w:val="en-US" w:eastAsia="zh-CN"/>
        </w:rPr>
        <w:t>5</w:t>
      </w:r>
      <w:r>
        <w:rPr>
          <w:rFonts w:hint="eastAsia" w:ascii="黑体" w:hAnsi="黑体" w:eastAsia="黑体" w:cs="黑体"/>
          <w:color w:val="auto"/>
          <w:kern w:val="0"/>
          <w:sz w:val="28"/>
          <w:szCs w:val="28"/>
          <w:highlight w:val="none"/>
          <w:shd w:val="clear" w:color="auto" w:fill="auto"/>
          <w:lang w:val="zh-CN"/>
        </w:rPr>
        <w:t>.其他约定</w:t>
      </w:r>
    </w:p>
    <w:p w14:paraId="2B35B0B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95186401"/>
          <w:placeholder>
            <w:docPart w:val="{3299bc88-8e25-4829-b2db-8430e2ecc56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sdtContent>
      </w:sdt>
    </w:p>
    <w:p w14:paraId="376802C8">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.2本条约定与本合同其他条款内容不一致的，以本条约定为准。</w:t>
      </w:r>
    </w:p>
    <w:p w14:paraId="3A3FE3DA">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zh-CN"/>
        </w:rPr>
      </w:pPr>
      <w:bookmarkStart w:id="10" w:name="_Toc436551602"/>
      <w:r>
        <w:rPr>
          <w:rFonts w:hint="eastAsia" w:ascii="黑体" w:hAnsi="黑体" w:eastAsia="黑体" w:cs="黑体"/>
          <w:b w:val="0"/>
          <w:bCs w:val="0"/>
          <w:color w:val="auto"/>
          <w:kern w:val="0"/>
          <w:sz w:val="28"/>
          <w:szCs w:val="28"/>
          <w:highlight w:val="none"/>
          <w:shd w:val="clear" w:color="auto" w:fill="auto"/>
          <w:lang w:val="zh-CN"/>
        </w:rPr>
        <w:t>1</w:t>
      </w:r>
      <w:bookmarkEnd w:id="9"/>
      <w:bookmarkEnd w:id="10"/>
      <w:r>
        <w:rPr>
          <w:rFonts w:hint="default"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rPr>
        <w:t>.合同签署与生效</w:t>
      </w:r>
    </w:p>
    <w:p w14:paraId="0C2DA3D1">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zh-CN"/>
        </w:rPr>
        <w:t>.1本合同经双方法定代表人（负责人）或授权代表签字并加盖公章或合同专用章之日起生效，未尽事宜双方可协商并签署补充协议做出约定。</w:t>
      </w:r>
    </w:p>
    <w:p w14:paraId="140BBC74">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zh-CN" w:eastAsia="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zh-CN" w:eastAsia="zh-CN"/>
        </w:rPr>
        <w:t>.2本合同附</w:t>
      </w:r>
      <w:r>
        <w:rPr>
          <w:rFonts w:hint="eastAsia" w:ascii="宋体" w:hAnsi="宋体" w:eastAsia="宋体" w:cs="宋体"/>
          <w:b w:val="0"/>
          <w:color w:val="auto"/>
          <w:kern w:val="0"/>
          <w:sz w:val="28"/>
          <w:szCs w:val="28"/>
          <w:highlight w:val="none"/>
          <w:shd w:val="clear" w:color="auto" w:fill="auto"/>
          <w:lang w:val="zh-CN"/>
        </w:rPr>
        <w:t>件</w:t>
      </w:r>
      <w:r>
        <w:rPr>
          <w:rFonts w:hint="eastAsia" w:ascii="宋体" w:hAnsi="宋体" w:eastAsia="宋体" w:cs="宋体"/>
          <w:b w:val="0"/>
          <w:color w:val="auto"/>
          <w:kern w:val="0"/>
          <w:sz w:val="28"/>
          <w:szCs w:val="28"/>
          <w:highlight w:val="none"/>
          <w:shd w:val="clear" w:color="auto" w:fill="auto"/>
          <w:lang w:val="en-US" w:eastAsia="zh-CN"/>
        </w:rPr>
        <w:t>包括</w:t>
      </w:r>
      <w:sdt>
        <w:sdtPr>
          <w:rPr>
            <w:rFonts w:hint="eastAsia" w:ascii="宋体" w:hAnsi="宋体" w:eastAsia="宋体" w:cs="宋体"/>
            <w:b w:val="0"/>
            <w:color w:val="auto"/>
            <w:kern w:val="0"/>
            <w:sz w:val="28"/>
            <w:szCs w:val="28"/>
            <w:highlight w:val="none"/>
            <w:u w:val="single"/>
            <w:shd w:val="clear" w:color="auto" w:fill="auto"/>
            <w:lang w:val="en-US" w:eastAsia="zh-CN"/>
          </w:rPr>
          <w:alias w:val="请与合同附件名称保持一致。"/>
          <w:tag w:val="合同附件名称"/>
          <w:id w:val="147469086"/>
          <w:placeholder>
            <w:docPart w:val="{517a7258-0b79-494a-9605-b9db575d054c}"/>
          </w:placeholder>
          <w:text w:multiLine="1"/>
        </w:sdtPr>
        <w:sdtEndPr>
          <w:rPr>
            <w:rFonts w:hint="eastAsia" w:ascii="宋体" w:hAnsi="宋体" w:eastAsia="宋体" w:cs="宋体"/>
            <w:b w:val="0"/>
            <w:color w:val="auto"/>
            <w:kern w:val="0"/>
            <w:sz w:val="28"/>
            <w:szCs w:val="28"/>
            <w:highlight w:val="none"/>
            <w:u w:val="single"/>
            <w:shd w:val="clear" w:color="auto" w:fill="auto"/>
            <w:lang w:val="en-US" w:eastAsia="zh-CN"/>
          </w:rPr>
        </w:sdtEndPr>
        <w:sdtContent>
          <w:permStart w:id="132" w:edGrp="everyone"/>
          <w:r>
            <w:rPr>
              <w:rFonts w:hint="eastAsia" w:ascii="宋体" w:hAnsi="宋体" w:eastAsia="宋体" w:cs="宋体"/>
              <w:b w:val="0"/>
              <w:color w:val="auto"/>
              <w:kern w:val="0"/>
              <w:sz w:val="28"/>
              <w:szCs w:val="28"/>
              <w:highlight w:val="none"/>
              <w:u w:val="single"/>
              <w:shd w:val="clear" w:color="auto" w:fill="auto"/>
              <w:lang w:val="en-US" w:eastAsia="zh-CN"/>
            </w:rPr>
            <w:t xml:space="preserve">      </w:t>
          </w:r>
          <w:permEnd w:id="132"/>
        </w:sdtContent>
      </w:sdt>
      <w:r>
        <w:rPr>
          <w:rFonts w:hint="eastAsia" w:ascii="宋体" w:hAnsi="宋体" w:eastAsia="宋体" w:cs="宋体"/>
          <w:b w:val="0"/>
          <w:color w:val="auto"/>
          <w:kern w:val="0"/>
          <w:sz w:val="28"/>
          <w:szCs w:val="28"/>
          <w:highlight w:val="none"/>
          <w:shd w:val="clear" w:color="auto" w:fill="auto"/>
          <w:lang w:val="en-US" w:eastAsia="zh-CN"/>
        </w:rPr>
        <w:t>，</w:t>
      </w:r>
      <w:r>
        <w:rPr>
          <w:rFonts w:hint="eastAsia" w:ascii="宋体" w:hAnsi="宋体" w:eastAsia="宋体" w:cs="宋体"/>
          <w:b w:val="0"/>
          <w:color w:val="auto"/>
          <w:kern w:val="0"/>
          <w:sz w:val="28"/>
          <w:szCs w:val="28"/>
          <w:highlight w:val="none"/>
          <w:shd w:val="clear" w:color="auto" w:fill="auto"/>
          <w:lang w:val="zh-CN"/>
        </w:rPr>
        <w:t>均为合同组成部分，与本合同具有同等法律效力。</w:t>
      </w:r>
    </w:p>
    <w:p w14:paraId="71129D8A">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en-US" w:eastAsia="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en-US" w:eastAsia="zh-CN"/>
        </w:rPr>
        <w:t>.3</w:t>
      </w:r>
      <w:r>
        <w:rPr>
          <w:rFonts w:hint="eastAsia" w:ascii="宋体" w:hAnsi="宋体" w:eastAsia="宋体" w:cs="宋体"/>
          <w:b w:val="0"/>
          <w:color w:val="auto"/>
          <w:kern w:val="0"/>
          <w:sz w:val="28"/>
          <w:szCs w:val="28"/>
          <w:highlight w:val="none"/>
          <w:shd w:val="clear" w:color="auto" w:fill="auto"/>
          <w:lang w:val="zh-CN"/>
        </w:rPr>
        <w:t>本合同文本一式</w:t>
      </w:r>
      <w:sdt>
        <w:sdtPr>
          <w:rPr>
            <w:rFonts w:hint="eastAsia" w:ascii="宋体" w:hAnsi="宋体" w:eastAsia="宋体" w:cs="宋体"/>
            <w:color w:val="auto"/>
            <w:kern w:val="2"/>
            <w:sz w:val="28"/>
            <w:szCs w:val="28"/>
            <w:highlight w:val="none"/>
            <w:u w:val="single"/>
            <w:shd w:val="clear" w:color="auto" w:fill="auto"/>
            <w:lang w:val="en-US" w:eastAsia="zh-CN" w:bidi="ar-SA"/>
          </w:rPr>
          <w:alias w:val="建议数字大写，注意各份数相加结果"/>
          <w:tag w:val="合同总份数 "/>
          <w:id w:val="147474502"/>
          <w:placeholder>
            <w:docPart w:val="{0419ce22-14e3-45c4-89d3-66ffaf212099}"/>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3"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3"/>
        </w:sdtContent>
      </w:sdt>
      <w:r>
        <w:rPr>
          <w:rFonts w:hint="eastAsia" w:ascii="宋体" w:hAnsi="宋体" w:eastAsia="宋体" w:cs="宋体"/>
          <w:b w:val="0"/>
          <w:color w:val="auto"/>
          <w:kern w:val="0"/>
          <w:sz w:val="28"/>
          <w:szCs w:val="28"/>
          <w:highlight w:val="none"/>
          <w:shd w:val="clear" w:color="auto" w:fill="auto"/>
          <w:lang w:val="zh-CN"/>
        </w:rPr>
        <w:t>份，甲方执</w:t>
      </w:r>
      <w:sdt>
        <w:sdtPr>
          <w:rPr>
            <w:rFonts w:hint="eastAsia" w:ascii="宋体" w:hAnsi="宋体" w:eastAsia="宋体" w:cs="宋体"/>
            <w:b w:val="0"/>
            <w:bCs w:val="0"/>
            <w:color w:val="auto"/>
            <w:kern w:val="2"/>
            <w:sz w:val="28"/>
            <w:szCs w:val="28"/>
            <w:highlight w:val="none"/>
            <w:shd w:val="clear" w:color="auto" w:fill="auto"/>
            <w:lang w:val="en-US" w:eastAsia="zh-CN" w:bidi="ar-SA"/>
          </w:rPr>
          <w:alias w:val="建议数字大写，注意各份数相加结果"/>
          <w:tag w:val="甲方所执份数"/>
          <w:id w:val="83291216"/>
          <w:placeholder>
            <w:docPart w:val="{b0e93c48-243d-4869-9fb9-e907def454ee}"/>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ermStart w:id="134"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4"/>
        </w:sdtContent>
      </w:sdt>
      <w:r>
        <w:rPr>
          <w:rFonts w:hint="eastAsia" w:ascii="宋体" w:hAnsi="宋体" w:eastAsia="宋体" w:cs="宋体"/>
          <w:b w:val="0"/>
          <w:color w:val="auto"/>
          <w:kern w:val="0"/>
          <w:sz w:val="28"/>
          <w:szCs w:val="28"/>
          <w:highlight w:val="none"/>
          <w:shd w:val="clear" w:color="auto" w:fill="auto"/>
          <w:lang w:val="zh-CN"/>
        </w:rPr>
        <w:t>份，乙方执</w:t>
      </w:r>
      <w:sdt>
        <w:sdtPr>
          <w:rPr>
            <w:rFonts w:hint="eastAsia" w:ascii="宋体" w:hAnsi="宋体" w:eastAsia="宋体" w:cs="宋体"/>
            <w:b w:val="0"/>
            <w:bCs w:val="0"/>
            <w:color w:val="auto"/>
            <w:kern w:val="2"/>
            <w:sz w:val="28"/>
            <w:szCs w:val="28"/>
            <w:highlight w:val="none"/>
            <w:shd w:val="clear" w:color="auto" w:fill="auto"/>
            <w:lang w:val="en-US" w:eastAsia="zh-CN" w:bidi="ar-SA"/>
          </w:rPr>
          <w:alias w:val="建议数字大写，注意各份数相加结果"/>
          <w:tag w:val="乙方所执份数"/>
          <w:id w:val="302086624"/>
          <w:placeholder>
            <w:docPart w:val="{2de482dc-254b-490e-858e-d62d70a4ca41}"/>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ermStart w:id="135"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5"/>
        </w:sdtContent>
      </w:sdt>
      <w:r>
        <w:rPr>
          <w:rFonts w:hint="eastAsia" w:ascii="宋体" w:hAnsi="宋体" w:eastAsia="宋体" w:cs="宋体"/>
          <w:b w:val="0"/>
          <w:color w:val="auto"/>
          <w:kern w:val="0"/>
          <w:sz w:val="28"/>
          <w:szCs w:val="28"/>
          <w:highlight w:val="none"/>
          <w:shd w:val="clear" w:color="auto" w:fill="auto"/>
          <w:lang w:val="zh-CN"/>
        </w:rPr>
        <w:t>份，具有同等法律效力。</w:t>
      </w:r>
    </w:p>
    <w:bookmarkEnd w:id="6"/>
    <w:bookmarkEnd w:id="7"/>
    <w:bookmarkEnd w:id="8"/>
    <w:p w14:paraId="38D03D1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br w:type="page"/>
      </w:r>
    </w:p>
    <w:p w14:paraId="3DE01179">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311526638"/>
          <w:placeholder>
            <w:docPart w:val="{e9f528d1-8e76-4ba4-9117-6fd729ba058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36" w:edGrp="everyone"/>
          <w:r>
            <w:rPr>
              <w:rFonts w:hint="eastAsia" w:cstheme="minorBidi"/>
              <w:color w:val="auto"/>
              <w:kern w:val="2"/>
              <w:sz w:val="28"/>
              <w:szCs w:val="36"/>
              <w:highlight w:val="none"/>
              <w:u w:val="single"/>
              <w:shd w:val="clear" w:color="auto" w:fill="auto"/>
              <w:lang w:val="en-US" w:eastAsia="zh-CN" w:bidi="ar-SA"/>
            </w:rPr>
            <w:t xml:space="preserve">           </w:t>
          </w:r>
          <w:permEnd w:id="136"/>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56052058"/>
          <w:placeholder>
            <w:docPart w:val="{f1caf12b-d86e-4c51-99c0-b2fa88bd4164}"/>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14:paraId="720EB1DA">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14:paraId="510C9F93">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14:paraId="56B42ECA">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1d58bb4a-d096-4586-8fad-bcf6605264bc}"/>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7"/>
        </w:sdtContent>
      </w:sdt>
    </w:p>
    <w:p w14:paraId="0263524A">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 w14:paraId="198CFD2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57D5DDEA">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2FD760F7">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2659D51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1CDA892D">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10ed4b7a-a1c0-47e0-86e9-4783d223b3e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3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8"/>
        </w:sdtContent>
      </w:sdt>
    </w:p>
    <w:p w14:paraId="45E3421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 w14:paraId="7DFAD2DD">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212223EB">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30ED4CA8">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u w:val="single"/>
          <w:shd w:val="clear" w:color="auto" w:fill="auto"/>
          <w:lang w:val="en-US"/>
        </w:rPr>
      </w:pPr>
    </w:p>
    <w:p w14:paraId="09BF48C8">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shd w:val="clear" w:color="auto" w:fill="auto"/>
          <w:lang w:val="en-US"/>
        </w:rPr>
      </w:pPr>
    </w:p>
    <w:p w14:paraId="3C069E74">
      <w:pPr>
        <w:pStyle w:val="3"/>
        <w:keepNext w:val="0"/>
        <w:keepLines w:val="0"/>
        <w:pageBreakBefore w:val="0"/>
        <w:widowControl w:val="0"/>
        <w:kinsoku/>
        <w:wordWrap/>
        <w:overflowPunct/>
        <w:topLinePunct w:val="0"/>
        <w:autoSpaceDE/>
        <w:autoSpaceDN/>
        <w:bidi w:val="0"/>
        <w:adjustRightInd/>
        <w:snapToGrid/>
        <w:spacing w:before="0" w:beforeLines="0" w:after="0" w:afterLines="0" w:line="540" w:lineRule="exact"/>
        <w:jc w:val="left"/>
        <w:textAlignment w:val="auto"/>
        <w:rPr>
          <w:rFonts w:hint="eastAsia" w:ascii="宋体" w:hAnsi="宋体" w:eastAsia="宋体" w:cs="宋体"/>
          <w:b w:val="0"/>
          <w:bCs/>
          <w:color w:val="auto"/>
          <w:kern w:val="0"/>
          <w:sz w:val="28"/>
          <w:szCs w:val="28"/>
          <w:highlight w:val="none"/>
          <w:shd w:val="clear" w:color="auto" w:fill="auto"/>
        </w:rPr>
      </w:pPr>
    </w:p>
    <w:p w14:paraId="63B3C71C">
      <w:pPr>
        <w:keepNext w:val="0"/>
        <w:keepLines w:val="0"/>
        <w:pageBreakBefore w:val="0"/>
        <w:widowControl/>
        <w:kinsoku/>
        <w:wordWrap/>
        <w:overflowPunct/>
        <w:topLinePunct w:val="0"/>
        <w:bidi w:val="0"/>
        <w:snapToGrid w:val="0"/>
        <w:spacing w:line="540" w:lineRule="exact"/>
        <w:ind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77B57E45">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第二部分 通用条款</w:t>
      </w:r>
    </w:p>
    <w:p w14:paraId="2355EAC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1.术语与定义</w:t>
      </w:r>
    </w:p>
    <w:p w14:paraId="0C47DBF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下列名词和用语，除上下文另有规定外，有如下含义：</w:t>
      </w:r>
    </w:p>
    <w:p w14:paraId="1D45642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1.1“投标书”：指乙方为工程向甲方提供的，并为招标书所能接受，为工程而作的有报价的投标文件。</w:t>
      </w:r>
    </w:p>
    <w:p w14:paraId="11FF62B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1.2“中标通知书”：指招标机构正式确认乙方中标的信函。</w:t>
      </w:r>
    </w:p>
    <w:p w14:paraId="699D028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1.3“合同价款”：指甲方根据合同条款，用以支付乙方为完成设计及有关工作应付的设计费总金额。</w:t>
      </w:r>
    </w:p>
    <w:p w14:paraId="53714AE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1.4“不可抗力”：不能预见、不能避免又不能克服的客观情况。</w:t>
      </w:r>
    </w:p>
    <w:p w14:paraId="7E08AFD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1.5“日”：是指任何一天零时至第二天零时的时间段。</w:t>
      </w:r>
    </w:p>
    <w:p w14:paraId="28FEA59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1.6“月”：是指根据公历从一个月份中任何一天开始到下一个月相应日期的前一天的时间段。</w:t>
      </w:r>
    </w:p>
    <w:p w14:paraId="126FB04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2.合同文件及解释顺序</w:t>
      </w:r>
    </w:p>
    <w:p w14:paraId="68BE337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2.1合同文件应能互相解释，互为说明。除合同另有约定外，组成本合同的文件及优先解释顺序如下：</w:t>
      </w:r>
    </w:p>
    <w:p w14:paraId="62499F0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 本合同实施过程中双方共同签署的补充与修正文件。</w:t>
      </w:r>
    </w:p>
    <w:p w14:paraId="2088F99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2.1.2合同协议书。</w:t>
      </w:r>
    </w:p>
    <w:p w14:paraId="12E043B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 中标通知书/成交通知书。</w:t>
      </w:r>
    </w:p>
    <w:p w14:paraId="6D33958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2.1.4 投标文件、招标文件/评审文件及答疑。 </w:t>
      </w:r>
    </w:p>
    <w:p w14:paraId="210E93F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2.1.5通用条款。</w:t>
      </w:r>
    </w:p>
    <w:p w14:paraId="3F895E0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2.1.6 技术标准和要求、甲方提供的工程技术资料。</w:t>
      </w:r>
    </w:p>
    <w:p w14:paraId="3387903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2.1.7 图纸。</w:t>
      </w:r>
    </w:p>
    <w:p w14:paraId="2E4224B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2.1.8 报价书。</w:t>
      </w:r>
    </w:p>
    <w:p w14:paraId="7EE401B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2.2当合同文件出现含糊不清或不相一致时，在不影响工程进度的情况下，由双方协商解决；双方意见仍不能一致的，按本合同有关争议解决之约定处理。</w:t>
      </w:r>
    </w:p>
    <w:p w14:paraId="13DE739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3.合同文件使用语言文字、标准及规范和适用法律</w:t>
      </w:r>
    </w:p>
    <w:p w14:paraId="690A0B7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3.1本合同使用汉语书写、解释和说明。</w:t>
      </w:r>
    </w:p>
    <w:p w14:paraId="7D5DAE3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3.2本合同适用中华人民共和国的</w:t>
      </w:r>
      <w:r>
        <w:rPr>
          <w:rFonts w:hint="eastAsia" w:ascii="宋体" w:hAnsi="宋体" w:eastAsia="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、部门规章或工程所在地的</w:t>
      </w:r>
      <w:r>
        <w:rPr>
          <w:rFonts w:hint="eastAsia" w:ascii="宋体" w:hAnsi="宋体" w:eastAsia="宋体" w:cs="宋体"/>
          <w:color w:val="auto"/>
          <w:sz w:val="28"/>
          <w:szCs w:val="28"/>
          <w:highlight w:val="none"/>
          <w:shd w:val="clear" w:color="auto" w:fill="auto"/>
          <w:lang w:eastAsia="zh-CN"/>
        </w:rPr>
        <w:t>地方性法规</w:t>
      </w:r>
      <w:r>
        <w:rPr>
          <w:rFonts w:hint="eastAsia" w:ascii="宋体" w:hAnsi="宋体" w:eastAsia="宋体" w:cs="宋体"/>
          <w:color w:val="auto"/>
          <w:sz w:val="28"/>
          <w:szCs w:val="28"/>
          <w:highlight w:val="none"/>
          <w:shd w:val="clear" w:color="auto" w:fill="auto"/>
        </w:rPr>
        <w:t>。</w:t>
      </w:r>
    </w:p>
    <w:p w14:paraId="02AD183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3.3甲方要求使用国外标准、规范的，应无偿提供中文译本。</w:t>
      </w:r>
    </w:p>
    <w:p w14:paraId="59A2692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4.工程设计依据及标准</w:t>
      </w:r>
    </w:p>
    <w:p w14:paraId="604A617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4.1工程设计依据为：</w:t>
      </w:r>
    </w:p>
    <w:p w14:paraId="5B7F556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4.1.1甲方给乙方的设计委托书或招标书及中标通知书；</w:t>
      </w:r>
    </w:p>
    <w:p w14:paraId="46992F2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4.1.2甲方向乙方提供的基础资料。</w:t>
      </w:r>
    </w:p>
    <w:p w14:paraId="6105F5F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4.2国家标准、行业标准、工程所在地省级地方标准、中国南方电网有限公司指定的企业标准。</w:t>
      </w:r>
    </w:p>
    <w:p w14:paraId="6F989DD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4.3如果因为乙方原因未使用标准设计，导致设计返工，相关设计费用由乙方自行承担。</w:t>
      </w:r>
    </w:p>
    <w:p w14:paraId="307A292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4.4必须使用标准设计G3、G4模块，在施工图评审时核实标准设计G3、G4层级应用情况。</w:t>
      </w:r>
    </w:p>
    <w:p w14:paraId="4301280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4.5乙方设计必须符合本条约定的国家标准、规范；国家没有相应标准、规范时，可使用行业或工程所在地的省级标准、规范。</w:t>
      </w:r>
    </w:p>
    <w:p w14:paraId="606797C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5.双方权利义务</w:t>
      </w:r>
    </w:p>
    <w:p w14:paraId="719F8E0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5.1甲方权利义务</w:t>
      </w:r>
    </w:p>
    <w:p w14:paraId="2620B36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5.1.1应尊重乙方根据国家或行业有关标准进行设计工作的权利，不应提出与国家或行业标准、规定相抵触的要求。</w:t>
      </w:r>
    </w:p>
    <w:p w14:paraId="7EDE82C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5.1.2按合同协议书的约定向乙方提供开展设计工作所需的下列有关基础资料，并对提供的时间、进度和资料的可靠性负责。</w:t>
      </w:r>
    </w:p>
    <w:p w14:paraId="5AF9226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5.1.3负责（与工程项目有关的）对外协议的联系工作，并取得与工程建设及将来运行有关的土地征用、运输、水源、电源、城市规划、环境保护、综合利用出线走廊、设备等（如需要）协议、合同或有关文件，甲方负责前述相关协议、合同的签订工作。</w:t>
      </w:r>
    </w:p>
    <w:p w14:paraId="3E5D10A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5.1.4负责协调设计过程中与有关单位的配合工作。</w:t>
      </w:r>
    </w:p>
    <w:p w14:paraId="1FC8BD9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5.1.5设计文件的版权为甲方所有，甲方有权向第三方转让，不须经乙方同意，但不得侵犯乙方的权益。</w:t>
      </w:r>
    </w:p>
    <w:p w14:paraId="46AB8BD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5.1.6当甲方聘请设计监理时，应明确所赋予设计监理承担的义务或责任、代理行使的权利或工作范围。除本合同另有明确规定外，设计监理无权变更或免除乙方在合同中的任何义务或责任。设计监理的任何建议、检查、确认、同意、批准或类似行为，不应变更或免除乙方的责任。</w:t>
      </w:r>
    </w:p>
    <w:p w14:paraId="7F963A1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5.1.7按本合同约定的时间向乙方支付合同价款。</w:t>
      </w:r>
    </w:p>
    <w:p w14:paraId="3313BBE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5.2乙方权利义务</w:t>
      </w:r>
    </w:p>
    <w:p w14:paraId="081783E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5.2.1按照国家及行业现行的标准、规程、规范、技术条例、南方电网标准设计及典型造价进行设计工作，严格掌握设计标准，控制工程造价。</w:t>
      </w:r>
    </w:p>
    <w:p w14:paraId="099708A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5.2.2按本合同协议书约定向甲方交付设计成果文件，并对该设计成果文件的完整性、准确性负责。</w:t>
      </w:r>
    </w:p>
    <w:p w14:paraId="4E28FD6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5.2.3设计文件完成后，乙方负责规划报建等工作，并取得相关批文。</w:t>
      </w:r>
    </w:p>
    <w:p w14:paraId="635072C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5.2.4应在本合同项下工程施工前，向施工单位和监理单位说明本合同项下工程设计意图，解释设计文件。</w:t>
      </w:r>
    </w:p>
    <w:p w14:paraId="1321D2C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5.2.5应按照合同的规定和投标书中有关质量方面的承诺进行设计的组织和具体实施，保证设计质量。</w:t>
      </w:r>
    </w:p>
    <w:p w14:paraId="0E2D717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5.2.6应按国家、行业规定和合同要求做好工程建设全过程的设计服务工作。</w:t>
      </w:r>
    </w:p>
    <w:p w14:paraId="652D521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5.2.7乙方</w:t>
      </w:r>
      <w:r>
        <w:rPr>
          <w:rFonts w:hint="eastAsia" w:ascii="宋体" w:hAnsi="宋体" w:cs="宋体"/>
          <w:color w:val="auto"/>
          <w:sz w:val="28"/>
          <w:szCs w:val="28"/>
          <w:highlight w:val="none"/>
          <w:shd w:val="clear" w:color="auto" w:fill="auto"/>
          <w:lang w:val="en-US" w:eastAsia="zh-CN"/>
        </w:rPr>
        <w:t>负责投保</w:t>
      </w:r>
      <w:r>
        <w:rPr>
          <w:rFonts w:hint="eastAsia" w:ascii="宋体" w:hAnsi="宋体" w:eastAsia="宋体" w:cs="宋体"/>
          <w:color w:val="auto"/>
          <w:sz w:val="28"/>
          <w:szCs w:val="28"/>
          <w:highlight w:val="none"/>
          <w:shd w:val="clear" w:color="auto" w:fill="auto"/>
        </w:rPr>
        <w:t>设计责任险及</w:t>
      </w:r>
      <w:r>
        <w:rPr>
          <w:rFonts w:hint="eastAsia" w:ascii="宋体" w:hAnsi="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在现场人员生命财产和有关设备的保险，并支付一切费用。</w:t>
      </w:r>
    </w:p>
    <w:p w14:paraId="4460BF5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5.2.8应接受甲方聘请的设计监理方的监理。</w:t>
      </w:r>
    </w:p>
    <w:p w14:paraId="4DE164F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5.2.9经甲方书面同意后，乙方可对本合同项下设计任务进行分包，但乙方应确保分包单位满足设计资质要求。</w:t>
      </w:r>
    </w:p>
    <w:p w14:paraId="6502E21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5.2.10乙方与分包单位签订分包合同后，应将分包合同的副本送交甲方。分包合同与本合同发生抵触时，以本合同为准。分包合同不能解除乙方任何义务和责任，分包方的任何违约或疏忽均视为乙方的违约或疏忽。</w:t>
      </w:r>
    </w:p>
    <w:p w14:paraId="2D09E26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5.2.11乙方需保护甲方提供的标准设计方案等资料的知识产权。未经甲方同意，乙方不得向第三方提供、转让甲方提交的文件、产品图纸、技术经济资料、标准设计方案等基础资料，不得用于本合同外的项目。</w:t>
      </w:r>
    </w:p>
    <w:p w14:paraId="2EEE82C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5.2.12本工程项目中，乙方不得指定建筑材料、设备的生产厂或供应商。</w:t>
      </w:r>
    </w:p>
    <w:p w14:paraId="4FF87E2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5.2.13当甲方按本合同通用条款第5.1.3项约定负责有关工作时，乙方应予以协助和配合。乙方具体予以协调和配合的义务是：</w:t>
      </w:r>
    </w:p>
    <w:p w14:paraId="5C04E3A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（1）施工、生活、供水、供电方案。</w:t>
      </w:r>
    </w:p>
    <w:p w14:paraId="6A0E3E6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（2）线路路径方向。</w:t>
      </w:r>
    </w:p>
    <w:p w14:paraId="0FD4C52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（3）线路穿越工程及跨河跨公路协议。</w:t>
      </w:r>
    </w:p>
    <w:p w14:paraId="3D25545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（4）设备技术参数谈判及技术资料的收集。</w:t>
      </w:r>
    </w:p>
    <w:p w14:paraId="1C6EB65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（5）与工程相关的其他市政资料的收集。</w:t>
      </w:r>
    </w:p>
    <w:p w14:paraId="41025A6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5.2.14经甲方另行书面委托，乙方可从事以下超出约定的设计范围的工作：</w:t>
      </w:r>
    </w:p>
    <w:p w14:paraId="16442F5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（1）比合同规定的工期提前交付设计文件。</w:t>
      </w:r>
    </w:p>
    <w:p w14:paraId="4560F25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（2）增加设计文件份数超过合同规定的部分。</w:t>
      </w:r>
    </w:p>
    <w:p w14:paraId="721AEA3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（3）配合本工程项目中建筑材料、设备的加工订货。</w:t>
      </w:r>
    </w:p>
    <w:p w14:paraId="023CAB9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（4）甲方要求进行乙方自身设计工作要求以外的调研和收集资料工作。</w:t>
      </w:r>
    </w:p>
    <w:p w14:paraId="1870A22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（5）当非乙方原因引起工程建成移交生产时间超过计划期限时，继续发生的现场服务。</w:t>
      </w:r>
    </w:p>
    <w:p w14:paraId="26C3958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（6）现场服务过程中不属乙方原因造成的超过所定乙方现场服务人数部分。</w:t>
      </w:r>
    </w:p>
    <w:p w14:paraId="795DD97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5.2.15在本合同项下工程主要设备及材料的招标工作中，乙方应配合甲方处理以下事宜：</w:t>
      </w:r>
    </w:p>
    <w:p w14:paraId="2CF5EEF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（1）当投标方提出技术疑问时，乙方有义务按甲方要求，以书面形式答复相关的技术问题。</w:t>
      </w:r>
    </w:p>
    <w:p w14:paraId="0C696E2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（2）乙方应严格依法保密。任何泄密行为都将根据相关法律法规追究相关责任。</w:t>
      </w:r>
    </w:p>
    <w:p w14:paraId="2099087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5.2.16 负责主要设备及材料招标文件</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技术部分</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的编制。编制完成后由甲方组织有关单位和专家进行审查，乙方应按审查意见修改。该文件的质量责任划分如下：</w:t>
      </w:r>
    </w:p>
    <w:p w14:paraId="3B8BFD9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（1）招标所涉及的乙方专业人员应无条件地参加评标，评标期间乙方人员的交通、食宿自理。</w:t>
      </w:r>
    </w:p>
    <w:p w14:paraId="05A5988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（2）设备采购中标单位确定后，乙方应配合甲方与设备厂家签订技术协议。</w:t>
      </w:r>
    </w:p>
    <w:p w14:paraId="0BF251B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技术协议签订前，甲方将提前通知乙方，期间乙方应准备好中标设备技术协议</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含电子版</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，并按甲方要求携带这些文件及电子版准时到达指定地点。</w:t>
      </w:r>
    </w:p>
    <w:p w14:paraId="0757787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该技术协议签字的有三方，即：甲方、乙方和设备厂家。甲方对签订技术协议的组织管理负责，乙方对技术协议中的技术内容负责。</w:t>
      </w:r>
    </w:p>
    <w:p w14:paraId="640DAEE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对于一些不招标的小额设备和材料，乙方也应按时向甲方提供相关的技术要求，供甲方询价和采购。</w:t>
      </w:r>
    </w:p>
    <w:p w14:paraId="1A2EE3F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5.2.17乙方编制的概预算、变更预算等文件应符合甲方有关制度规定要求，并及时录入信息系统。</w:t>
      </w:r>
    </w:p>
    <w:p w14:paraId="78F93BC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5.2.18甲方在进行本工程的施工招标、设备招标、工程结算等工作时，乙方应当协助甲方分解概预算，形成各项费用的费控目标；负责编制施工招标限价初稿，交甲方审核，施工图预算及施工招标限价初稿编制同时提交。</w:t>
      </w:r>
    </w:p>
    <w:p w14:paraId="0EBB4EF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5.2.19在工程实施过程中，乙方应按照本合同约定，及时出具设计变更及预算，配合施工各阶段工程量及变更工程量复核，核实实施后的设计变更费用及与设计相关的工程签证引起的费用变更，负责配合工程结算及总结算工作，并提供技术经济指标表。</w:t>
      </w:r>
    </w:p>
    <w:p w14:paraId="787FF20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5.2.20对设计文件出现的遗漏或错误负责修改或补充。</w:t>
      </w:r>
    </w:p>
    <w:p w14:paraId="76DD15F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5.2.21乙方在合同履行期间应严格执行南方电网有限责任公司相关管理制度及规定，包括《中国南方电网有限责任公司电力事故事件调查规程》《中国南方电网有限责任公司电力安全工作规程》《中国南方电网有限责任公司管制业务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14:paraId="53BFCBF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5.2.22乙方应遵守《网络安全法》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签署合同时最新规定为准。</w:t>
      </w:r>
    </w:p>
    <w:p w14:paraId="42A4E7E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6.审查、确认</w:t>
      </w:r>
    </w:p>
    <w:p w14:paraId="7F806BB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6.1乙方应按国家规定、行业标准及中国南方电网有限责任公司的制度要求，向甲方交付符合各相应设计阶段内容深度和要求的图纸文件，甲方负责安排该图纸文件的审查，并负责因此产生的费用。</w:t>
      </w:r>
    </w:p>
    <w:p w14:paraId="6949113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6.2乙方交付设计成果文件后，参加有关上级审查，并根据审查结论，负责不超过合同约定范围内的修改补充。若因审定结论对设计原则有重大变更而需对设计进行重作或重大修改时，双方需另签补充协议。</w:t>
      </w:r>
    </w:p>
    <w:p w14:paraId="5EAEFD3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6.3甲方组织对设计成果进行确认或施工图会审工作。</w:t>
      </w:r>
    </w:p>
    <w:p w14:paraId="2ACE2F9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6.4根据确认或会审意见，如非属乙方原因造成设计的返工，其增加的设计费用由甲方负责；如属乙方原因造成设计的返工，则不应增加设计费用，设计成果文件应按确认或会审意见进行修改，因此造成的损失由乙方承担。</w:t>
      </w:r>
    </w:p>
    <w:p w14:paraId="5076566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6.5如甲方委托乙方承担本合同设计内容以外的设计工作的，由双方另行签订补充协议，约定相关新增设计工作内容、费用等。</w:t>
      </w:r>
    </w:p>
    <w:p w14:paraId="1901E1C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7.设计文件交付</w:t>
      </w:r>
    </w:p>
    <w:p w14:paraId="33BEED2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乙方根据合同协议书约定的交付时间、数量及方式向甲方交付设计文件。</w:t>
      </w:r>
    </w:p>
    <w:p w14:paraId="7DC4AAE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8.现场服务</w:t>
      </w:r>
    </w:p>
    <w:p w14:paraId="26CD50D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8.1乙方现场设计代表在工地现场服务的能力应当</w:t>
      </w:r>
      <w:r>
        <w:rPr>
          <w:rFonts w:hint="default" w:ascii="宋体" w:hAnsi="宋体" w:eastAsia="宋体" w:cs="宋体"/>
          <w:color w:val="auto"/>
          <w:sz w:val="28"/>
          <w:szCs w:val="28"/>
          <w:highlight w:val="none"/>
          <w:shd w:val="clear" w:color="auto" w:fill="auto"/>
          <w:lang w:val="en-US"/>
        </w:rPr>
        <w:t>是</w:t>
      </w:r>
      <w:r>
        <w:rPr>
          <w:rFonts w:hint="eastAsia" w:ascii="宋体" w:hAnsi="宋体" w:eastAsia="宋体" w:cs="宋体"/>
          <w:color w:val="auto"/>
          <w:sz w:val="28"/>
          <w:szCs w:val="28"/>
          <w:highlight w:val="none"/>
          <w:shd w:val="clear" w:color="auto" w:fill="auto"/>
        </w:rPr>
        <w:t>：能理解、掌握设计意图，能解决施工图纸中的技术问题，并能处理好设计与建设、监理和施工单位的工作配合。</w:t>
      </w:r>
    </w:p>
    <w:p w14:paraId="2152DD2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8.2乙方应配合所承担设计任务的建设项目的施工，进行技术交底，解决施工过程中有关设计问题，负责设计变更和核算费用，提供设备材料定货、施工招标所需要的设计资料，参加工程竣工验收，并根据工程情况派驻现场设计代表，参加有关隐蔽工程验收。</w:t>
      </w:r>
    </w:p>
    <w:p w14:paraId="0801AE3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8.3甲乙双方应协商确定土建施工、设备安装和调试阶段的乙方现场服务人数。</w:t>
      </w:r>
    </w:p>
    <w:p w14:paraId="79023E4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8.4 甲方另有要求，需乙方派专人长期驻施工现场进行配合与解决有关问题时，双方应另行签订技术咨询服务合同。</w:t>
      </w:r>
    </w:p>
    <w:p w14:paraId="0F1ADC7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8.5 在乙方人员进入现场作业或配合施工时，甲方负责提供必要的工作、交通、通讯和生活条件，费用由乙方支付。</w:t>
      </w:r>
    </w:p>
    <w:p w14:paraId="4D649E5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8.6乙方在业主、监理及施工单位提出设计相关的问题后24小时内到达现场，协助处理。</w:t>
      </w:r>
    </w:p>
    <w:p w14:paraId="1B1B263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8.7乙方派驻现场的工作人员应当服从甲方的安排，不服从安排或非甲方原因导致的人身或财产损害由乙方或其工作人员自行负责。</w:t>
      </w:r>
    </w:p>
    <w:p w14:paraId="46C50A6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9.合同价款与支付</w:t>
      </w:r>
    </w:p>
    <w:p w14:paraId="4B0F068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 合同价格及支付方式</w:t>
      </w:r>
    </w:p>
    <w:p w14:paraId="411331F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甲方应按合同协议书规定的金额、时间及方式向乙方支付合同价款。</w:t>
      </w:r>
    </w:p>
    <w:p w14:paraId="6701EB7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9.2发生下列情况的，合同价款应做调整：</w:t>
      </w:r>
    </w:p>
    <w:p w14:paraId="1152EEB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9.2.1在合同执行期间，如有设计收费政策调整，合同价款应按规定相应调整，甲乙双方应以补充合同或协议的方式予以确认。</w:t>
      </w:r>
    </w:p>
    <w:p w14:paraId="2A2030F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9.2.2当工程建设工期与招标阶段预计的工期不一致且差别较大时，应乙方要求，甲乙双方应签订补充协议，设计费随之调整。</w:t>
      </w:r>
    </w:p>
    <w:p w14:paraId="756912B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10.违约责任</w:t>
      </w:r>
    </w:p>
    <w:p w14:paraId="364F78AA">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10.1甲方违约责任</w:t>
      </w:r>
    </w:p>
    <w:p w14:paraId="7187E16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当发生下列情形时，甲方承担违约责任，赔偿因其违约给乙方造成的经济损失，顺延延误的工期。具体损失计算方法或违约金数额在合同协议书中约定。</w:t>
      </w:r>
    </w:p>
    <w:p w14:paraId="39EB5A78">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（1）甲方不按时支付设计费，导致设计工作无法进行。</w:t>
      </w:r>
    </w:p>
    <w:p w14:paraId="7544796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（2）甲方不按合同约定履行义务的其他情况。</w:t>
      </w:r>
    </w:p>
    <w:p w14:paraId="680E615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10.2 当发生下列情形时，乙方承担违约责任，赔偿因其违约造成甲方的损失，具体损失计算方法或违约金数额在合同协议书中约定。</w:t>
      </w:r>
    </w:p>
    <w:p w14:paraId="2654AD05">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（1）因乙方原因不能按照合同协议书约定的时间交付设计成果文件。</w:t>
      </w:r>
    </w:p>
    <w:p w14:paraId="6DF73A2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（2）乙方不按合同约定履行义务的其他情况。</w:t>
      </w:r>
    </w:p>
    <w:p w14:paraId="240C921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10.3 一方违约后，另一方要求违约双方继续履行合同时，违约方承担本合同约定的违约责任后，仍应继续履行合同。</w:t>
      </w:r>
    </w:p>
    <w:p w14:paraId="66E24E8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11.争议</w:t>
      </w:r>
    </w:p>
    <w:p w14:paraId="6A80412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双方因履行合同发生争议时，应通过友好协商解决。协商不成的，按合同协议书之约定执行。</w:t>
      </w:r>
    </w:p>
    <w:p w14:paraId="3C84E3E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在争议处理期间，除与争议有关的部分外，双方应继续履行合同规定的其他各自义务。</w:t>
      </w:r>
    </w:p>
    <w:p w14:paraId="25DFC69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12.合同的变更与解除</w:t>
      </w:r>
    </w:p>
    <w:p w14:paraId="4C4CC86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12.1甲方与乙方协商一致，可以解除合同。</w:t>
      </w:r>
    </w:p>
    <w:p w14:paraId="4B88B8D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12.2当事人一方要求变更或解除合同时，应在一个月前以书面形式通知对方，经对方同意后，可变更或解除本合同。</w:t>
      </w:r>
    </w:p>
    <w:p w14:paraId="4097C96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12.3由于不可抗力因素致使合同无法履行时，双方应及时协商解决。</w:t>
      </w:r>
    </w:p>
    <w:p w14:paraId="18F381C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13.其它</w:t>
      </w:r>
    </w:p>
    <w:p w14:paraId="0BDE447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13.1 当工程有引进项目或外购设备材料的设计工作时，从询价、对外谈判、国内外技术考察直至建成投产的各个阶段，根据需要吸收乙方人员参加，出国费用除制装费外，其他费用由甲方支付。</w:t>
      </w:r>
    </w:p>
    <w:p w14:paraId="55FBDD5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13.2由于不可抗力因素致使合同无法履行时，双方应及时协商解决。</w:t>
      </w:r>
    </w:p>
    <w:p w14:paraId="5C90AE3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13.4 乙方为本合同项目所采用的国家或地方标准，由乙方自费购买。</w:t>
      </w:r>
    </w:p>
    <w:p w14:paraId="35EC938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 本合同未尽事宜，双方可签订补充协议作为附件，补充协议与合同具有同等法律效力。</w:t>
      </w:r>
    </w:p>
    <w:p w14:paraId="730B3E41">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23265769">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3AA63FEA">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4B377C79">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3F5B9638">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4D262CC2">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2CAA6892">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41A9E8BB">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2260CF0F">
      <w:pPr>
        <w:rPr>
          <w:rFonts w:hint="eastAsia"/>
        </w:rPr>
      </w:pPr>
    </w:p>
    <w:p w14:paraId="5991E399">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655BF172">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1B9067DD">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1649963F">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09DB41BE">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5AD31CA9">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permStart w:id="139" w:edGrp="everyone"/>
      <w:r>
        <w:rPr>
          <w:rFonts w:hint="eastAsia" w:ascii="宋体" w:hAnsi="宋体" w:eastAsia="宋体" w:cs="宋体"/>
          <w:color w:val="auto"/>
          <w:sz w:val="28"/>
          <w:szCs w:val="28"/>
          <w:u w:val="single"/>
          <w:lang w:val="en-US"/>
        </w:rPr>
        <w:t xml:space="preserve"> </w:t>
      </w:r>
      <w:r>
        <w:rPr>
          <w:rFonts w:hint="eastAsia" w:ascii="宋体" w:hAnsi="宋体" w:eastAsia="宋体" w:cs="宋体"/>
          <w:b/>
          <w:bCs/>
          <w:color w:val="auto"/>
          <w:kern w:val="2"/>
          <w:sz w:val="28"/>
          <w:szCs w:val="28"/>
          <w:highlight w:val="none"/>
          <w:shd w:val="clear" w:color="auto" w:fill="auto"/>
          <w:lang w:bidi="ar"/>
        </w:rPr>
        <w:t>附件1：</w:t>
      </w:r>
      <w:r>
        <w:rPr>
          <w:rFonts w:hint="eastAsia" w:ascii="宋体" w:hAnsi="宋体" w:eastAsia="宋体" w:cs="宋体"/>
          <w:b/>
          <w:bCs/>
          <w:color w:val="auto"/>
          <w:kern w:val="2"/>
          <w:sz w:val="28"/>
          <w:szCs w:val="28"/>
          <w:highlight w:val="none"/>
          <w:shd w:val="clear" w:color="auto" w:fill="auto"/>
          <w:lang w:val="en-US" w:eastAsia="zh-CN" w:bidi="ar"/>
        </w:rPr>
        <w:t>技改、修理工程设计</w:t>
      </w:r>
      <w:r>
        <w:rPr>
          <w:rFonts w:hint="eastAsia" w:ascii="宋体" w:hAnsi="宋体" w:cs="宋体"/>
          <w:b/>
          <w:bCs/>
          <w:color w:val="auto"/>
          <w:kern w:val="2"/>
          <w:sz w:val="28"/>
          <w:szCs w:val="28"/>
          <w:highlight w:val="none"/>
          <w:shd w:val="clear" w:color="auto" w:fill="auto"/>
          <w:lang w:val="en-US" w:eastAsia="zh-CN" w:bidi="ar"/>
        </w:rPr>
        <w:t>派工单</w:t>
      </w:r>
    </w:p>
    <w:p w14:paraId="4B2631EB">
      <w:pPr>
        <w:keepNext w:val="0"/>
        <w:keepLines w:val="0"/>
        <w:pageBreakBefore w:val="0"/>
        <w:kinsoku/>
        <w:wordWrap/>
        <w:overflowPunct/>
        <w:topLinePunct w:val="0"/>
        <w:bidi w:val="0"/>
        <w:adjustRightInd/>
        <w:snapToGrid/>
        <w:spacing w:line="540" w:lineRule="exact"/>
        <w:jc w:val="center"/>
        <w:textAlignment w:val="auto"/>
        <w:rPr>
          <w:rFonts w:hint="eastAsia" w:ascii="宋体" w:hAnsi="宋体" w:eastAsia="宋体" w:cs="宋体"/>
          <w:bCs/>
          <w:color w:val="auto"/>
          <w:kern w:val="2"/>
          <w:sz w:val="28"/>
          <w:szCs w:val="28"/>
          <w:highlight w:val="none"/>
          <w:shd w:val="clear" w:color="auto" w:fill="auto"/>
          <w:lang w:eastAsia="zh-CN"/>
        </w:rPr>
      </w:pPr>
      <w:r>
        <w:rPr>
          <w:rFonts w:hint="eastAsia" w:ascii="宋体" w:hAnsi="宋体" w:eastAsia="宋体" w:cs="宋体"/>
          <w:bCs/>
          <w:color w:val="auto"/>
          <w:kern w:val="2"/>
          <w:sz w:val="28"/>
          <w:szCs w:val="28"/>
          <w:highlight w:val="none"/>
          <w:shd w:val="clear" w:color="auto" w:fill="auto"/>
          <w:lang w:val="en-US" w:eastAsia="zh-CN"/>
        </w:rPr>
        <w:t>技改、修理工程设计</w:t>
      </w:r>
      <w:r>
        <w:rPr>
          <w:rFonts w:hint="eastAsia" w:ascii="宋体" w:hAnsi="宋体" w:cs="宋体"/>
          <w:bCs/>
          <w:color w:val="auto"/>
          <w:kern w:val="2"/>
          <w:sz w:val="28"/>
          <w:szCs w:val="28"/>
          <w:highlight w:val="none"/>
          <w:shd w:val="clear" w:color="auto" w:fill="auto"/>
          <w:lang w:eastAsia="zh-CN"/>
        </w:rPr>
        <w:t>派工单</w:t>
      </w:r>
    </w:p>
    <w:p w14:paraId="34256780">
      <w:pPr>
        <w:keepNext w:val="0"/>
        <w:keepLines w:val="0"/>
        <w:pageBreakBefore w:val="0"/>
        <w:kinsoku/>
        <w:wordWrap/>
        <w:overflowPunct/>
        <w:topLinePunct w:val="0"/>
        <w:bidi w:val="0"/>
        <w:adjustRightInd/>
        <w:snapToGrid/>
        <w:spacing w:line="540" w:lineRule="exact"/>
        <w:ind w:firstLine="560" w:firstLineChars="200"/>
        <w:jc w:val="both"/>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根据</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（委托方）与</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（受托方）签订的</w:t>
      </w:r>
      <w:r>
        <w:rPr>
          <w:rFonts w:hint="eastAsia" w:ascii="宋体" w:hAnsi="宋体" w:eastAsia="宋体" w:cs="宋体"/>
          <w:color w:val="auto"/>
          <w:kern w:val="2"/>
          <w:sz w:val="28"/>
          <w:szCs w:val="28"/>
          <w:highlight w:val="none"/>
          <w:shd w:val="clear" w:color="auto" w:fill="auto"/>
          <w:lang w:eastAsia="zh-CN"/>
        </w:rPr>
        <w:t>《</w:t>
      </w:r>
      <w:r>
        <w:rPr>
          <w:rFonts w:hint="eastAsia" w:ascii="宋体" w:hAnsi="宋体" w:eastAsia="宋体" w:cs="宋体"/>
          <w:color w:val="auto"/>
          <w:kern w:val="2"/>
          <w:sz w:val="28"/>
          <w:szCs w:val="28"/>
          <w:highlight w:val="none"/>
          <w:u w:val="single"/>
          <w:shd w:val="clear" w:color="auto" w:fill="auto"/>
        </w:rPr>
        <w:t xml:space="preserve">             （以签订的框架合同名称为准）</w:t>
      </w:r>
      <w:r>
        <w:rPr>
          <w:rFonts w:hint="eastAsia" w:ascii="宋体" w:hAnsi="宋体" w:eastAsia="宋体" w:cs="宋体"/>
          <w:color w:val="auto"/>
          <w:kern w:val="2"/>
          <w:sz w:val="28"/>
          <w:szCs w:val="28"/>
          <w:highlight w:val="none"/>
          <w:shd w:val="clear" w:color="auto" w:fill="auto"/>
        </w:rPr>
        <w:t>》（合同编号：</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,下称“主合同”），委托方现将</w:t>
      </w:r>
      <w:r>
        <w:rPr>
          <w:rFonts w:hint="eastAsia" w:ascii="宋体" w:hAnsi="宋体" w:eastAsia="宋体" w:cs="宋体"/>
          <w:color w:val="auto"/>
          <w:kern w:val="2"/>
          <w:sz w:val="28"/>
          <w:szCs w:val="28"/>
          <w:highlight w:val="none"/>
          <w:u w:val="single"/>
          <w:shd w:val="clear" w:color="auto" w:fill="auto"/>
        </w:rPr>
        <w:t xml:space="preserve">（项目名称）          </w:t>
      </w:r>
      <w:r>
        <w:rPr>
          <w:rFonts w:hint="eastAsia" w:ascii="宋体" w:hAnsi="宋体" w:eastAsia="宋体" w:cs="宋体"/>
          <w:color w:val="auto"/>
          <w:kern w:val="2"/>
          <w:sz w:val="28"/>
          <w:szCs w:val="28"/>
          <w:highlight w:val="none"/>
          <w:shd w:val="clear" w:color="auto" w:fill="auto"/>
        </w:rPr>
        <w:t>项目</w:t>
      </w:r>
      <w:r>
        <w:rPr>
          <w:rFonts w:hint="eastAsia" w:ascii="宋体" w:hAnsi="宋体" w:eastAsia="宋体" w:cs="宋体"/>
          <w:color w:val="auto"/>
          <w:kern w:val="2"/>
          <w:sz w:val="28"/>
          <w:szCs w:val="28"/>
          <w:highlight w:val="none"/>
          <w:u w:val="single"/>
          <w:shd w:val="clear" w:color="auto" w:fill="auto"/>
        </w:rPr>
        <w:t xml:space="preserve">（项目阶段）           </w:t>
      </w:r>
      <w:r>
        <w:rPr>
          <w:rFonts w:hint="eastAsia" w:ascii="宋体" w:hAnsi="宋体" w:eastAsia="宋体" w:cs="宋体"/>
          <w:color w:val="auto"/>
          <w:kern w:val="2"/>
          <w:sz w:val="28"/>
          <w:szCs w:val="28"/>
          <w:highlight w:val="none"/>
          <w:shd w:val="clear" w:color="auto" w:fill="auto"/>
        </w:rPr>
        <w:t>相关工作委托给受托方，有关事项明确如下：</w:t>
      </w:r>
    </w:p>
    <w:tbl>
      <w:tblPr>
        <w:tblStyle w:val="13"/>
        <w:tblW w:w="8755"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4"/>
        <w:gridCol w:w="2605"/>
        <w:gridCol w:w="4536"/>
      </w:tblGrid>
      <w:tr w14:paraId="0F73C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8755" w:type="dxa"/>
            <w:gridSpan w:val="3"/>
            <w:vAlign w:val="center"/>
          </w:tcPr>
          <w:p w14:paraId="20F8A406">
            <w:pPr>
              <w:keepNext w:val="0"/>
              <w:keepLines w:val="0"/>
              <w:pageBreakBefore w:val="0"/>
              <w:kinsoku/>
              <w:wordWrap/>
              <w:overflowPunct/>
              <w:topLinePunct w:val="0"/>
              <w:bidi w:val="0"/>
              <w:adjustRightInd/>
              <w:snapToGrid/>
              <w:spacing w:line="540" w:lineRule="exact"/>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委托项目工作内容要素</w:t>
            </w:r>
          </w:p>
        </w:tc>
      </w:tr>
      <w:tr w14:paraId="29C15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1614" w:type="dxa"/>
            <w:vAlign w:val="center"/>
          </w:tcPr>
          <w:p w14:paraId="32FC1837">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工作时间</w:t>
            </w:r>
          </w:p>
        </w:tc>
        <w:tc>
          <w:tcPr>
            <w:tcW w:w="7141" w:type="dxa"/>
            <w:gridSpan w:val="2"/>
            <w:vAlign w:val="center"/>
          </w:tcPr>
          <w:p w14:paraId="426EF447">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p>
        </w:tc>
      </w:tr>
      <w:tr w14:paraId="72A65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1614" w:type="dxa"/>
            <w:vAlign w:val="center"/>
          </w:tcPr>
          <w:p w14:paraId="663BCF1E">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需求部门</w:t>
            </w:r>
          </w:p>
        </w:tc>
        <w:tc>
          <w:tcPr>
            <w:tcW w:w="7141" w:type="dxa"/>
            <w:gridSpan w:val="2"/>
            <w:vAlign w:val="center"/>
          </w:tcPr>
          <w:p w14:paraId="507AD263">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p>
        </w:tc>
      </w:tr>
      <w:tr w14:paraId="46012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9" w:hRule="atLeast"/>
          <w:jc w:val="right"/>
        </w:trPr>
        <w:tc>
          <w:tcPr>
            <w:tcW w:w="1614" w:type="dxa"/>
            <w:tcBorders>
              <w:bottom w:val="single" w:color="auto" w:sz="4" w:space="0"/>
            </w:tcBorders>
            <w:vAlign w:val="center"/>
          </w:tcPr>
          <w:p w14:paraId="3CE9F519">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工作范围</w:t>
            </w:r>
          </w:p>
        </w:tc>
        <w:tc>
          <w:tcPr>
            <w:tcW w:w="7141" w:type="dxa"/>
            <w:gridSpan w:val="2"/>
            <w:tcBorders>
              <w:bottom w:val="single" w:color="auto" w:sz="4" w:space="0"/>
            </w:tcBorders>
            <w:vAlign w:val="center"/>
          </w:tcPr>
          <w:p w14:paraId="06F33BF6">
            <w:pPr>
              <w:keepNext w:val="0"/>
              <w:keepLines w:val="0"/>
              <w:pageBreakBefore w:val="0"/>
              <w:kinsoku/>
              <w:wordWrap/>
              <w:overflowPunct/>
              <w:topLinePunct w:val="0"/>
              <w:bidi w:val="0"/>
              <w:adjustRightInd/>
              <w:snapToGrid/>
              <w:spacing w:line="540" w:lineRule="exact"/>
              <w:ind w:firstLine="480"/>
              <w:jc w:val="left"/>
              <w:textAlignment w:val="auto"/>
              <w:rPr>
                <w:rFonts w:hint="eastAsia" w:ascii="宋体" w:hAnsi="宋体" w:eastAsia="宋体" w:cs="宋体"/>
                <w:color w:val="auto"/>
                <w:kern w:val="2"/>
                <w:sz w:val="28"/>
                <w:szCs w:val="28"/>
                <w:highlight w:val="none"/>
                <w:shd w:val="clear" w:color="auto" w:fill="auto"/>
              </w:rPr>
            </w:pPr>
          </w:p>
        </w:tc>
      </w:tr>
      <w:tr w14:paraId="6B86A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5" w:hRule="atLeast"/>
          <w:jc w:val="right"/>
        </w:trPr>
        <w:tc>
          <w:tcPr>
            <w:tcW w:w="1614" w:type="dxa"/>
            <w:tcBorders>
              <w:top w:val="single" w:color="auto" w:sz="4" w:space="0"/>
            </w:tcBorders>
            <w:vAlign w:val="center"/>
          </w:tcPr>
          <w:p w14:paraId="6E8FD2E9">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其他要求</w:t>
            </w:r>
          </w:p>
        </w:tc>
        <w:tc>
          <w:tcPr>
            <w:tcW w:w="7141" w:type="dxa"/>
            <w:gridSpan w:val="2"/>
            <w:tcBorders>
              <w:top w:val="single" w:color="auto" w:sz="4" w:space="0"/>
            </w:tcBorders>
            <w:vAlign w:val="center"/>
          </w:tcPr>
          <w:p w14:paraId="6B1F906F">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1、</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涉及的项目，以项目下达批复</w:t>
            </w:r>
            <w:r>
              <w:rPr>
                <w:rFonts w:hint="eastAsia" w:ascii="宋体" w:hAnsi="宋体" w:eastAsia="宋体" w:cs="宋体"/>
                <w:color w:val="auto"/>
                <w:kern w:val="2"/>
                <w:sz w:val="28"/>
                <w:szCs w:val="28"/>
                <w:highlight w:val="none"/>
                <w:shd w:val="clear" w:color="auto" w:fill="auto"/>
                <w:lang w:eastAsia="zh-CN"/>
              </w:rPr>
              <w:t>、</w:t>
            </w:r>
            <w:r>
              <w:rPr>
                <w:rFonts w:hint="eastAsia" w:ascii="宋体" w:hAnsi="宋体" w:eastAsia="宋体" w:cs="宋体"/>
                <w:color w:val="auto"/>
                <w:kern w:val="2"/>
                <w:sz w:val="28"/>
                <w:szCs w:val="28"/>
                <w:highlight w:val="none"/>
                <w:shd w:val="clear" w:color="auto" w:fill="auto"/>
              </w:rPr>
              <w:t>结合主合同相关条款执行结算，未批复项目不纳入结算范围。</w:t>
            </w:r>
          </w:p>
          <w:p w14:paraId="702B85D5">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是主合同的重要组成部分</w:t>
            </w:r>
            <w:r>
              <w:rPr>
                <w:rFonts w:hint="eastAsia" w:ascii="宋体" w:hAnsi="宋体" w:cs="宋体"/>
                <w:color w:val="auto"/>
                <w:kern w:val="2"/>
                <w:sz w:val="28"/>
                <w:szCs w:val="28"/>
                <w:highlight w:val="none"/>
                <w:shd w:val="clear" w:color="auto" w:fill="auto"/>
                <w:lang w:eastAsia="zh-CN"/>
              </w:rPr>
              <w:t>，</w:t>
            </w:r>
            <w:r>
              <w:rPr>
                <w:rFonts w:hint="eastAsia" w:ascii="宋体" w:hAnsi="宋体" w:cs="宋体"/>
                <w:color w:val="auto"/>
                <w:kern w:val="2"/>
                <w:sz w:val="28"/>
                <w:szCs w:val="28"/>
                <w:highlight w:val="none"/>
                <w:shd w:val="clear" w:color="auto" w:fill="auto"/>
                <w:lang w:val="en-US" w:eastAsia="zh-CN"/>
              </w:rPr>
              <w:t>与主合同不一致的，以派工单为准</w:t>
            </w:r>
            <w:r>
              <w:rPr>
                <w:rFonts w:hint="eastAsia" w:ascii="宋体" w:hAnsi="宋体" w:eastAsia="宋体" w:cs="宋体"/>
                <w:color w:val="auto"/>
                <w:kern w:val="2"/>
                <w:sz w:val="28"/>
                <w:szCs w:val="28"/>
                <w:highlight w:val="none"/>
                <w:shd w:val="clear" w:color="auto" w:fill="auto"/>
              </w:rPr>
              <w:t>。</w:t>
            </w:r>
          </w:p>
          <w:p w14:paraId="774A43B9">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3、</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一式【二】份，双方各执【一】份，具有同等法律效力。</w:t>
            </w:r>
          </w:p>
        </w:tc>
      </w:tr>
      <w:tr w14:paraId="5AF19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5" w:hRule="atLeast"/>
          <w:jc w:val="right"/>
        </w:trPr>
        <w:tc>
          <w:tcPr>
            <w:tcW w:w="4219" w:type="dxa"/>
            <w:gridSpan w:val="2"/>
            <w:vAlign w:val="center"/>
          </w:tcPr>
          <w:p w14:paraId="2388887B">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01E8215F">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委托</w:t>
            </w:r>
            <w:r>
              <w:rPr>
                <w:rFonts w:hint="eastAsia" w:ascii="宋体" w:hAnsi="宋体" w:eastAsia="宋体" w:cs="宋体"/>
                <w:color w:val="auto"/>
                <w:kern w:val="2"/>
                <w:sz w:val="28"/>
                <w:szCs w:val="28"/>
                <w:highlight w:val="none"/>
                <w:shd w:val="clear" w:color="auto" w:fill="auto"/>
                <w:lang w:val="en-US" w:eastAsia="zh-CN"/>
              </w:rPr>
              <w:t>方</w:t>
            </w:r>
            <w:r>
              <w:rPr>
                <w:rFonts w:hint="eastAsia" w:ascii="宋体" w:hAnsi="宋体" w:eastAsia="宋体" w:cs="宋体"/>
                <w:color w:val="auto"/>
                <w:kern w:val="2"/>
                <w:sz w:val="28"/>
                <w:szCs w:val="28"/>
                <w:highlight w:val="none"/>
                <w:shd w:val="clear" w:color="auto" w:fill="auto"/>
              </w:rPr>
              <w:t>：（盖章）</w:t>
            </w:r>
          </w:p>
          <w:p w14:paraId="21983AD4">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b/>
                <w:color w:val="auto"/>
                <w:sz w:val="28"/>
                <w:szCs w:val="28"/>
                <w:highlight w:val="none"/>
                <w:shd w:val="clear" w:color="auto" w:fill="auto"/>
              </w:rPr>
            </w:pPr>
          </w:p>
          <w:p w14:paraId="00458BDE">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b/>
                <w:color w:val="auto"/>
                <w:sz w:val="28"/>
                <w:szCs w:val="28"/>
                <w:highlight w:val="none"/>
                <w:shd w:val="clear" w:color="auto" w:fill="auto"/>
              </w:rPr>
            </w:pPr>
          </w:p>
          <w:p w14:paraId="12C5A37C">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工作联系人：</w:t>
            </w:r>
          </w:p>
          <w:p w14:paraId="2D867FDE">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联系电话：</w:t>
            </w:r>
          </w:p>
          <w:p w14:paraId="4399B786">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p>
          <w:p w14:paraId="7FF1334B">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 xml:space="preserve">              年   月   日  </w:t>
            </w:r>
          </w:p>
        </w:tc>
        <w:tc>
          <w:tcPr>
            <w:tcW w:w="4536" w:type="dxa"/>
            <w:vAlign w:val="center"/>
          </w:tcPr>
          <w:p w14:paraId="48D7A1D5">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71B8E4DD">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受托方：（盖章）</w:t>
            </w:r>
          </w:p>
          <w:p w14:paraId="6B9F5383">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1B6C98B6">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709FBAC2">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工作联系人：</w:t>
            </w:r>
          </w:p>
          <w:p w14:paraId="40995301">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联系电话：</w:t>
            </w:r>
          </w:p>
          <w:p w14:paraId="007160FB">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p>
          <w:p w14:paraId="6313B643">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 xml:space="preserve">                年   月   日</w:t>
            </w:r>
          </w:p>
        </w:tc>
      </w:tr>
    </w:tbl>
    <w:p w14:paraId="208A2F22">
      <w:pPr>
        <w:pStyle w:val="3"/>
        <w:keepNext w:val="0"/>
        <w:keepLines w:val="0"/>
        <w:pageBreakBefore w:val="0"/>
        <w:kinsoku/>
        <w:wordWrap/>
        <w:overflowPunct/>
        <w:topLinePunct w:val="0"/>
        <w:bidi w:val="0"/>
        <w:spacing w:line="540" w:lineRule="exact"/>
        <w:rPr>
          <w:rFonts w:hint="eastAsia"/>
          <w:color w:val="auto"/>
          <w:highlight w:val="none"/>
          <w:shd w:val="clear" w:color="auto" w:fill="auto"/>
        </w:rPr>
      </w:pPr>
    </w:p>
    <w:p w14:paraId="1EA88ECF">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r>
        <w:rPr>
          <w:rFonts w:hint="eastAsia" w:ascii="宋体" w:hAnsi="宋体" w:eastAsia="宋体" w:cs="宋体"/>
          <w:color w:val="auto"/>
          <w:sz w:val="28"/>
          <w:szCs w:val="28"/>
          <w:u w:val="single"/>
          <w:lang w:val="en-US"/>
        </w:rPr>
        <w:t xml:space="preserve">   </w:t>
      </w:r>
      <w:permEnd w:id="139"/>
    </w:p>
    <w:p w14:paraId="13B24E4D">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p>
    <w:p w14:paraId="11803AD6">
      <w:pPr>
        <w:pStyle w:val="3"/>
        <w:keepNext w:val="0"/>
        <w:keepLines w:val="0"/>
        <w:pageBreakBefore w:val="0"/>
        <w:kinsoku/>
        <w:wordWrap/>
        <w:overflowPunct/>
        <w:topLinePunct w:val="0"/>
        <w:bidi w:val="0"/>
        <w:spacing w:line="540" w:lineRule="exact"/>
        <w:rPr>
          <w:rFonts w:hint="eastAsia"/>
          <w:color w:val="auto"/>
          <w:highlight w:val="none"/>
          <w:shd w:val="clear" w:color="auto" w:fill="auto"/>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2037E">
    <w:pPr>
      <w:pStyle w:val="1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CF94DE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3CF94DEF">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formatting="1"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983C29"/>
    <w:rsid w:val="00002DBA"/>
    <w:rsid w:val="000062C5"/>
    <w:rsid w:val="00076806"/>
    <w:rsid w:val="000E0AC1"/>
    <w:rsid w:val="000F6D59"/>
    <w:rsid w:val="001304B7"/>
    <w:rsid w:val="00140DC6"/>
    <w:rsid w:val="00150273"/>
    <w:rsid w:val="001A2839"/>
    <w:rsid w:val="001A585D"/>
    <w:rsid w:val="001B34D7"/>
    <w:rsid w:val="001F1163"/>
    <w:rsid w:val="00203B86"/>
    <w:rsid w:val="0024570D"/>
    <w:rsid w:val="002B3A14"/>
    <w:rsid w:val="002C0E9E"/>
    <w:rsid w:val="002E3EAE"/>
    <w:rsid w:val="00311ABB"/>
    <w:rsid w:val="00317925"/>
    <w:rsid w:val="00331D76"/>
    <w:rsid w:val="00340EF7"/>
    <w:rsid w:val="00394265"/>
    <w:rsid w:val="003A06AF"/>
    <w:rsid w:val="003A196E"/>
    <w:rsid w:val="003A5D9F"/>
    <w:rsid w:val="003B7851"/>
    <w:rsid w:val="003E6F59"/>
    <w:rsid w:val="00405B70"/>
    <w:rsid w:val="00443EF1"/>
    <w:rsid w:val="004D4590"/>
    <w:rsid w:val="004E1EAF"/>
    <w:rsid w:val="005111AF"/>
    <w:rsid w:val="00523D17"/>
    <w:rsid w:val="005625F8"/>
    <w:rsid w:val="005B1265"/>
    <w:rsid w:val="00613EE7"/>
    <w:rsid w:val="006219B0"/>
    <w:rsid w:val="00622E01"/>
    <w:rsid w:val="00644A53"/>
    <w:rsid w:val="00677820"/>
    <w:rsid w:val="00687074"/>
    <w:rsid w:val="006B366F"/>
    <w:rsid w:val="006B7EF9"/>
    <w:rsid w:val="00757BAC"/>
    <w:rsid w:val="00763DF9"/>
    <w:rsid w:val="007A0A40"/>
    <w:rsid w:val="007B29E0"/>
    <w:rsid w:val="00820D9F"/>
    <w:rsid w:val="008A2AE2"/>
    <w:rsid w:val="008E387C"/>
    <w:rsid w:val="00905BA2"/>
    <w:rsid w:val="009421E5"/>
    <w:rsid w:val="0096573D"/>
    <w:rsid w:val="00983C29"/>
    <w:rsid w:val="0098664A"/>
    <w:rsid w:val="009875C6"/>
    <w:rsid w:val="009C09F7"/>
    <w:rsid w:val="009C4AB4"/>
    <w:rsid w:val="009D4182"/>
    <w:rsid w:val="009F6866"/>
    <w:rsid w:val="00A22C77"/>
    <w:rsid w:val="00A3129B"/>
    <w:rsid w:val="00A5451A"/>
    <w:rsid w:val="00A9186A"/>
    <w:rsid w:val="00AC68CD"/>
    <w:rsid w:val="00AC6B02"/>
    <w:rsid w:val="00B051E3"/>
    <w:rsid w:val="00B14C87"/>
    <w:rsid w:val="00B454F2"/>
    <w:rsid w:val="00B509AF"/>
    <w:rsid w:val="00B549A3"/>
    <w:rsid w:val="00B65852"/>
    <w:rsid w:val="00BE7E35"/>
    <w:rsid w:val="00BF40C2"/>
    <w:rsid w:val="00C02498"/>
    <w:rsid w:val="00C412D4"/>
    <w:rsid w:val="00CA2890"/>
    <w:rsid w:val="00D10833"/>
    <w:rsid w:val="00D2796E"/>
    <w:rsid w:val="00D33CCA"/>
    <w:rsid w:val="00D80EDF"/>
    <w:rsid w:val="00D815A5"/>
    <w:rsid w:val="00D85820"/>
    <w:rsid w:val="00DB566A"/>
    <w:rsid w:val="00DC74D8"/>
    <w:rsid w:val="00E10509"/>
    <w:rsid w:val="00E17FCA"/>
    <w:rsid w:val="00E27F2C"/>
    <w:rsid w:val="00E66AA5"/>
    <w:rsid w:val="00EC1CCA"/>
    <w:rsid w:val="00EE62D0"/>
    <w:rsid w:val="00F56A0A"/>
    <w:rsid w:val="00F96177"/>
    <w:rsid w:val="00F97347"/>
    <w:rsid w:val="00FA082F"/>
    <w:rsid w:val="00FA1923"/>
    <w:rsid w:val="00FA1CB5"/>
    <w:rsid w:val="02B4464C"/>
    <w:rsid w:val="05203FA5"/>
    <w:rsid w:val="0F6514C5"/>
    <w:rsid w:val="12C60EA9"/>
    <w:rsid w:val="1457448B"/>
    <w:rsid w:val="16821B44"/>
    <w:rsid w:val="18E309FD"/>
    <w:rsid w:val="1C6E519D"/>
    <w:rsid w:val="1EA7008D"/>
    <w:rsid w:val="1F774870"/>
    <w:rsid w:val="1FBD9620"/>
    <w:rsid w:val="210E7527"/>
    <w:rsid w:val="22074610"/>
    <w:rsid w:val="23D05D2F"/>
    <w:rsid w:val="25EE7927"/>
    <w:rsid w:val="28B05C16"/>
    <w:rsid w:val="2A1F22E4"/>
    <w:rsid w:val="2B617AF8"/>
    <w:rsid w:val="2E2745FE"/>
    <w:rsid w:val="2EC42392"/>
    <w:rsid w:val="2F7215C6"/>
    <w:rsid w:val="30A07275"/>
    <w:rsid w:val="319770C5"/>
    <w:rsid w:val="31DA4364"/>
    <w:rsid w:val="33D53194"/>
    <w:rsid w:val="34FE3CEB"/>
    <w:rsid w:val="3632445C"/>
    <w:rsid w:val="36C56602"/>
    <w:rsid w:val="37F5792E"/>
    <w:rsid w:val="3B686108"/>
    <w:rsid w:val="3C637334"/>
    <w:rsid w:val="3D9B48D6"/>
    <w:rsid w:val="3DA85E71"/>
    <w:rsid w:val="3F597D1A"/>
    <w:rsid w:val="3F5E45CB"/>
    <w:rsid w:val="404C5CEC"/>
    <w:rsid w:val="40E677FE"/>
    <w:rsid w:val="41FB09FA"/>
    <w:rsid w:val="44814AD6"/>
    <w:rsid w:val="480D3B52"/>
    <w:rsid w:val="4A203CA4"/>
    <w:rsid w:val="4BED63BB"/>
    <w:rsid w:val="4C77499F"/>
    <w:rsid w:val="4DD91CAF"/>
    <w:rsid w:val="4E1200FE"/>
    <w:rsid w:val="4E7B59D5"/>
    <w:rsid w:val="51BB6841"/>
    <w:rsid w:val="540559B0"/>
    <w:rsid w:val="55F85AD5"/>
    <w:rsid w:val="56116988"/>
    <w:rsid w:val="58BB743F"/>
    <w:rsid w:val="58C4415C"/>
    <w:rsid w:val="5979445C"/>
    <w:rsid w:val="5AC10FAA"/>
    <w:rsid w:val="5B656616"/>
    <w:rsid w:val="5BC93417"/>
    <w:rsid w:val="5D2674B7"/>
    <w:rsid w:val="5E137BD5"/>
    <w:rsid w:val="5E570815"/>
    <w:rsid w:val="5EB13C66"/>
    <w:rsid w:val="615E5F62"/>
    <w:rsid w:val="626C7676"/>
    <w:rsid w:val="62741E14"/>
    <w:rsid w:val="62CC2507"/>
    <w:rsid w:val="644F14CF"/>
    <w:rsid w:val="66173D55"/>
    <w:rsid w:val="6634773B"/>
    <w:rsid w:val="69344026"/>
    <w:rsid w:val="699C6D97"/>
    <w:rsid w:val="6BBF1779"/>
    <w:rsid w:val="6D7C6B93"/>
    <w:rsid w:val="6F7216A7"/>
    <w:rsid w:val="6FFFDCFF"/>
    <w:rsid w:val="71A34CC1"/>
    <w:rsid w:val="7480194D"/>
    <w:rsid w:val="76D17F50"/>
    <w:rsid w:val="7C577DB0"/>
    <w:rsid w:val="7DB679B9"/>
    <w:rsid w:val="7E114652"/>
    <w:rsid w:val="7F564383"/>
    <w:rsid w:val="7FD0514B"/>
    <w:rsid w:val="BF661ABA"/>
    <w:rsid w:val="DDFD7349"/>
    <w:rsid w:val="F6C6FF7A"/>
    <w:rsid w:val="FF1AEFFD"/>
    <w:rsid w:val="FFBF580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6"/>
    <w:qFormat/>
    <w:locked/>
    <w:uiPriority w:val="0"/>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paragraph" w:styleId="5">
    <w:name w:val="heading 4"/>
    <w:basedOn w:val="1"/>
    <w:next w:val="1"/>
    <w:qFormat/>
    <w:locked/>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locked/>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unhideWhenUsed/>
    <w:qFormat/>
    <w:uiPriority w:val="99"/>
    <w:pPr>
      <w:jc w:val="left"/>
    </w:pPr>
  </w:style>
  <w:style w:type="paragraph" w:styleId="7">
    <w:name w:val="Body Text Indent"/>
    <w:basedOn w:val="1"/>
    <w:qFormat/>
    <w:uiPriority w:val="0"/>
    <w:pPr>
      <w:autoSpaceDE w:val="0"/>
      <w:autoSpaceDN w:val="0"/>
      <w:adjustRightInd w:val="0"/>
      <w:spacing w:after="120"/>
      <w:ind w:left="420" w:leftChars="200"/>
      <w:jc w:val="left"/>
    </w:pPr>
    <w:rPr>
      <w:rFonts w:ascii="Times New Roman" w:hAnsi="Times New Roman"/>
      <w:kern w:val="0"/>
      <w:sz w:val="20"/>
      <w:szCs w:val="24"/>
    </w:rPr>
  </w:style>
  <w:style w:type="paragraph" w:styleId="8">
    <w:name w:val="Date"/>
    <w:basedOn w:val="1"/>
    <w:next w:val="1"/>
    <w:link w:val="19"/>
    <w:qFormat/>
    <w:uiPriority w:val="99"/>
    <w:pPr>
      <w:ind w:left="100" w:leftChars="2500"/>
    </w:pPr>
  </w:style>
  <w:style w:type="paragraph" w:styleId="9">
    <w:name w:val="Balloon Text"/>
    <w:basedOn w:val="1"/>
    <w:link w:val="20"/>
    <w:unhideWhenUsed/>
    <w:qFormat/>
    <w:uiPriority w:val="99"/>
    <w:rPr>
      <w:sz w:val="18"/>
      <w:szCs w:val="18"/>
    </w:rPr>
  </w:style>
  <w:style w:type="paragraph" w:styleId="10">
    <w:name w:val="footer"/>
    <w:basedOn w:val="1"/>
    <w:link w:val="18"/>
    <w:qFormat/>
    <w:uiPriority w:val="99"/>
    <w:pPr>
      <w:tabs>
        <w:tab w:val="center" w:pos="4153"/>
        <w:tab w:val="right" w:pos="8306"/>
      </w:tabs>
      <w:snapToGrid w:val="0"/>
      <w:jc w:val="left"/>
    </w:pPr>
    <w:rPr>
      <w:sz w:val="18"/>
      <w:szCs w:val="18"/>
    </w:rPr>
  </w:style>
  <w:style w:type="paragraph" w:styleId="11">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7"/>
    <w:unhideWhenUsed/>
    <w:qFormat/>
    <w:uiPriority w:val="99"/>
    <w:pPr>
      <w:autoSpaceDE/>
      <w:autoSpaceDN/>
      <w:adjustRightInd/>
      <w:spacing w:line="240" w:lineRule="auto"/>
      <w:ind w:firstLine="420" w:firstLineChars="200"/>
      <w:jc w:val="both"/>
    </w:pPr>
    <w:rPr>
      <w:kern w:val="2"/>
      <w:szCs w:val="24"/>
    </w:rPr>
  </w:style>
  <w:style w:type="table" w:styleId="14">
    <w:name w:val="Table Grid"/>
    <w:basedOn w:val="1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Char"/>
    <w:basedOn w:val="15"/>
    <w:link w:val="4"/>
    <w:qFormat/>
    <w:uiPriority w:val="0"/>
    <w:rPr>
      <w:rFonts w:ascii="Times New Roman" w:hAnsi="Times New Roman"/>
      <w:b/>
      <w:bCs/>
      <w:kern w:val="44"/>
      <w:sz w:val="28"/>
      <w:szCs w:val="44"/>
    </w:rPr>
  </w:style>
  <w:style w:type="character" w:customStyle="1" w:styleId="17">
    <w:name w:val="页眉 Char"/>
    <w:basedOn w:val="15"/>
    <w:link w:val="11"/>
    <w:qFormat/>
    <w:locked/>
    <w:uiPriority w:val="99"/>
    <w:rPr>
      <w:rFonts w:cs="Times New Roman"/>
      <w:sz w:val="18"/>
      <w:szCs w:val="18"/>
    </w:rPr>
  </w:style>
  <w:style w:type="character" w:customStyle="1" w:styleId="18">
    <w:name w:val="页脚 Char"/>
    <w:basedOn w:val="15"/>
    <w:link w:val="10"/>
    <w:qFormat/>
    <w:locked/>
    <w:uiPriority w:val="99"/>
    <w:rPr>
      <w:rFonts w:cs="Times New Roman"/>
      <w:sz w:val="18"/>
      <w:szCs w:val="18"/>
    </w:rPr>
  </w:style>
  <w:style w:type="character" w:customStyle="1" w:styleId="19">
    <w:name w:val="日期 Char"/>
    <w:basedOn w:val="15"/>
    <w:link w:val="8"/>
    <w:semiHidden/>
    <w:qFormat/>
    <w:uiPriority w:val="99"/>
  </w:style>
  <w:style w:type="character" w:customStyle="1" w:styleId="20">
    <w:name w:val="批注框文本 Char"/>
    <w:basedOn w:val="15"/>
    <w:link w:val="9"/>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611eef1-c68d-4ef4-8efb-533f1ea26d10}"/>
        <w:style w:val=""/>
        <w:category>
          <w:name w:val="常规"/>
          <w:gallery w:val="placeholder"/>
        </w:category>
        <w:types>
          <w:type w:val="bbPlcHdr"/>
        </w:types>
        <w:behaviors>
          <w:behavior w:val="content"/>
        </w:behaviors>
        <w:description w:val=""/>
        <w:guid w:val="{0611eef1-c68d-4ef4-8efb-533f1ea26d10}"/>
      </w:docPartPr>
      <w:docPartBody>
        <w:p w14:paraId="4CF671BD">
          <w:r>
            <w:rPr>
              <w:color w:val="808080"/>
            </w:rPr>
            <w:t>单击此处输入文字。</w:t>
          </w:r>
        </w:p>
      </w:docPartBody>
    </w:docPart>
    <w:docPart>
      <w:docPartPr>
        <w:name w:val="{e812f6a3-b962-48ea-b6fe-2382f64bb4f1}"/>
        <w:style w:val=""/>
        <w:category>
          <w:name w:val="常规"/>
          <w:gallery w:val="placeholder"/>
        </w:category>
        <w:types>
          <w:type w:val="bbPlcHdr"/>
        </w:types>
        <w:behaviors>
          <w:behavior w:val="content"/>
        </w:behaviors>
        <w:description w:val=""/>
        <w:guid w:val="{e812f6a3-b962-48ea-b6fe-2382f64bb4f1}"/>
      </w:docPartPr>
      <w:docPartBody>
        <w:p w14:paraId="361B72B4">
          <w:r>
            <w:rPr>
              <w:color w:val="808080"/>
            </w:rPr>
            <w:t>单击此处输入文字。</w:t>
          </w:r>
        </w:p>
      </w:docPartBody>
    </w:docPart>
    <w:docPart>
      <w:docPartPr>
        <w:name w:val="{0cdf7498-72e4-4763-954f-67fe37c3378e}"/>
        <w:style w:val=""/>
        <w:category>
          <w:name w:val="常规"/>
          <w:gallery w:val="placeholder"/>
        </w:category>
        <w:types>
          <w:type w:val="bbPlcHdr"/>
        </w:types>
        <w:behaviors>
          <w:behavior w:val="content"/>
        </w:behaviors>
        <w:description w:val=""/>
        <w:guid w:val="{0cdf7498-72e4-4763-954f-67fe37c3378e}"/>
      </w:docPartPr>
      <w:docPartBody>
        <w:p w14:paraId="7BAB5FC7">
          <w:r>
            <w:rPr>
              <w:color w:val="808080"/>
            </w:rPr>
            <w:t>单击此处输入文字。</w:t>
          </w:r>
        </w:p>
      </w:docPartBody>
    </w:docPart>
    <w:docPart>
      <w:docPartPr>
        <w:name w:val="{365eb5b1-7df5-4e52-91be-b1281d47167b}"/>
        <w:style w:val=""/>
        <w:category>
          <w:name w:val="常规"/>
          <w:gallery w:val="placeholder"/>
        </w:category>
        <w:types>
          <w:type w:val="bbPlcHdr"/>
        </w:types>
        <w:behaviors>
          <w:behavior w:val="content"/>
        </w:behaviors>
        <w:description w:val=""/>
        <w:guid w:val="{365eb5b1-7df5-4e52-91be-b1281d47167b}"/>
      </w:docPartPr>
      <w:docPartBody>
        <w:p w14:paraId="75EF1BCF">
          <w:r>
            <w:rPr>
              <w:color w:val="808080"/>
            </w:rPr>
            <w:t>单击此处输入文字。</w:t>
          </w:r>
        </w:p>
      </w:docPartBody>
    </w:docPart>
    <w:docPart>
      <w:docPartPr>
        <w:name w:val="{3c08ea16-b175-4e42-9d4a-a5a2dab6cf0d}"/>
        <w:style w:val=""/>
        <w:category>
          <w:name w:val="常规"/>
          <w:gallery w:val="placeholder"/>
        </w:category>
        <w:types>
          <w:type w:val="bbPlcHdr"/>
        </w:types>
        <w:behaviors>
          <w:behavior w:val="content"/>
        </w:behaviors>
        <w:description w:val=""/>
        <w:guid w:val="{3c08ea16-b175-4e42-9d4a-a5a2dab6cf0d}"/>
      </w:docPartPr>
      <w:docPartBody>
        <w:p w14:paraId="4BBDC005">
          <w:r>
            <w:rPr>
              <w:color w:val="808080"/>
            </w:rPr>
            <w:t>单击此处输入文字。</w:t>
          </w:r>
        </w:p>
      </w:docPartBody>
    </w:docPart>
    <w:docPart>
      <w:docPartPr>
        <w:name w:val="{d16d484e-f173-4e77-bbef-0f6631d95ece}"/>
        <w:style w:val=""/>
        <w:category>
          <w:name w:val="常规"/>
          <w:gallery w:val="placeholder"/>
        </w:category>
        <w:types>
          <w:type w:val="bbPlcHdr"/>
        </w:types>
        <w:behaviors>
          <w:behavior w:val="content"/>
        </w:behaviors>
        <w:description w:val=""/>
        <w:guid w:val="{d16d484e-f173-4e77-bbef-0f6631d95ece}"/>
      </w:docPartPr>
      <w:docPartBody>
        <w:p w14:paraId="1A971297">
          <w:r>
            <w:rPr>
              <w:color w:val="808080"/>
            </w:rPr>
            <w:t>单击此处输入文字。</w:t>
          </w:r>
        </w:p>
      </w:docPartBody>
    </w:docPart>
    <w:docPart>
      <w:docPartPr>
        <w:name w:val="{c74dc447-8039-47e8-bb4b-81487c1fb9c4}"/>
        <w:style w:val=""/>
        <w:category>
          <w:name w:val="常规"/>
          <w:gallery w:val="placeholder"/>
        </w:category>
        <w:types>
          <w:type w:val="bbPlcHdr"/>
        </w:types>
        <w:behaviors>
          <w:behavior w:val="content"/>
        </w:behaviors>
        <w:description w:val=""/>
        <w:guid w:val="{c74dc447-8039-47e8-bb4b-81487c1fb9c4}"/>
      </w:docPartPr>
      <w:docPartBody>
        <w:p w14:paraId="5006121A">
          <w:r>
            <w:rPr>
              <w:color w:val="808080"/>
            </w:rPr>
            <w:t>单击此处输入文字。</w:t>
          </w:r>
        </w:p>
      </w:docPartBody>
    </w:docPart>
    <w:docPart>
      <w:docPartPr>
        <w:name w:val="{3577257d-b36f-4ad4-a955-f652b2a22921}"/>
        <w:style w:val=""/>
        <w:category>
          <w:name w:val="常规"/>
          <w:gallery w:val="placeholder"/>
        </w:category>
        <w:types>
          <w:type w:val="bbPlcHdr"/>
        </w:types>
        <w:behaviors>
          <w:behavior w:val="content"/>
        </w:behaviors>
        <w:description w:val=""/>
        <w:guid w:val="{3577257d-b36f-4ad4-a955-f652b2a22921}"/>
      </w:docPartPr>
      <w:docPartBody>
        <w:p w14:paraId="3CBA327E">
          <w:r>
            <w:rPr>
              <w:color w:val="808080"/>
            </w:rPr>
            <w:t>单击此处输入文字。</w:t>
          </w:r>
        </w:p>
      </w:docPartBody>
    </w:docPart>
    <w:docPart>
      <w:docPartPr>
        <w:name w:val="{5bf18482-48fd-448a-bca2-a4419ebda9dc}"/>
        <w:style w:val=""/>
        <w:category>
          <w:name w:val="常规"/>
          <w:gallery w:val="placeholder"/>
        </w:category>
        <w:types>
          <w:type w:val="bbPlcHdr"/>
        </w:types>
        <w:behaviors>
          <w:behavior w:val="content"/>
        </w:behaviors>
        <w:description w:val=""/>
        <w:guid w:val="{5bf18482-48fd-448a-bca2-a4419ebda9dc}"/>
      </w:docPartPr>
      <w:docPartBody>
        <w:p w14:paraId="0B41D6E7">
          <w:r>
            <w:rPr>
              <w:color w:val="808080"/>
            </w:rPr>
            <w:t>单击此处输入文字。</w:t>
          </w:r>
        </w:p>
      </w:docPartBody>
    </w:docPart>
    <w:docPart>
      <w:docPartPr>
        <w:name w:val="{4ec909a5-cbef-4f0a-aeee-f2d70db382cf}"/>
        <w:style w:val=""/>
        <w:category>
          <w:name w:val="常规"/>
          <w:gallery w:val="placeholder"/>
        </w:category>
        <w:types>
          <w:type w:val="bbPlcHdr"/>
        </w:types>
        <w:behaviors>
          <w:behavior w:val="content"/>
        </w:behaviors>
        <w:description w:val=""/>
        <w:guid w:val="{4ec909a5-cbef-4f0a-aeee-f2d70db382cf}"/>
      </w:docPartPr>
      <w:docPartBody>
        <w:p w14:paraId="29CD9CB7">
          <w:r>
            <w:rPr>
              <w:color w:val="808080"/>
            </w:rPr>
            <w:t>单击此处输入文字。</w:t>
          </w:r>
        </w:p>
      </w:docPartBody>
    </w:docPart>
    <w:docPart>
      <w:docPartPr>
        <w:name w:val="{8c20cfbc-c2e4-4d2a-9536-e703509ae7f5}"/>
        <w:style w:val=""/>
        <w:category>
          <w:name w:val="常规"/>
          <w:gallery w:val="placeholder"/>
        </w:category>
        <w:types>
          <w:type w:val="bbPlcHdr"/>
        </w:types>
        <w:behaviors>
          <w:behavior w:val="content"/>
        </w:behaviors>
        <w:description w:val=""/>
        <w:guid w:val="{8c20cfbc-c2e4-4d2a-9536-e703509ae7f5}"/>
      </w:docPartPr>
      <w:docPartBody>
        <w:p w14:paraId="244E1763">
          <w:r>
            <w:rPr>
              <w:color w:val="808080"/>
            </w:rPr>
            <w:t>单击此处输入文字。</w:t>
          </w:r>
        </w:p>
      </w:docPartBody>
    </w:docPart>
    <w:docPart>
      <w:docPartPr>
        <w:name w:val="{46e910b2-9a1a-4baf-8fd6-8367ca0c739b}"/>
        <w:style w:val=""/>
        <w:category>
          <w:name w:val="常规"/>
          <w:gallery w:val="placeholder"/>
        </w:category>
        <w:types>
          <w:type w:val="bbPlcHdr"/>
        </w:types>
        <w:behaviors>
          <w:behavior w:val="content"/>
        </w:behaviors>
        <w:description w:val=""/>
        <w:guid w:val="{46e910b2-9a1a-4baf-8fd6-8367ca0c739b}"/>
      </w:docPartPr>
      <w:docPartBody>
        <w:p w14:paraId="495F12E2">
          <w:r>
            <w:rPr>
              <w:color w:val="808080"/>
            </w:rPr>
            <w:t>单击此处输入文字。</w:t>
          </w:r>
        </w:p>
      </w:docPartBody>
    </w:docPart>
    <w:docPart>
      <w:docPartPr>
        <w:name w:val="{27b7c97e-92f9-4f34-8f35-9cb11d3a9f4a}"/>
        <w:style w:val=""/>
        <w:category>
          <w:name w:val="常规"/>
          <w:gallery w:val="placeholder"/>
        </w:category>
        <w:types>
          <w:type w:val="bbPlcHdr"/>
        </w:types>
        <w:behaviors>
          <w:behavior w:val="content"/>
        </w:behaviors>
        <w:description w:val=""/>
        <w:guid w:val="{27b7c97e-92f9-4f34-8f35-9cb11d3a9f4a}"/>
      </w:docPartPr>
      <w:docPartBody>
        <w:p w14:paraId="1F4C5A33">
          <w:r>
            <w:rPr>
              <w:color w:val="808080"/>
            </w:rPr>
            <w:t>单击此处输入文字。</w:t>
          </w:r>
        </w:p>
      </w:docPartBody>
    </w:docPart>
    <w:docPart>
      <w:docPartPr>
        <w:name w:val="{b61a3f64-9989-47c0-a285-c1d43bde3964}"/>
        <w:style w:val=""/>
        <w:category>
          <w:name w:val="常规"/>
          <w:gallery w:val="placeholder"/>
        </w:category>
        <w:types>
          <w:type w:val="bbPlcHdr"/>
        </w:types>
        <w:behaviors>
          <w:behavior w:val="content"/>
        </w:behaviors>
        <w:description w:val=""/>
        <w:guid w:val="{b61a3f64-9989-47c0-a285-c1d43bde3964}"/>
      </w:docPartPr>
      <w:docPartBody>
        <w:p w14:paraId="7D2CEC29">
          <w:r>
            <w:rPr>
              <w:color w:val="808080"/>
            </w:rPr>
            <w:t>单击此处输入文字。</w:t>
          </w:r>
        </w:p>
      </w:docPartBody>
    </w:docPart>
    <w:docPart>
      <w:docPartPr>
        <w:name w:val="{a552fb1e-2087-4ca6-bf00-e7c41e682429}"/>
        <w:style w:val=""/>
        <w:category>
          <w:name w:val="常规"/>
          <w:gallery w:val="placeholder"/>
        </w:category>
        <w:types>
          <w:type w:val="bbPlcHdr"/>
        </w:types>
        <w:behaviors>
          <w:behavior w:val="content"/>
        </w:behaviors>
        <w:description w:val=""/>
        <w:guid w:val="{a552fb1e-2087-4ca6-bf00-e7c41e682429}"/>
      </w:docPartPr>
      <w:docPartBody>
        <w:p w14:paraId="22DCC7C0">
          <w:r>
            <w:rPr>
              <w:color w:val="808080"/>
            </w:rPr>
            <w:t>单击此处输入文字。</w:t>
          </w:r>
        </w:p>
      </w:docPartBody>
    </w:docPart>
    <w:docPart>
      <w:docPartPr>
        <w:name w:val="{0f2f7bac-f1e4-426b-99e9-a74ab3d3d900}"/>
        <w:style w:val=""/>
        <w:category>
          <w:name w:val="常规"/>
          <w:gallery w:val="placeholder"/>
        </w:category>
        <w:types>
          <w:type w:val="bbPlcHdr"/>
        </w:types>
        <w:behaviors>
          <w:behavior w:val="content"/>
        </w:behaviors>
        <w:description w:val=""/>
        <w:guid w:val="{0f2f7bac-f1e4-426b-99e9-a74ab3d3d900}"/>
      </w:docPartPr>
      <w:docPartBody>
        <w:p w14:paraId="23A3FFC6">
          <w:r>
            <w:rPr>
              <w:color w:val="808080"/>
            </w:rPr>
            <w:t>单击此处输入文字。</w:t>
          </w:r>
        </w:p>
      </w:docPartBody>
    </w:docPart>
    <w:docPart>
      <w:docPartPr>
        <w:name w:val="{a558f1c7-da20-4cb4-80aa-c9c971d6d148}"/>
        <w:style w:val=""/>
        <w:category>
          <w:name w:val="常规"/>
          <w:gallery w:val="placeholder"/>
        </w:category>
        <w:types>
          <w:type w:val="bbPlcHdr"/>
        </w:types>
        <w:behaviors>
          <w:behavior w:val="content"/>
        </w:behaviors>
        <w:description w:val=""/>
        <w:guid w:val="{a558f1c7-da20-4cb4-80aa-c9c971d6d148}"/>
      </w:docPartPr>
      <w:docPartBody>
        <w:p w14:paraId="0DD31C7F">
          <w:r>
            <w:rPr>
              <w:color w:val="808080"/>
            </w:rPr>
            <w:t>选择一项。</w:t>
          </w:r>
        </w:p>
      </w:docPartBody>
    </w:docPart>
    <w:docPart>
      <w:docPartPr>
        <w:name w:val="{86c6e79e-ef4f-45b4-ab05-7d82fb39f22a}"/>
        <w:style w:val=""/>
        <w:category>
          <w:name w:val="常规"/>
          <w:gallery w:val="placeholder"/>
        </w:category>
        <w:types>
          <w:type w:val="bbPlcHdr"/>
        </w:types>
        <w:behaviors>
          <w:behavior w:val="content"/>
        </w:behaviors>
        <w:description w:val=""/>
        <w:guid w:val="{86c6e79e-ef4f-45b4-ab05-7d82fb39f22a}"/>
      </w:docPartPr>
      <w:docPartBody>
        <w:p w14:paraId="14B4D8B7">
          <w:r>
            <w:rPr>
              <w:color w:val="808080"/>
            </w:rPr>
            <w:t>选择一项。</w:t>
          </w:r>
        </w:p>
      </w:docPartBody>
    </w:docPart>
    <w:docPart>
      <w:docPartPr>
        <w:name w:val="{a5b49607-e87a-42b4-8aa7-cf470c1bf24f}"/>
        <w:style w:val=""/>
        <w:category>
          <w:name w:val="常规"/>
          <w:gallery w:val="placeholder"/>
        </w:category>
        <w:types>
          <w:type w:val="bbPlcHdr"/>
        </w:types>
        <w:behaviors>
          <w:behavior w:val="content"/>
        </w:behaviors>
        <w:description w:val=""/>
        <w:guid w:val="{a5b49607-e87a-42b4-8aa7-cf470c1bf24f}"/>
      </w:docPartPr>
      <w:docPartBody>
        <w:p w14:paraId="4B9D56B5">
          <w:r>
            <w:rPr>
              <w:color w:val="808080"/>
            </w:rPr>
            <w:t>单击此处输入文字。</w:t>
          </w:r>
        </w:p>
      </w:docPartBody>
    </w:docPart>
    <w:docPart>
      <w:docPartPr>
        <w:name w:val="{c1e1845d-dcbd-41f0-8d1a-b4d21a47691a}"/>
        <w:style w:val=""/>
        <w:category>
          <w:name w:val="常规"/>
          <w:gallery w:val="placeholder"/>
        </w:category>
        <w:types>
          <w:type w:val="bbPlcHdr"/>
        </w:types>
        <w:behaviors>
          <w:behavior w:val="content"/>
        </w:behaviors>
        <w:description w:val=""/>
        <w:guid w:val="{c1e1845d-dcbd-41f0-8d1a-b4d21a47691a}"/>
      </w:docPartPr>
      <w:docPartBody>
        <w:p w14:paraId="5D99401B">
          <w:r>
            <w:rPr>
              <w:color w:val="808080"/>
            </w:rPr>
            <w:t>单击此处输入文字。</w:t>
          </w:r>
        </w:p>
      </w:docPartBody>
    </w:docPart>
    <w:docPart>
      <w:docPartPr>
        <w:name w:val="{d0775a2f-9efb-456d-ac2d-65c3ee1e8332}"/>
        <w:style w:val=""/>
        <w:category>
          <w:name w:val="常规"/>
          <w:gallery w:val="placeholder"/>
        </w:category>
        <w:types>
          <w:type w:val="bbPlcHdr"/>
        </w:types>
        <w:behaviors>
          <w:behavior w:val="content"/>
        </w:behaviors>
        <w:description w:val=""/>
        <w:guid w:val="{d0775a2f-9efb-456d-ac2d-65c3ee1e8332}"/>
      </w:docPartPr>
      <w:docPartBody>
        <w:p w14:paraId="38FD0058">
          <w:r>
            <w:rPr>
              <w:color w:val="808080"/>
            </w:rPr>
            <w:t>单击此处输入文字。</w:t>
          </w:r>
        </w:p>
      </w:docPartBody>
    </w:docPart>
    <w:docPart>
      <w:docPartPr>
        <w:name w:val="{02eabd3f-3d36-4027-bdeb-98dbbffd4dbf}"/>
        <w:style w:val=""/>
        <w:category>
          <w:name w:val="常规"/>
          <w:gallery w:val="placeholder"/>
        </w:category>
        <w:types>
          <w:type w:val="bbPlcHdr"/>
        </w:types>
        <w:behaviors>
          <w:behavior w:val="content"/>
        </w:behaviors>
        <w:description w:val=""/>
        <w:guid w:val="{02eabd3f-3d36-4027-bdeb-98dbbffd4dbf}"/>
      </w:docPartPr>
      <w:docPartBody>
        <w:p w14:paraId="107E1BB3">
          <w:r>
            <w:rPr>
              <w:color w:val="808080"/>
            </w:rPr>
            <w:t>单击此处输入文字。</w:t>
          </w:r>
        </w:p>
      </w:docPartBody>
    </w:docPart>
    <w:docPart>
      <w:docPartPr>
        <w:name w:val="{8d4e8ae9-cf7b-4127-abfd-6f6e6c4b5668}"/>
        <w:style w:val=""/>
        <w:category>
          <w:name w:val="常规"/>
          <w:gallery w:val="placeholder"/>
        </w:category>
        <w:types>
          <w:type w:val="bbPlcHdr"/>
        </w:types>
        <w:behaviors>
          <w:behavior w:val="content"/>
        </w:behaviors>
        <w:description w:val=""/>
        <w:guid w:val="{8d4e8ae9-cf7b-4127-abfd-6f6e6c4b5668}"/>
      </w:docPartPr>
      <w:docPartBody>
        <w:p w14:paraId="45E2E076">
          <w:r>
            <w:rPr>
              <w:color w:val="808080"/>
            </w:rPr>
            <w:t>单击此处输入文字。</w:t>
          </w:r>
        </w:p>
      </w:docPartBody>
    </w:docPart>
    <w:docPart>
      <w:docPartPr>
        <w:name w:val="{7e90a20c-0e18-4d53-a94c-592fa00f629f}"/>
        <w:style w:val=""/>
        <w:category>
          <w:name w:val="常规"/>
          <w:gallery w:val="placeholder"/>
        </w:category>
        <w:types>
          <w:type w:val="bbPlcHdr"/>
        </w:types>
        <w:behaviors>
          <w:behavior w:val="content"/>
        </w:behaviors>
        <w:description w:val=""/>
        <w:guid w:val="{7e90a20c-0e18-4d53-a94c-592fa00f629f}"/>
      </w:docPartPr>
      <w:docPartBody>
        <w:p w14:paraId="16D80855">
          <w:r>
            <w:rPr>
              <w:color w:val="808080"/>
            </w:rPr>
            <w:t>单击此处输入文字。</w:t>
          </w:r>
        </w:p>
      </w:docPartBody>
    </w:docPart>
    <w:docPart>
      <w:docPartPr>
        <w:name w:val="{0a03814a-474a-4d9f-b5eb-6a372256850f}"/>
        <w:style w:val=""/>
        <w:category>
          <w:name w:val="常规"/>
          <w:gallery w:val="placeholder"/>
        </w:category>
        <w:types>
          <w:type w:val="bbPlcHdr"/>
        </w:types>
        <w:behaviors>
          <w:behavior w:val="content"/>
        </w:behaviors>
        <w:description w:val=""/>
        <w:guid w:val="{0a03814a-474a-4d9f-b5eb-6a372256850f}"/>
      </w:docPartPr>
      <w:docPartBody>
        <w:p w14:paraId="3171C758">
          <w:r>
            <w:rPr>
              <w:color w:val="808080"/>
            </w:rPr>
            <w:t>单击此处输入文字。</w:t>
          </w:r>
        </w:p>
      </w:docPartBody>
    </w:docPart>
    <w:docPart>
      <w:docPartPr>
        <w:name w:val="{1ca6c5b2-3642-44e7-a7d9-d878d4f45218}"/>
        <w:style w:val=""/>
        <w:category>
          <w:name w:val="常规"/>
          <w:gallery w:val="placeholder"/>
        </w:category>
        <w:types>
          <w:type w:val="bbPlcHdr"/>
        </w:types>
        <w:behaviors>
          <w:behavior w:val="content"/>
        </w:behaviors>
        <w:description w:val=""/>
        <w:guid w:val="{1ca6c5b2-3642-44e7-a7d9-d878d4f45218}"/>
      </w:docPartPr>
      <w:docPartBody>
        <w:p w14:paraId="6A8132DA">
          <w:r>
            <w:rPr>
              <w:color w:val="808080"/>
            </w:rPr>
            <w:t>单击此处输入文字。</w:t>
          </w:r>
        </w:p>
      </w:docPartBody>
    </w:docPart>
    <w:docPart>
      <w:docPartPr>
        <w:name w:val="{517a7258-0b79-494a-9605-b9db575d054c}"/>
        <w:style w:val=""/>
        <w:category>
          <w:name w:val="常规"/>
          <w:gallery w:val="placeholder"/>
        </w:category>
        <w:types>
          <w:type w:val="bbPlcHdr"/>
        </w:types>
        <w:behaviors>
          <w:behavior w:val="content"/>
        </w:behaviors>
        <w:description w:val=""/>
        <w:guid w:val="{517a7258-0b79-494a-9605-b9db575d054c}"/>
      </w:docPartPr>
      <w:docPartBody>
        <w:p w14:paraId="313E9A00">
          <w:r>
            <w:rPr>
              <w:color w:val="808080"/>
            </w:rPr>
            <w:t>单击此处输入文字。</w:t>
          </w:r>
        </w:p>
      </w:docPartBody>
    </w:docPart>
    <w:docPart>
      <w:docPartPr>
        <w:name w:val="{b0e93c48-243d-4869-9fb9-e907def454ee}"/>
        <w:style w:val=""/>
        <w:category>
          <w:name w:val="常规"/>
          <w:gallery w:val="placeholder"/>
        </w:category>
        <w:types>
          <w:type w:val="bbPlcHdr"/>
        </w:types>
        <w:behaviors>
          <w:behavior w:val="content"/>
        </w:behaviors>
        <w:description w:val=""/>
        <w:guid w:val="{b0e93c48-243d-4869-9fb9-e907def454ee}"/>
      </w:docPartPr>
      <w:docPartBody>
        <w:p w14:paraId="5049F2A0">
          <w:r>
            <w:rPr>
              <w:color w:val="808080"/>
            </w:rPr>
            <w:t>单击此处输入文字。</w:t>
          </w:r>
        </w:p>
      </w:docPartBody>
    </w:docPart>
    <w:docPart>
      <w:docPartPr>
        <w:name w:val="{2de482dc-254b-490e-858e-d62d70a4ca41}"/>
        <w:style w:val=""/>
        <w:category>
          <w:name w:val="常规"/>
          <w:gallery w:val="placeholder"/>
        </w:category>
        <w:types>
          <w:type w:val="bbPlcHdr"/>
        </w:types>
        <w:behaviors>
          <w:behavior w:val="content"/>
        </w:behaviors>
        <w:description w:val=""/>
        <w:guid w:val="{2de482dc-254b-490e-858e-d62d70a4ca41}"/>
      </w:docPartPr>
      <w:docPartBody>
        <w:p w14:paraId="0E66B66A">
          <w:r>
            <w:rPr>
              <w:color w:val="808080"/>
            </w:rPr>
            <w:t>单击此处输入文字。</w:t>
          </w:r>
        </w:p>
      </w:docPartBody>
    </w:docPart>
    <w:docPart>
      <w:docPartPr>
        <w:name w:val="{0419ce22-14e3-45c4-89d3-66ffaf212099}"/>
        <w:style w:val=""/>
        <w:category>
          <w:name w:val="常规"/>
          <w:gallery w:val="placeholder"/>
        </w:category>
        <w:types>
          <w:type w:val="bbPlcHdr"/>
        </w:types>
        <w:behaviors>
          <w:behavior w:val="content"/>
        </w:behaviors>
        <w:description w:val=""/>
        <w:guid w:val="{0419ce22-14e3-45c4-89d3-66ffaf212099}"/>
      </w:docPartPr>
      <w:docPartBody>
        <w:p w14:paraId="5B6C9296">
          <w:r>
            <w:rPr>
              <w:color w:val="808080"/>
            </w:rPr>
            <w:t>单击此处输入文字。</w:t>
          </w:r>
        </w:p>
      </w:docPartBody>
    </w:docPart>
    <w:docPart>
      <w:docPartPr>
        <w:name w:val="{8dda5ab5-b2f0-456c-81d8-db2af9ea7172}"/>
        <w:style w:val=""/>
        <w:category>
          <w:name w:val="常规"/>
          <w:gallery w:val="placeholder"/>
        </w:category>
        <w:types>
          <w:type w:val="bbPlcHdr"/>
        </w:types>
        <w:behaviors>
          <w:behavior w:val="content"/>
        </w:behaviors>
        <w:description w:val=""/>
        <w:guid w:val="{8dda5ab5-b2f0-456c-81d8-db2af9ea7172}"/>
      </w:docPartPr>
      <w:docPartBody>
        <w:p w14:paraId="330558BA">
          <w:r>
            <w:rPr>
              <w:color w:val="808080"/>
            </w:rPr>
            <w:t>单击此处输入文字。</w:t>
          </w:r>
        </w:p>
      </w:docPartBody>
    </w:docPart>
    <w:docPart>
      <w:docPartPr>
        <w:name w:val="{a3c52e8f-ad89-470f-a0cf-3ed211d2f642}"/>
        <w:style w:val=""/>
        <w:category>
          <w:name w:val="常规"/>
          <w:gallery w:val="placeholder"/>
        </w:category>
        <w:types>
          <w:type w:val="bbPlcHdr"/>
        </w:types>
        <w:behaviors>
          <w:behavior w:val="content"/>
        </w:behaviors>
        <w:description w:val=""/>
        <w:guid w:val="{a3c52e8f-ad89-470f-a0cf-3ed211d2f642}"/>
      </w:docPartPr>
      <w:docPartBody>
        <w:p w14:paraId="3A65E3DF">
          <w:r>
            <w:rPr>
              <w:color w:val="808080"/>
            </w:rPr>
            <w:t>选择一项。</w:t>
          </w:r>
        </w:p>
      </w:docPartBody>
    </w:docPart>
    <w:docPart>
      <w:docPartPr>
        <w:name w:val="{0b21c101-9f01-4ac2-8d89-98809e9ade0e}"/>
        <w:style w:val=""/>
        <w:category>
          <w:name w:val="常规"/>
          <w:gallery w:val="placeholder"/>
        </w:category>
        <w:types>
          <w:type w:val="bbPlcHdr"/>
        </w:types>
        <w:behaviors>
          <w:behavior w:val="content"/>
        </w:behaviors>
        <w:description w:val=""/>
        <w:guid w:val="{0b21c101-9f01-4ac2-8d89-98809e9ade0e}"/>
      </w:docPartPr>
      <w:docPartBody>
        <w:p w14:paraId="45DD5744">
          <w:r>
            <w:rPr>
              <w:color w:val="808080"/>
            </w:rPr>
            <w:t>单击此处输入文字。</w:t>
          </w:r>
        </w:p>
      </w:docPartBody>
    </w:docPart>
    <w:docPart>
      <w:docPartPr>
        <w:name w:val="{8e3e19e4-1fa9-4e3d-b5b4-4d18831bbbf2}"/>
        <w:style w:val=""/>
        <w:category>
          <w:name w:val="常规"/>
          <w:gallery w:val="placeholder"/>
        </w:category>
        <w:types>
          <w:type w:val="bbPlcHdr"/>
        </w:types>
        <w:behaviors>
          <w:behavior w:val="content"/>
        </w:behaviors>
        <w:description w:val=""/>
        <w:guid w:val="{8e3e19e4-1fa9-4e3d-b5b4-4d18831bbbf2}"/>
      </w:docPartPr>
      <w:docPartBody>
        <w:p w14:paraId="77844954">
          <w:r>
            <w:rPr>
              <w:color w:val="808080"/>
            </w:rPr>
            <w:t>单击此处输入文字。</w:t>
          </w:r>
        </w:p>
      </w:docPartBody>
    </w:docPart>
    <w:docPart>
      <w:docPartPr>
        <w:name w:val="{83c26a90-24e7-4ee5-a877-d1d4e5790ab1}"/>
        <w:style w:val=""/>
        <w:category>
          <w:name w:val="常规"/>
          <w:gallery w:val="placeholder"/>
        </w:category>
        <w:types>
          <w:type w:val="bbPlcHdr"/>
        </w:types>
        <w:behaviors>
          <w:behavior w:val="content"/>
        </w:behaviors>
        <w:description w:val=""/>
        <w:guid w:val="{83c26a90-24e7-4ee5-a877-d1d4e5790ab1}"/>
      </w:docPartPr>
      <w:docPartBody>
        <w:p w14:paraId="5834C13B">
          <w:r>
            <w:rPr>
              <w:color w:val="808080"/>
            </w:rPr>
            <w:t>单击此处输入文字。</w:t>
          </w:r>
        </w:p>
      </w:docPartBody>
    </w:docPart>
    <w:docPart>
      <w:docPartPr>
        <w:name w:val="{4cb1d36f-b704-4877-bea9-5e0331bf45c4}"/>
        <w:style w:val=""/>
        <w:category>
          <w:name w:val="常规"/>
          <w:gallery w:val="placeholder"/>
        </w:category>
        <w:types>
          <w:type w:val="bbPlcHdr"/>
        </w:types>
        <w:behaviors>
          <w:behavior w:val="content"/>
        </w:behaviors>
        <w:description w:val=""/>
        <w:guid w:val="{4cb1d36f-b704-4877-bea9-5e0331bf45c4}"/>
      </w:docPartPr>
      <w:docPartBody>
        <w:p w14:paraId="332A46BE">
          <w:r>
            <w:rPr>
              <w:color w:val="808080"/>
            </w:rPr>
            <w:t>单击此处输入文字。</w:t>
          </w:r>
        </w:p>
      </w:docPartBody>
    </w:docPart>
    <w:docPart>
      <w:docPartPr>
        <w:name w:val="{72eb3a16-364e-44b2-b667-aec016869778}"/>
        <w:style w:val=""/>
        <w:category>
          <w:name w:val="常规"/>
          <w:gallery w:val="placeholder"/>
        </w:category>
        <w:types>
          <w:type w:val="bbPlcHdr"/>
        </w:types>
        <w:behaviors>
          <w:behavior w:val="content"/>
        </w:behaviors>
        <w:description w:val=""/>
        <w:guid w:val="{72eb3a16-364e-44b2-b667-aec016869778}"/>
      </w:docPartPr>
      <w:docPartBody>
        <w:p w14:paraId="7E3BC4C1">
          <w:r>
            <w:rPr>
              <w:color w:val="808080"/>
            </w:rPr>
            <w:t>单击此处输入文字。</w:t>
          </w:r>
        </w:p>
      </w:docPartBody>
    </w:docPart>
    <w:docPart>
      <w:docPartPr>
        <w:name w:val="{a9b77f5b-e606-49bc-a0df-d2425aac94df}"/>
        <w:style w:val=""/>
        <w:category>
          <w:name w:val="常规"/>
          <w:gallery w:val="placeholder"/>
        </w:category>
        <w:types>
          <w:type w:val="bbPlcHdr"/>
        </w:types>
        <w:behaviors>
          <w:behavior w:val="content"/>
        </w:behaviors>
        <w:description w:val=""/>
        <w:guid w:val="{a9b77f5b-e606-49bc-a0df-d2425aac94df}"/>
      </w:docPartPr>
      <w:docPartBody>
        <w:p w14:paraId="4E0D1509">
          <w:r>
            <w:rPr>
              <w:color w:val="808080"/>
            </w:rPr>
            <w:t>单击此处输入文字。</w:t>
          </w:r>
        </w:p>
      </w:docPartBody>
    </w:docPart>
    <w:docPart>
      <w:docPartPr>
        <w:name w:val="{558937da-f799-4e25-abd1-49267cf07dab}"/>
        <w:style w:val=""/>
        <w:category>
          <w:name w:val="常规"/>
          <w:gallery w:val="placeholder"/>
        </w:category>
        <w:types>
          <w:type w:val="bbPlcHdr"/>
        </w:types>
        <w:behaviors>
          <w:behavior w:val="content"/>
        </w:behaviors>
        <w:description w:val=""/>
        <w:guid w:val="{558937da-f799-4e25-abd1-49267cf07dab}"/>
      </w:docPartPr>
      <w:docPartBody>
        <w:p w14:paraId="3B556B5D">
          <w:r>
            <w:rPr>
              <w:color w:val="808080"/>
            </w:rPr>
            <w:t>单击此处输入文字。</w:t>
          </w:r>
        </w:p>
      </w:docPartBody>
    </w:docPart>
    <w:docPart>
      <w:docPartPr>
        <w:name w:val="{512bfdbe-ed83-4e86-b486-52949226164a}"/>
        <w:style w:val=""/>
        <w:category>
          <w:name w:val="常规"/>
          <w:gallery w:val="placeholder"/>
        </w:category>
        <w:types>
          <w:type w:val="bbPlcHdr"/>
        </w:types>
        <w:behaviors>
          <w:behavior w:val="content"/>
        </w:behaviors>
        <w:description w:val=""/>
        <w:guid w:val="{512bfdbe-ed83-4e86-b486-52949226164a}"/>
      </w:docPartPr>
      <w:docPartBody>
        <w:p w14:paraId="6665E062">
          <w:r>
            <w:rPr>
              <w:color w:val="808080"/>
            </w:rPr>
            <w:t>单击此处输入文字。</w:t>
          </w:r>
        </w:p>
      </w:docPartBody>
    </w:docPart>
    <w:docPart>
      <w:docPartPr>
        <w:name w:val="{f242841c-4463-46bd-82af-04784fc46c85}"/>
        <w:style w:val=""/>
        <w:category>
          <w:name w:val="常规"/>
          <w:gallery w:val="placeholder"/>
        </w:category>
        <w:types>
          <w:type w:val="bbPlcHdr"/>
        </w:types>
        <w:behaviors>
          <w:behavior w:val="content"/>
        </w:behaviors>
        <w:description w:val=""/>
        <w:guid w:val="{f242841c-4463-46bd-82af-04784fc46c85}"/>
      </w:docPartPr>
      <w:docPartBody>
        <w:p w14:paraId="0B0765BD">
          <w:r>
            <w:rPr>
              <w:color w:val="808080"/>
            </w:rPr>
            <w:t>单击此处输入文字。</w:t>
          </w:r>
        </w:p>
      </w:docPartBody>
    </w:docPart>
    <w:docPart>
      <w:docPartPr>
        <w:name w:val="{4ac442c7-2918-4c40-a810-c1799fffd066}"/>
        <w:style w:val=""/>
        <w:category>
          <w:name w:val="常规"/>
          <w:gallery w:val="placeholder"/>
        </w:category>
        <w:types>
          <w:type w:val="bbPlcHdr"/>
        </w:types>
        <w:behaviors>
          <w:behavior w:val="content"/>
        </w:behaviors>
        <w:description w:val=""/>
        <w:guid w:val="{4ac442c7-2918-4c40-a810-c1799fffd066}"/>
      </w:docPartPr>
      <w:docPartBody>
        <w:p w14:paraId="4738F7AA">
          <w:r>
            <w:rPr>
              <w:color w:val="808080"/>
            </w:rPr>
            <w:t>单击此处输入文字。</w:t>
          </w:r>
        </w:p>
      </w:docPartBody>
    </w:docPart>
    <w:docPart>
      <w:docPartPr>
        <w:name w:val="{a8e1582f-4bcb-4c9a-9fd5-45087b458da5}"/>
        <w:style w:val=""/>
        <w:category>
          <w:name w:val="常规"/>
          <w:gallery w:val="placeholder"/>
        </w:category>
        <w:types>
          <w:type w:val="bbPlcHdr"/>
        </w:types>
        <w:behaviors>
          <w:behavior w:val="content"/>
        </w:behaviors>
        <w:description w:val=""/>
        <w:guid w:val="{a8e1582f-4bcb-4c9a-9fd5-45087b458da5}"/>
      </w:docPartPr>
      <w:docPartBody>
        <w:p w14:paraId="4AD34343">
          <w:r>
            <w:rPr>
              <w:color w:val="808080"/>
            </w:rPr>
            <w:t>选择一项。</w:t>
          </w:r>
        </w:p>
      </w:docPartBody>
    </w:docPart>
    <w:docPart>
      <w:docPartPr>
        <w:name w:val="{d4092b5c-b6b1-4c5a-ba04-123827d0d5a4}"/>
        <w:style w:val=""/>
        <w:category>
          <w:name w:val="常规"/>
          <w:gallery w:val="placeholder"/>
        </w:category>
        <w:types>
          <w:type w:val="bbPlcHdr"/>
        </w:types>
        <w:behaviors>
          <w:behavior w:val="content"/>
        </w:behaviors>
        <w:description w:val=""/>
        <w:guid w:val="{d4092b5c-b6b1-4c5a-ba04-123827d0d5a4}"/>
      </w:docPartPr>
      <w:docPartBody>
        <w:p w14:paraId="2D9D5E03">
          <w:r>
            <w:rPr>
              <w:color w:val="808080"/>
            </w:rPr>
            <w:t>单击此处输入文字。</w:t>
          </w:r>
        </w:p>
      </w:docPartBody>
    </w:docPart>
    <w:docPart>
      <w:docPartPr>
        <w:name w:val="{b265dae6-7f11-44b2-a529-323681daa2ea}"/>
        <w:style w:val=""/>
        <w:category>
          <w:name w:val="常规"/>
          <w:gallery w:val="placeholder"/>
        </w:category>
        <w:types>
          <w:type w:val="bbPlcHdr"/>
        </w:types>
        <w:behaviors>
          <w:behavior w:val="content"/>
        </w:behaviors>
        <w:description w:val=""/>
        <w:guid w:val="{b265dae6-7f11-44b2-a529-323681daa2ea}"/>
      </w:docPartPr>
      <w:docPartBody>
        <w:p w14:paraId="2B987004">
          <w:r>
            <w:rPr>
              <w:color w:val="808080"/>
            </w:rPr>
            <w:t>选择一项。</w:t>
          </w:r>
        </w:p>
      </w:docPartBody>
    </w:docPart>
    <w:docPart>
      <w:docPartPr>
        <w:name w:val="{f1be6ffd-0a77-498b-a5c7-3608b94b8728}"/>
        <w:style w:val=""/>
        <w:category>
          <w:name w:val="常规"/>
          <w:gallery w:val="placeholder"/>
        </w:category>
        <w:types>
          <w:type w:val="bbPlcHdr"/>
        </w:types>
        <w:behaviors>
          <w:behavior w:val="content"/>
        </w:behaviors>
        <w:description w:val=""/>
        <w:guid w:val="{f1be6ffd-0a77-498b-a5c7-3608b94b8728}"/>
      </w:docPartPr>
      <w:docPartBody>
        <w:p w14:paraId="4CAF18E6">
          <w:r>
            <w:rPr>
              <w:color w:val="808080"/>
            </w:rPr>
            <w:t>单击此处输入文字。</w:t>
          </w:r>
        </w:p>
      </w:docPartBody>
    </w:docPart>
    <w:docPart>
      <w:docPartPr>
        <w:name w:val="{c4c51801-6723-4911-99bf-046edfb233b5}"/>
        <w:style w:val=""/>
        <w:category>
          <w:name w:val="常规"/>
          <w:gallery w:val="placeholder"/>
        </w:category>
        <w:types>
          <w:type w:val="bbPlcHdr"/>
        </w:types>
        <w:behaviors>
          <w:behavior w:val="content"/>
        </w:behaviors>
        <w:description w:val=""/>
        <w:guid w:val="{c4c51801-6723-4911-99bf-046edfb233b5}"/>
      </w:docPartPr>
      <w:docPartBody>
        <w:p w14:paraId="5F9FFD3D">
          <w:r>
            <w:rPr>
              <w:color w:val="808080"/>
            </w:rPr>
            <w:t>单击此处输入文字。</w:t>
          </w:r>
        </w:p>
      </w:docPartBody>
    </w:docPart>
    <w:docPart>
      <w:docPartPr>
        <w:name w:val="{920254d9-c4ef-4e8f-8dc4-5541e8038ea2}"/>
        <w:style w:val=""/>
        <w:category>
          <w:name w:val="常规"/>
          <w:gallery w:val="placeholder"/>
        </w:category>
        <w:types>
          <w:type w:val="bbPlcHdr"/>
        </w:types>
        <w:behaviors>
          <w:behavior w:val="content"/>
        </w:behaviors>
        <w:description w:val=""/>
        <w:guid w:val="{920254d9-c4ef-4e8f-8dc4-5541e8038ea2}"/>
      </w:docPartPr>
      <w:docPartBody>
        <w:p w14:paraId="381E0D83">
          <w:r>
            <w:rPr>
              <w:color w:val="808080"/>
            </w:rPr>
            <w:t>单击此处输入文字。</w:t>
          </w:r>
        </w:p>
      </w:docPartBody>
    </w:docPart>
    <w:docPart>
      <w:docPartPr>
        <w:name w:val="{ca273c0e-32ec-4963-94c8-8a0fc5579428}"/>
        <w:style w:val=""/>
        <w:category>
          <w:name w:val="常规"/>
          <w:gallery w:val="placeholder"/>
        </w:category>
        <w:types>
          <w:type w:val="bbPlcHdr"/>
        </w:types>
        <w:behaviors>
          <w:behavior w:val="content"/>
        </w:behaviors>
        <w:description w:val=""/>
        <w:guid w:val="{ca273c0e-32ec-4963-94c8-8a0fc5579428}"/>
      </w:docPartPr>
      <w:docPartBody>
        <w:p w14:paraId="4E2F0687">
          <w:r>
            <w:rPr>
              <w:color w:val="808080"/>
            </w:rPr>
            <w:t>单击此处输入文字。</w:t>
          </w:r>
        </w:p>
      </w:docPartBody>
    </w:docPart>
    <w:docPart>
      <w:docPartPr>
        <w:name w:val="{32ba6da5-47a7-44c2-97eb-f11c8c68526e}"/>
        <w:style w:val=""/>
        <w:category>
          <w:name w:val="常规"/>
          <w:gallery w:val="placeholder"/>
        </w:category>
        <w:types>
          <w:type w:val="bbPlcHdr"/>
        </w:types>
        <w:behaviors>
          <w:behavior w:val="content"/>
        </w:behaviors>
        <w:description w:val=""/>
        <w:guid w:val="{32ba6da5-47a7-44c2-97eb-f11c8c68526e}"/>
      </w:docPartPr>
      <w:docPartBody>
        <w:p w14:paraId="4D3402A9">
          <w:r>
            <w:rPr>
              <w:color w:val="808080"/>
            </w:rPr>
            <w:t>单击此处输入文字。</w:t>
          </w:r>
        </w:p>
      </w:docPartBody>
    </w:docPart>
    <w:docPart>
      <w:docPartPr>
        <w:name w:val="{574664db-6b85-4fa8-8a50-430bb5ed2468}"/>
        <w:style w:val=""/>
        <w:category>
          <w:name w:val="常规"/>
          <w:gallery w:val="placeholder"/>
        </w:category>
        <w:types>
          <w:type w:val="bbPlcHdr"/>
        </w:types>
        <w:behaviors>
          <w:behavior w:val="content"/>
        </w:behaviors>
        <w:description w:val=""/>
        <w:guid w:val="{574664db-6b85-4fa8-8a50-430bb5ed2468}"/>
      </w:docPartPr>
      <w:docPartBody>
        <w:p w14:paraId="43362C3D">
          <w:r>
            <w:rPr>
              <w:color w:val="808080"/>
            </w:rPr>
            <w:t>单击此处输入文字。</w:t>
          </w:r>
        </w:p>
      </w:docPartBody>
    </w:docPart>
    <w:docPart>
      <w:docPartPr>
        <w:name w:val="{fedecb70-24b5-491b-b536-d9c5987fc329}"/>
        <w:style w:val=""/>
        <w:category>
          <w:name w:val="常规"/>
          <w:gallery w:val="placeholder"/>
        </w:category>
        <w:types>
          <w:type w:val="bbPlcHdr"/>
        </w:types>
        <w:behaviors>
          <w:behavior w:val="content"/>
        </w:behaviors>
        <w:description w:val=""/>
        <w:guid w:val="{fedecb70-24b5-491b-b536-d9c5987fc329}"/>
      </w:docPartPr>
      <w:docPartBody>
        <w:p w14:paraId="17C121F7">
          <w:r>
            <w:rPr>
              <w:color w:val="808080"/>
            </w:rPr>
            <w:t>单击此处输入文字。</w:t>
          </w:r>
        </w:p>
      </w:docPartBody>
    </w:docPart>
    <w:docPart>
      <w:docPartPr>
        <w:name w:val="{b7e27456-dcb8-46b1-a557-926ce84757cf}"/>
        <w:style w:val=""/>
        <w:category>
          <w:name w:val="常规"/>
          <w:gallery w:val="placeholder"/>
        </w:category>
        <w:types>
          <w:type w:val="bbPlcHdr"/>
        </w:types>
        <w:behaviors>
          <w:behavior w:val="content"/>
        </w:behaviors>
        <w:description w:val=""/>
        <w:guid w:val="{b7e27456-dcb8-46b1-a557-926ce84757cf}"/>
      </w:docPartPr>
      <w:docPartBody>
        <w:p w14:paraId="1BA985E5">
          <w:r>
            <w:rPr>
              <w:color w:val="808080"/>
            </w:rPr>
            <w:t>单击此处输入文字。</w:t>
          </w:r>
        </w:p>
      </w:docPartBody>
    </w:docPart>
    <w:docPart>
      <w:docPartPr>
        <w:name w:val="{3195529c-4624-4800-8c8a-2725866fabc4}"/>
        <w:style w:val=""/>
        <w:category>
          <w:name w:val="常规"/>
          <w:gallery w:val="placeholder"/>
        </w:category>
        <w:types>
          <w:type w:val="bbPlcHdr"/>
        </w:types>
        <w:behaviors>
          <w:behavior w:val="content"/>
        </w:behaviors>
        <w:description w:val=""/>
        <w:guid w:val="{3195529c-4624-4800-8c8a-2725866fabc4}"/>
      </w:docPartPr>
      <w:docPartBody>
        <w:p w14:paraId="30068563">
          <w:r>
            <w:rPr>
              <w:color w:val="808080"/>
            </w:rPr>
            <w:t>单击此处输入文字。</w:t>
          </w:r>
        </w:p>
      </w:docPartBody>
    </w:docPart>
    <w:docPart>
      <w:docPartPr>
        <w:name w:val="{6664dc12-b92b-4ee0-8260-ba572ed23ab8}"/>
        <w:style w:val=""/>
        <w:category>
          <w:name w:val="常规"/>
          <w:gallery w:val="placeholder"/>
        </w:category>
        <w:types>
          <w:type w:val="bbPlcHdr"/>
        </w:types>
        <w:behaviors>
          <w:behavior w:val="content"/>
        </w:behaviors>
        <w:description w:val=""/>
        <w:guid w:val="{6664dc12-b92b-4ee0-8260-ba572ed23ab8}"/>
      </w:docPartPr>
      <w:docPartBody>
        <w:p w14:paraId="573383E3">
          <w:r>
            <w:rPr>
              <w:color w:val="808080"/>
            </w:rPr>
            <w:t>单击此处输入文字。</w:t>
          </w:r>
        </w:p>
      </w:docPartBody>
    </w:docPart>
    <w:docPart>
      <w:docPartPr>
        <w:name w:val="{fc973774-2696-45ea-8a44-3a4e9981c769}"/>
        <w:style w:val=""/>
        <w:category>
          <w:name w:val="常规"/>
          <w:gallery w:val="placeholder"/>
        </w:category>
        <w:types>
          <w:type w:val="bbPlcHdr"/>
        </w:types>
        <w:behaviors>
          <w:behavior w:val="content"/>
        </w:behaviors>
        <w:description w:val=""/>
        <w:guid w:val="{fc973774-2696-45ea-8a44-3a4e9981c769}"/>
      </w:docPartPr>
      <w:docPartBody>
        <w:p w14:paraId="132E9D3D">
          <w:r>
            <w:rPr>
              <w:color w:val="808080"/>
            </w:rPr>
            <w:t>选择一项。</w:t>
          </w:r>
        </w:p>
      </w:docPartBody>
    </w:docPart>
    <w:docPart>
      <w:docPartPr>
        <w:name w:val="{c73192f5-d8db-4230-9876-dc416ef3afca}"/>
        <w:style w:val=""/>
        <w:category>
          <w:name w:val="常规"/>
          <w:gallery w:val="placeholder"/>
        </w:category>
        <w:types>
          <w:type w:val="bbPlcHdr"/>
        </w:types>
        <w:behaviors>
          <w:behavior w:val="content"/>
        </w:behaviors>
        <w:description w:val=""/>
        <w:guid w:val="{c73192f5-d8db-4230-9876-dc416ef3afca}"/>
      </w:docPartPr>
      <w:docPartBody>
        <w:p w14:paraId="63BB6111">
          <w:r>
            <w:rPr>
              <w:color w:val="808080"/>
            </w:rPr>
            <w:t>单击此处输入文字。</w:t>
          </w:r>
        </w:p>
      </w:docPartBody>
    </w:docPart>
    <w:docPart>
      <w:docPartPr>
        <w:name w:val="{f9a2cd33-838b-47ed-bb36-da91f54d99cc}"/>
        <w:style w:val=""/>
        <w:category>
          <w:name w:val="常规"/>
          <w:gallery w:val="placeholder"/>
        </w:category>
        <w:types>
          <w:type w:val="bbPlcHdr"/>
        </w:types>
        <w:behaviors>
          <w:behavior w:val="content"/>
        </w:behaviors>
        <w:description w:val=""/>
        <w:guid w:val="{f9a2cd33-838b-47ed-bb36-da91f54d99cc}"/>
      </w:docPartPr>
      <w:docPartBody>
        <w:p w14:paraId="1E105CDB">
          <w:r>
            <w:rPr>
              <w:color w:val="808080"/>
            </w:rPr>
            <w:t>单击此处输入文字。</w:t>
          </w:r>
        </w:p>
      </w:docPartBody>
    </w:docPart>
    <w:docPart>
      <w:docPartPr>
        <w:name w:val="{55db36b7-e068-47bc-87cd-c8e881b2dd9c}"/>
        <w:style w:val=""/>
        <w:category>
          <w:name w:val="常规"/>
          <w:gallery w:val="placeholder"/>
        </w:category>
        <w:types>
          <w:type w:val="bbPlcHdr"/>
        </w:types>
        <w:behaviors>
          <w:behavior w:val="content"/>
        </w:behaviors>
        <w:description w:val=""/>
        <w:guid w:val="{55db36b7-e068-47bc-87cd-c8e881b2dd9c}"/>
      </w:docPartPr>
      <w:docPartBody>
        <w:p w14:paraId="6866F7A7">
          <w:r>
            <w:rPr>
              <w:color w:val="808080"/>
            </w:rPr>
            <w:t>单击此处输入文字。</w:t>
          </w:r>
        </w:p>
      </w:docPartBody>
    </w:docPart>
    <w:docPart>
      <w:docPartPr>
        <w:name w:val="{b879ed26-932e-46ce-aa2d-8d40575ea7fc}"/>
        <w:style w:val=""/>
        <w:category>
          <w:name w:val="常规"/>
          <w:gallery w:val="placeholder"/>
        </w:category>
        <w:types>
          <w:type w:val="bbPlcHdr"/>
        </w:types>
        <w:behaviors>
          <w:behavior w:val="content"/>
        </w:behaviors>
        <w:description w:val=""/>
        <w:guid w:val="{b879ed26-932e-46ce-aa2d-8d40575ea7fc}"/>
      </w:docPartPr>
      <w:docPartBody>
        <w:p w14:paraId="45C3B759">
          <w:r>
            <w:rPr>
              <w:color w:val="808080"/>
            </w:rPr>
            <w:t>选择一项。</w:t>
          </w:r>
        </w:p>
      </w:docPartBody>
    </w:docPart>
    <w:docPart>
      <w:docPartPr>
        <w:name w:val="{788a3b80-a609-4c53-9f8b-9acf9061b38c}"/>
        <w:style w:val=""/>
        <w:category>
          <w:name w:val="常规"/>
          <w:gallery w:val="placeholder"/>
        </w:category>
        <w:types>
          <w:type w:val="bbPlcHdr"/>
        </w:types>
        <w:behaviors>
          <w:behavior w:val="content"/>
        </w:behaviors>
        <w:description w:val=""/>
        <w:guid w:val="{788a3b80-a609-4c53-9f8b-9acf9061b38c}"/>
      </w:docPartPr>
      <w:docPartBody>
        <w:p w14:paraId="4C552E44">
          <w:r>
            <w:rPr>
              <w:color w:val="808080"/>
            </w:rPr>
            <w:t>单击此处输入文字。</w:t>
          </w:r>
        </w:p>
      </w:docPartBody>
    </w:docPart>
    <w:docPart>
      <w:docPartPr>
        <w:name w:val="{daf70816-e7a0-48fd-9176-b5763db1f3ea}"/>
        <w:style w:val=""/>
        <w:category>
          <w:name w:val="常规"/>
          <w:gallery w:val="placeholder"/>
        </w:category>
        <w:types>
          <w:type w:val="bbPlcHdr"/>
        </w:types>
        <w:behaviors>
          <w:behavior w:val="content"/>
        </w:behaviors>
        <w:description w:val=""/>
        <w:guid w:val="{daf70816-e7a0-48fd-9176-b5763db1f3ea}"/>
      </w:docPartPr>
      <w:docPartBody>
        <w:p w14:paraId="4F027F3C">
          <w:r>
            <w:rPr>
              <w:color w:val="808080"/>
            </w:rPr>
            <w:t>单击此处输入文字。</w:t>
          </w:r>
        </w:p>
      </w:docPartBody>
    </w:docPart>
    <w:docPart>
      <w:docPartPr>
        <w:name w:val="{3299bc88-8e25-4829-b2db-8430e2ecc562}"/>
        <w:style w:val=""/>
        <w:category>
          <w:name w:val="常规"/>
          <w:gallery w:val="placeholder"/>
        </w:category>
        <w:types>
          <w:type w:val="bbPlcHdr"/>
        </w:types>
        <w:behaviors>
          <w:behavior w:val="content"/>
        </w:behaviors>
        <w:description w:val=""/>
        <w:guid w:val="{3299bc88-8e25-4829-b2db-8430e2ecc562}"/>
      </w:docPartPr>
      <w:docPartBody>
        <w:p w14:paraId="045EE1A7">
          <w:r>
            <w:rPr>
              <w:color w:val="808080"/>
            </w:rPr>
            <w:t>单击此处输入文字。</w:t>
          </w:r>
        </w:p>
      </w:docPartBody>
    </w:docPart>
    <w:docPart>
      <w:docPartPr>
        <w:name w:val="{e6f83621-c739-4667-a239-17442c48d32e}"/>
        <w:style w:val=""/>
        <w:category>
          <w:name w:val="常规"/>
          <w:gallery w:val="placeholder"/>
        </w:category>
        <w:types>
          <w:type w:val="bbPlcHdr"/>
        </w:types>
        <w:behaviors>
          <w:behavior w:val="content"/>
        </w:behaviors>
        <w:description w:val=""/>
        <w:guid w:val="{e6f83621-c739-4667-a239-17442c48d32e}"/>
      </w:docPartPr>
      <w:docPartBody>
        <w:p w14:paraId="098E7A9E">
          <w:r>
            <w:rPr>
              <w:color w:val="808080"/>
            </w:rPr>
            <w:t>单击此处输入文字。</w:t>
          </w:r>
        </w:p>
      </w:docPartBody>
    </w:docPart>
    <w:docPart>
      <w:docPartPr>
        <w:name w:val="{73d5b9b9-7b0f-4168-8dde-3f8220d91c52}"/>
        <w:style w:val=""/>
        <w:category>
          <w:name w:val="常规"/>
          <w:gallery w:val="placeholder"/>
        </w:category>
        <w:types>
          <w:type w:val="bbPlcHdr"/>
        </w:types>
        <w:behaviors>
          <w:behavior w:val="content"/>
        </w:behaviors>
        <w:description w:val=""/>
        <w:guid w:val="{73d5b9b9-7b0f-4168-8dde-3f8220d91c52}"/>
      </w:docPartPr>
      <w:docPartBody>
        <w:p w14:paraId="34087909">
          <w:r>
            <w:rPr>
              <w:color w:val="808080"/>
            </w:rPr>
            <w:t>单击此处输入文字。</w:t>
          </w:r>
        </w:p>
      </w:docPartBody>
    </w:docPart>
    <w:docPart>
      <w:docPartPr>
        <w:name w:val="{5681024f-d35e-4503-927e-50f75125f838}"/>
        <w:style w:val=""/>
        <w:category>
          <w:name w:val="常规"/>
          <w:gallery w:val="placeholder"/>
        </w:category>
        <w:types>
          <w:type w:val="bbPlcHdr"/>
        </w:types>
        <w:behaviors>
          <w:behavior w:val="content"/>
        </w:behaviors>
        <w:description w:val=""/>
        <w:guid w:val="{5681024f-d35e-4503-927e-50f75125f838}"/>
      </w:docPartPr>
      <w:docPartBody>
        <w:p w14:paraId="0A240BE5">
          <w:r>
            <w:rPr>
              <w:color w:val="808080"/>
            </w:rPr>
            <w:t>单击此处输入文字。</w:t>
          </w:r>
        </w:p>
      </w:docPartBody>
    </w:docPart>
    <w:docPart>
      <w:docPartPr>
        <w:name w:val="{f1caf12b-d86e-4c51-99c0-b2fa88bd4164}"/>
        <w:style w:val=""/>
        <w:category>
          <w:name w:val="常规"/>
          <w:gallery w:val="placeholder"/>
        </w:category>
        <w:types>
          <w:type w:val="bbPlcHdr"/>
        </w:types>
        <w:behaviors>
          <w:behavior w:val="content"/>
        </w:behaviors>
        <w:description w:val=""/>
        <w:guid w:val="{f1caf12b-d86e-4c51-99c0-b2fa88bd4164}"/>
      </w:docPartPr>
      <w:docPartBody>
        <w:p w14:paraId="2C1EE63A">
          <w:r>
            <w:rPr>
              <w:color w:val="808080"/>
            </w:rPr>
            <w:t>单击此处输入文字。</w:t>
          </w:r>
        </w:p>
      </w:docPartBody>
    </w:docPart>
    <w:docPart>
      <w:docPartPr>
        <w:name w:val="{e9f528d1-8e76-4ba4-9117-6fd729ba0584}"/>
        <w:style w:val=""/>
        <w:category>
          <w:name w:val="常规"/>
          <w:gallery w:val="placeholder"/>
        </w:category>
        <w:types>
          <w:type w:val="bbPlcHdr"/>
        </w:types>
        <w:behaviors>
          <w:behavior w:val="content"/>
        </w:behaviors>
        <w:description w:val=""/>
        <w:guid w:val="{e9f528d1-8e76-4ba4-9117-6fd729ba0584}"/>
      </w:docPartPr>
      <w:docPartBody>
        <w:p w14:paraId="2208B63C">
          <w:r>
            <w:rPr>
              <w:color w:val="808080"/>
            </w:rPr>
            <w:t>单击此处输入文字。</w:t>
          </w:r>
        </w:p>
      </w:docPartBody>
    </w:docPart>
    <w:docPart>
      <w:docPartPr>
        <w:name w:val="{1d58bb4a-d096-4586-8fad-bcf6605264bc}"/>
        <w:style w:val=""/>
        <w:category>
          <w:name w:val="常规"/>
          <w:gallery w:val="placeholder"/>
        </w:category>
        <w:types>
          <w:type w:val="bbPlcHdr"/>
        </w:types>
        <w:behaviors>
          <w:behavior w:val="content"/>
        </w:behaviors>
        <w:description w:val=""/>
        <w:guid w:val="{1d58bb4a-d096-4586-8fad-bcf6605264bc}"/>
      </w:docPartPr>
      <w:docPartBody>
        <w:p w14:paraId="0C805A23">
          <w:r>
            <w:rPr>
              <w:color w:val="808080"/>
            </w:rPr>
            <w:t>单击此处输入文字。</w:t>
          </w:r>
        </w:p>
      </w:docPartBody>
    </w:docPart>
    <w:docPart>
      <w:docPartPr>
        <w:name w:val="{10ed4b7a-a1c0-47e0-86e9-4783d223b3e3}"/>
        <w:style w:val=""/>
        <w:category>
          <w:name w:val="常规"/>
          <w:gallery w:val="placeholder"/>
        </w:category>
        <w:types>
          <w:type w:val="bbPlcHdr"/>
        </w:types>
        <w:behaviors>
          <w:behavior w:val="content"/>
        </w:behaviors>
        <w:description w:val=""/>
        <w:guid w:val="{10ed4b7a-a1c0-47e0-86e9-4783d223b3e3}"/>
      </w:docPartPr>
      <w:docPartBody>
        <w:p w14:paraId="5EA99691">
          <w:r>
            <w:rPr>
              <w:color w:val="808080"/>
            </w:rPr>
            <w:t>单击此处输入文字。</w:t>
          </w:r>
        </w:p>
      </w:docPartBody>
    </w:docPart>
    <w:docPart>
      <w:docPartPr>
        <w:name w:val="{97e33c64-978d-4ebe-bd87-7c1ea0a84372}"/>
        <w:style w:val=""/>
        <w:category>
          <w:name w:val="常规"/>
          <w:gallery w:val="placeholder"/>
        </w:category>
        <w:types>
          <w:type w:val="bbPlcHdr"/>
        </w:types>
        <w:behaviors>
          <w:behavior w:val="content"/>
        </w:behaviors>
        <w:description w:val=""/>
        <w:guid w:val="{97e33c64-978d-4ebe-bd87-7c1ea0a84372}"/>
      </w:docPartPr>
      <w:docPartBody>
        <w:p w14:paraId="24004B49">
          <w:r>
            <w:rPr>
              <w:color w:val="808080"/>
            </w:rPr>
            <w:t>单击此处输入文字。</w:t>
          </w:r>
        </w:p>
      </w:docPartBody>
    </w:docPart>
    <w:docPart>
      <w:docPartPr>
        <w:name w:val="{2827d742-7fc1-4dbb-8000-038f7af470f1}"/>
        <w:style w:val=""/>
        <w:category>
          <w:name w:val="常规"/>
          <w:gallery w:val="placeholder"/>
        </w:category>
        <w:types>
          <w:type w:val="bbPlcHdr"/>
        </w:types>
        <w:behaviors>
          <w:behavior w:val="content"/>
        </w:behaviors>
        <w:description w:val=""/>
        <w:guid w:val="{2827d742-7fc1-4dbb-8000-038f7af470f1}"/>
      </w:docPartPr>
      <w:docPartBody>
        <w:p w14:paraId="5B03F41F">
          <w:r>
            <w:rPr>
              <w:color w:val="808080"/>
            </w:rPr>
            <w:t>选择一项。</w:t>
          </w:r>
        </w:p>
      </w:docPartBody>
    </w:docPart>
    <w:docPart>
      <w:docPartPr>
        <w:name w:val="{afbe0221-82b5-498c-adfc-ec40c3ab9d0f}"/>
        <w:style w:val=""/>
        <w:category>
          <w:name w:val="常规"/>
          <w:gallery w:val="placeholder"/>
        </w:category>
        <w:types>
          <w:type w:val="bbPlcHdr"/>
        </w:types>
        <w:behaviors>
          <w:behavior w:val="content"/>
        </w:behaviors>
        <w:description w:val=""/>
        <w:guid w:val="{afbe0221-82b5-498c-adfc-ec40c3ab9d0f}"/>
      </w:docPartPr>
      <w:docPartBody>
        <w:p w14:paraId="20560A5F">
          <w:r>
            <w:rPr>
              <w:color w:val="808080"/>
            </w:rPr>
            <w:t>单击此处输入日期。</w:t>
          </w:r>
        </w:p>
      </w:docPartBody>
    </w:docPart>
    <w:docPart>
      <w:docPartPr>
        <w:name w:val="{a21f2c1e-02cc-42dc-a893-04df1eea784b}"/>
        <w:style w:val=""/>
        <w:category>
          <w:name w:val="常规"/>
          <w:gallery w:val="placeholder"/>
        </w:category>
        <w:types>
          <w:type w:val="bbPlcHdr"/>
        </w:types>
        <w:behaviors>
          <w:behavior w:val="content"/>
        </w:behaviors>
        <w:description w:val=""/>
        <w:guid w:val="{a21f2c1e-02cc-42dc-a893-04df1eea784b}"/>
      </w:docPartPr>
      <w:docPartBody>
        <w:p w14:paraId="52FE7572">
          <w:r>
            <w:rPr>
              <w:color w:val="808080"/>
            </w:rPr>
            <w:t>单击此处输入日期。</w:t>
          </w:r>
        </w:p>
      </w:docPartBody>
    </w:docPart>
    <w:docPart>
      <w:docPartPr>
        <w:name w:val="{a9586e48-32f4-4213-b9ab-842e9ce1aed4}"/>
        <w:style w:val=""/>
        <w:category>
          <w:name w:val="常规"/>
          <w:gallery w:val="placeholder"/>
        </w:category>
        <w:types>
          <w:type w:val="bbPlcHdr"/>
        </w:types>
        <w:behaviors>
          <w:behavior w:val="content"/>
        </w:behaviors>
        <w:description w:val=""/>
        <w:guid w:val="{a9586e48-32f4-4213-b9ab-842e9ce1aed4}"/>
      </w:docPartPr>
      <w:docPartBody>
        <w:p w14:paraId="44730146">
          <w:r>
            <w:rPr>
              <w:color w:val="808080"/>
            </w:rPr>
            <w:t>选择一项。</w:t>
          </w:r>
        </w:p>
      </w:docPartBody>
    </w:docPart>
    <w:docPart>
      <w:docPartPr>
        <w:name w:val="{2e84af80-6098-4abd-bc63-64e51f292332}"/>
        <w:style w:val=""/>
        <w:category>
          <w:name w:val="常规"/>
          <w:gallery w:val="placeholder"/>
        </w:category>
        <w:types>
          <w:type w:val="bbPlcHdr"/>
        </w:types>
        <w:behaviors>
          <w:behavior w:val="content"/>
        </w:behaviors>
        <w:description w:val=""/>
        <w:guid w:val="{2e84af80-6098-4abd-bc63-64e51f292332}"/>
      </w:docPartPr>
      <w:docPartBody>
        <w:p w14:paraId="47A57B03">
          <w:r>
            <w:rPr>
              <w:color w:val="808080"/>
            </w:rPr>
            <w:t>单击此处输入日期。</w:t>
          </w:r>
        </w:p>
      </w:docPartBody>
    </w:docPart>
    <w:docPart>
      <w:docPartPr>
        <w:name w:val="{bea57214-3470-43c9-80c2-c8059f1557f3}"/>
        <w:style w:val=""/>
        <w:category>
          <w:name w:val="常规"/>
          <w:gallery w:val="placeholder"/>
        </w:category>
        <w:types>
          <w:type w:val="bbPlcHdr"/>
        </w:types>
        <w:behaviors>
          <w:behavior w:val="content"/>
        </w:behaviors>
        <w:description w:val=""/>
        <w:guid w:val="{bea57214-3470-43c9-80c2-c8059f1557f3}"/>
      </w:docPartPr>
      <w:docPartBody>
        <w:p w14:paraId="5C7F6DBF">
          <w:r>
            <w:rPr>
              <w:color w:val="808080"/>
            </w:rPr>
            <w:t>单击此处输入文字。</w:t>
          </w:r>
        </w:p>
      </w:docPartBody>
    </w:docPart>
    <w:docPart>
      <w:docPartPr>
        <w:name w:val="{41a69594-64cd-4798-9cdf-d5a55a6af34a}"/>
        <w:style w:val=""/>
        <w:category>
          <w:name w:val="常规"/>
          <w:gallery w:val="placeholder"/>
        </w:category>
        <w:types>
          <w:type w:val="bbPlcHdr"/>
        </w:types>
        <w:behaviors>
          <w:behavior w:val="content"/>
        </w:behaviors>
        <w:description w:val=""/>
        <w:guid w:val="{41a69594-64cd-4798-9cdf-d5a55a6af34a}"/>
      </w:docPartPr>
      <w:docPartBody>
        <w:p w14:paraId="00DDB3DD">
          <w:r>
            <w:rPr>
              <w:color w:val="808080"/>
            </w:rPr>
            <w:t>单击此处输入文字。</w:t>
          </w:r>
        </w:p>
      </w:docPartBody>
    </w:docPart>
    <w:docPart>
      <w:docPartPr>
        <w:name w:val="{746f652f-4494-4e58-be1e-42b1192643e0}"/>
        <w:style w:val=""/>
        <w:category>
          <w:name w:val="常规"/>
          <w:gallery w:val="placeholder"/>
        </w:category>
        <w:types>
          <w:type w:val="bbPlcHdr"/>
        </w:types>
        <w:behaviors>
          <w:behavior w:val="content"/>
        </w:behaviors>
        <w:description w:val=""/>
        <w:guid w:val="{746f652f-4494-4e58-be1e-42b1192643e0}"/>
      </w:docPartPr>
      <w:docPartBody>
        <w:p w14:paraId="6317F524">
          <w:r>
            <w:rPr>
              <w:color w:val="808080"/>
            </w:rPr>
            <w:t>单击此处输入文字。</w:t>
          </w:r>
        </w:p>
      </w:docPartBody>
    </w:docPart>
    <w:docPart>
      <w:docPartPr>
        <w:name w:val="{229b73c1-cf10-464c-9b25-6af0be146ad7}"/>
        <w:style w:val=""/>
        <w:category>
          <w:name w:val="常规"/>
          <w:gallery w:val="placeholder"/>
        </w:category>
        <w:types>
          <w:type w:val="bbPlcHdr"/>
        </w:types>
        <w:behaviors>
          <w:behavior w:val="content"/>
        </w:behaviors>
        <w:description w:val=""/>
        <w:guid w:val="{229b73c1-cf10-464c-9b25-6af0be146ad7}"/>
      </w:docPartPr>
      <w:docPartBody>
        <w:p w14:paraId="3FBAD220">
          <w:r>
            <w:rPr>
              <w:color w:val="808080"/>
            </w:rPr>
            <w:t>单击此处输入文字。</w:t>
          </w:r>
        </w:p>
      </w:docPartBody>
    </w:docPart>
    <w:docPart>
      <w:docPartPr>
        <w:name w:val="{fcb8b195-500a-4423-8be3-e5e365992a14}"/>
        <w:style w:val=""/>
        <w:category>
          <w:name w:val="常规"/>
          <w:gallery w:val="placeholder"/>
        </w:category>
        <w:types>
          <w:type w:val="bbPlcHdr"/>
        </w:types>
        <w:behaviors>
          <w:behavior w:val="content"/>
        </w:behaviors>
        <w:description w:val=""/>
        <w:guid w:val="{fcb8b195-500a-4423-8be3-e5e365992a14}"/>
      </w:docPartPr>
      <w:docPartBody>
        <w:p w14:paraId="38D97920">
          <w:r>
            <w:rPr>
              <w:color w:val="808080"/>
            </w:rPr>
            <w:t>单击此处输入文字。</w:t>
          </w:r>
        </w:p>
      </w:docPartBody>
    </w:docPart>
    <w:docPart>
      <w:docPartPr>
        <w:name w:val="{825c2cb9-40cb-4d31-9b16-3148bd7e43a6}"/>
        <w:style w:val=""/>
        <w:category>
          <w:name w:val="常规"/>
          <w:gallery w:val="placeholder"/>
        </w:category>
        <w:types>
          <w:type w:val="bbPlcHdr"/>
        </w:types>
        <w:behaviors>
          <w:behavior w:val="content"/>
        </w:behaviors>
        <w:description w:val=""/>
        <w:guid w:val="{825c2cb9-40cb-4d31-9b16-3148bd7e43a6}"/>
      </w:docPartPr>
      <w:docPartBody>
        <w:p w14:paraId="5D1E7604">
          <w:r>
            <w:rPr>
              <w:color w:val="808080"/>
            </w:rPr>
            <w:t>单击此处输入文字。</w:t>
          </w:r>
        </w:p>
      </w:docPartBody>
    </w:docPart>
    <w:docPart>
      <w:docPartPr>
        <w:name w:val="{a1892242-5d7b-47b1-baa3-6349d1640516}"/>
        <w:style w:val=""/>
        <w:category>
          <w:name w:val="常规"/>
          <w:gallery w:val="placeholder"/>
        </w:category>
        <w:types>
          <w:type w:val="bbPlcHdr"/>
        </w:types>
        <w:behaviors>
          <w:behavior w:val="content"/>
        </w:behaviors>
        <w:description w:val=""/>
        <w:guid w:val="{a1892242-5d7b-47b1-baa3-6349d1640516}"/>
      </w:docPartPr>
      <w:docPartBody>
        <w:p w14:paraId="12C52F82">
          <w:r>
            <w:rPr>
              <w:color w:val="808080"/>
            </w:rPr>
            <w:t>单击此处输入文字。</w:t>
          </w:r>
        </w:p>
      </w:docPartBody>
    </w:docPart>
    <w:docPart>
      <w:docPartPr>
        <w:name w:val="{7b4e2079-da8f-44f6-b6dc-a13a1c4833dc}"/>
        <w:style w:val=""/>
        <w:category>
          <w:name w:val="常规"/>
          <w:gallery w:val="placeholder"/>
        </w:category>
        <w:types>
          <w:type w:val="bbPlcHdr"/>
        </w:types>
        <w:behaviors>
          <w:behavior w:val="content"/>
        </w:behaviors>
        <w:description w:val=""/>
        <w:guid w:val="{7b4e2079-da8f-44f6-b6dc-a13a1c4833dc}"/>
      </w:docPartPr>
      <w:docPartBody>
        <w:p w14:paraId="2D670A0F">
          <w:r>
            <w:rPr>
              <w:color w:val="808080"/>
            </w:rPr>
            <w:t>单击此处输入文字。</w:t>
          </w:r>
        </w:p>
      </w:docPartBody>
    </w:docPart>
    <w:docPart>
      <w:docPartPr>
        <w:name w:val="{f573e02e-5772-4bca-9311-a85dcddb3013}"/>
        <w:style w:val=""/>
        <w:category>
          <w:name w:val="常规"/>
          <w:gallery w:val="placeholder"/>
        </w:category>
        <w:types>
          <w:type w:val="bbPlcHdr"/>
        </w:types>
        <w:behaviors>
          <w:behavior w:val="content"/>
        </w:behaviors>
        <w:description w:val=""/>
        <w:guid w:val="{f573e02e-5772-4bca-9311-a85dcddb3013}"/>
      </w:docPartPr>
      <w:docPartBody>
        <w:p w14:paraId="5E71749A">
          <w:r>
            <w:rPr>
              <w:color w:val="808080"/>
            </w:rPr>
            <w:t>单击此处输入文字。</w:t>
          </w:r>
        </w:p>
      </w:docPartBody>
    </w:docPart>
    <w:docPart>
      <w:docPartPr>
        <w:name w:val="{9c3cb88b-2871-4d50-830d-76d13aa8764e}"/>
        <w:style w:val=""/>
        <w:category>
          <w:name w:val="常规"/>
          <w:gallery w:val="placeholder"/>
        </w:category>
        <w:types>
          <w:type w:val="bbPlcHdr"/>
        </w:types>
        <w:behaviors>
          <w:behavior w:val="content"/>
        </w:behaviors>
        <w:description w:val=""/>
        <w:guid w:val="{9c3cb88b-2871-4d50-830d-76d13aa8764e}"/>
      </w:docPartPr>
      <w:docPartBody>
        <w:p w14:paraId="47E5B9E3">
          <w:r>
            <w:rPr>
              <w:color w:val="808080"/>
            </w:rPr>
            <w:t>单击此处输入文字。</w:t>
          </w:r>
        </w:p>
      </w:docPartBody>
    </w:docPart>
    <w:docPart>
      <w:docPartPr>
        <w:name w:val="{fcbd232a-4313-4334-badc-0bec706f1c97}"/>
        <w:style w:val=""/>
        <w:category>
          <w:name w:val="常规"/>
          <w:gallery w:val="placeholder"/>
        </w:category>
        <w:types>
          <w:type w:val="bbPlcHdr"/>
        </w:types>
        <w:behaviors>
          <w:behavior w:val="content"/>
        </w:behaviors>
        <w:description w:val=""/>
        <w:guid w:val="{fcbd232a-4313-4334-badc-0bec706f1c97}"/>
      </w:docPartPr>
      <w:docPartBody>
        <w:p w14:paraId="26C3F8D2">
          <w:r>
            <w:rPr>
              <w:color w:val="808080"/>
            </w:rPr>
            <w:t>单击此处输入文字。</w:t>
          </w:r>
        </w:p>
      </w:docPartBody>
    </w:docPart>
    <w:docPart>
      <w:docPartPr>
        <w:name w:val="{8948cf84-8a4a-4f99-a873-7909c8ac25fc}"/>
        <w:style w:val=""/>
        <w:category>
          <w:name w:val="常规"/>
          <w:gallery w:val="placeholder"/>
        </w:category>
        <w:types>
          <w:type w:val="bbPlcHdr"/>
        </w:types>
        <w:behaviors>
          <w:behavior w:val="content"/>
        </w:behaviors>
        <w:description w:val=""/>
        <w:guid w:val="{8948cf84-8a4a-4f99-a873-7909c8ac25fc}"/>
      </w:docPartPr>
      <w:docPartBody>
        <w:p w14:paraId="048633F9">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11721</Words>
  <Characters>12297</Characters>
  <Lines>91</Lines>
  <Paragraphs>25</Paragraphs>
  <TotalTime>0</TotalTime>
  <ScaleCrop>false</ScaleCrop>
  <LinksUpToDate>false</LinksUpToDate>
  <CharactersWithSpaces>14085</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2016-12-15T10:19:00Z</dcterms:created>
  <dc:creator>pederson</dc:creator>
  <cp:lastModifiedBy>时流势转</cp:lastModifiedBy>
  <cp:lastPrinted>2016-12-14T13:11:00Z</cp:lastPrinted>
  <dcterms:modified xsi:type="dcterms:W3CDTF">2025-03-31T12:25:17Z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A62CF2D18E940FC401F33E67AB9A9EA4_43</vt:lpwstr>
  </property>
  <property fmtid="{D5CDD505-2E9C-101B-9397-08002B2CF9AE}" pid="4" name="KSOTemplateDocerSaveRecord">
    <vt:lpwstr>eyJoZGlkIjoiMzM3OTY5ZTIwNGExY2Q3YmE1MjU0Y2NmN2Y3NDQwN2QiLCJ1c2VySWQiOiI4NzEyODY5NTQifQ==</vt:lpwstr>
  </property>
</Properties>
</file>