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eastAsia="黑体"/>
          <w:sz w:val="24"/>
          <w:szCs w:val="32"/>
          <w:lang w:val="en-US" w:eastAsia="zh-CN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</w:rPr>
        <w:t>2026年南网数字运营软件科技（广东）有限公司云南嘉信实业办公场所饮用水框架采购项目报价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val="en-US" w:eastAsia="zh-CN"/>
        </w:rPr>
        <w:t>表</w:t>
      </w:r>
    </w:p>
    <w:p>
      <w:pPr>
        <w:rPr>
          <w:sz w:val="24"/>
          <w:szCs w:val="32"/>
        </w:rPr>
      </w:pPr>
    </w:p>
    <w:tbl>
      <w:tblPr>
        <w:tblStyle w:val="4"/>
        <w:tblW w:w="1407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4"/>
        <w:gridCol w:w="1815"/>
        <w:gridCol w:w="960"/>
        <w:gridCol w:w="1710"/>
        <w:gridCol w:w="1830"/>
        <w:gridCol w:w="1335"/>
        <w:gridCol w:w="2100"/>
        <w:gridCol w:w="2115"/>
        <w:gridCol w:w="14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4"/>
                <w:lang w:val="en-US" w:eastAsia="zh-CN"/>
              </w:rPr>
              <w:t>物资</w:t>
            </w: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预计需求数量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含税单价最高限价（元）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税率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含税单价报价（元）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含税报价小计（元）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6" w:hRule="atLeast"/>
        </w:trPr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桶装水（18.9L）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桶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2800</w:t>
            </w: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EAAAA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</w:tr>
    </w:tbl>
    <w:p>
      <w:pPr>
        <w:rPr>
          <w:sz w:val="24"/>
          <w:szCs w:val="32"/>
        </w:rPr>
      </w:pP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注：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1.报价单应包含2026年南网数字运营软件科技（广东）有限公司云南嘉信实业办公场所饮用水框架采购项目的所有费用。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2.报价方式：供应商按清单报单价，最多保留2位小数。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3.有效报价：供应商所报单价不高于最高限价。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4.付款方式：乙方完成送水服务后，实际用水数量经甲乙双方核对无误后，甲方按季度进行结算支付至乙方。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5.每年针对甲方所属饮水机提供清洗饮水机服务一次。</w:t>
      </w:r>
    </w:p>
    <w:p>
      <w:pPr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6.采购人预计需求数量仅作为服务商报价参考，不作为实际服务数量的承诺。实际服务数量以采购人具体使用数量为准，按实结算。</w:t>
      </w:r>
    </w:p>
    <w:p>
      <w:pPr>
        <w:rPr>
          <w:sz w:val="24"/>
          <w:szCs w:val="32"/>
        </w:rPr>
      </w:pPr>
      <w:r>
        <w:rPr>
          <w:rFonts w:hint="eastAsia"/>
          <w:sz w:val="24"/>
          <w:szCs w:val="32"/>
        </w:rPr>
        <w:t>7.如果采购方办公场地搬迁（本市内），报价方随搬迁地址更换送水地址，并不得另行收取服务费。</w:t>
      </w:r>
    </w:p>
    <w:p>
      <w:pPr>
        <w:jc w:val="right"/>
        <w:rPr>
          <w:sz w:val="24"/>
          <w:szCs w:val="32"/>
        </w:rPr>
      </w:pPr>
    </w:p>
    <w:p>
      <w:pPr>
        <w:tabs>
          <w:tab w:val="left" w:pos="1260"/>
        </w:tabs>
        <w:snapToGrid w:val="0"/>
        <w:ind w:firstLine="5060" w:firstLineChars="2100"/>
        <w:jc w:val="center"/>
        <w:outlineLvl w:val="0"/>
        <w:rPr>
          <w:rFonts w:ascii="宋体" w:hAnsi="宋体"/>
          <w:b/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 xml:space="preserve">                                 报价单位：</w:t>
      </w:r>
      <w:r>
        <w:rPr>
          <w:rFonts w:ascii="宋体" w:hAnsi="宋体"/>
          <w:b/>
          <w:sz w:val="24"/>
          <w:szCs w:val="32"/>
        </w:rPr>
        <w:t>(</w:t>
      </w:r>
      <w:r>
        <w:rPr>
          <w:rFonts w:hint="eastAsia" w:ascii="宋体" w:hAnsi="宋体"/>
          <w:b/>
          <w:sz w:val="24"/>
          <w:szCs w:val="32"/>
        </w:rPr>
        <w:t>盖章</w:t>
      </w:r>
      <w:r>
        <w:rPr>
          <w:rFonts w:ascii="宋体" w:hAnsi="宋体"/>
          <w:b/>
          <w:sz w:val="24"/>
          <w:szCs w:val="32"/>
        </w:rPr>
        <w:t>)</w:t>
      </w:r>
    </w:p>
    <w:p>
      <w:pPr>
        <w:autoSpaceDE w:val="0"/>
        <w:autoSpaceDN w:val="0"/>
        <w:adjustRightInd w:val="0"/>
        <w:spacing w:line="360" w:lineRule="auto"/>
        <w:ind w:firstLine="9638" w:firstLineChars="4000"/>
        <w:jc w:val="both"/>
        <w:outlineLvl w:val="0"/>
        <w:rPr>
          <w:rFonts w:ascii="宋体" w:hAnsi="宋体"/>
          <w:b/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>法定代表人或授权代表：（签字/盖章）</w:t>
      </w:r>
    </w:p>
    <w:p>
      <w:pPr>
        <w:autoSpaceDE w:val="0"/>
        <w:autoSpaceDN w:val="0"/>
        <w:adjustRightInd w:val="0"/>
        <w:spacing w:line="360" w:lineRule="auto"/>
        <w:ind w:firstLine="6023" w:firstLineChars="2500"/>
        <w:jc w:val="right"/>
        <w:outlineLvl w:val="0"/>
        <w:rPr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>年    月 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Y0YTE0OWNiOWY4MWIwNzUzOWUxMjVlNmQ1MjZjMTcifQ=="/>
  </w:docVars>
  <w:rsids>
    <w:rsidRoot w:val="3C5B7F6C"/>
    <w:rsid w:val="002F520B"/>
    <w:rsid w:val="00D37BFD"/>
    <w:rsid w:val="044E024F"/>
    <w:rsid w:val="07D715EB"/>
    <w:rsid w:val="09C60C37"/>
    <w:rsid w:val="0A3A2DC7"/>
    <w:rsid w:val="0C092EDC"/>
    <w:rsid w:val="0ED36190"/>
    <w:rsid w:val="10FB38B9"/>
    <w:rsid w:val="12CF490C"/>
    <w:rsid w:val="19880B6D"/>
    <w:rsid w:val="1CD2455D"/>
    <w:rsid w:val="25273CDC"/>
    <w:rsid w:val="27953B4D"/>
    <w:rsid w:val="2AE45215"/>
    <w:rsid w:val="2C24612A"/>
    <w:rsid w:val="2D224A1C"/>
    <w:rsid w:val="2E0848C0"/>
    <w:rsid w:val="32357BE3"/>
    <w:rsid w:val="32D853CD"/>
    <w:rsid w:val="380E5CFB"/>
    <w:rsid w:val="3C5B7F6C"/>
    <w:rsid w:val="3D2150C1"/>
    <w:rsid w:val="3D7558B2"/>
    <w:rsid w:val="3E890F6D"/>
    <w:rsid w:val="3F99426B"/>
    <w:rsid w:val="3FFF1DA7"/>
    <w:rsid w:val="44560E89"/>
    <w:rsid w:val="44944A99"/>
    <w:rsid w:val="486A716B"/>
    <w:rsid w:val="48BD5B36"/>
    <w:rsid w:val="48F57F31"/>
    <w:rsid w:val="4E5A055C"/>
    <w:rsid w:val="50A80F4C"/>
    <w:rsid w:val="51AB7E57"/>
    <w:rsid w:val="53D44FCC"/>
    <w:rsid w:val="53DC74AC"/>
    <w:rsid w:val="57355159"/>
    <w:rsid w:val="5A612125"/>
    <w:rsid w:val="5B22279E"/>
    <w:rsid w:val="5C1B01FF"/>
    <w:rsid w:val="602C2AFA"/>
    <w:rsid w:val="610578B2"/>
    <w:rsid w:val="628E6F89"/>
    <w:rsid w:val="6365108A"/>
    <w:rsid w:val="64B16AC4"/>
    <w:rsid w:val="67851845"/>
    <w:rsid w:val="686273F7"/>
    <w:rsid w:val="69104F0C"/>
    <w:rsid w:val="69A066C1"/>
    <w:rsid w:val="69A641BB"/>
    <w:rsid w:val="69E327A7"/>
    <w:rsid w:val="6E3D0B42"/>
    <w:rsid w:val="6FAC10CC"/>
    <w:rsid w:val="6FC368EB"/>
    <w:rsid w:val="718D3F7B"/>
    <w:rsid w:val="71CC5DF4"/>
    <w:rsid w:val="751D0D29"/>
    <w:rsid w:val="75451FFF"/>
    <w:rsid w:val="75F6CED7"/>
    <w:rsid w:val="793257B0"/>
    <w:rsid w:val="7D451F7B"/>
    <w:rsid w:val="7E34195B"/>
    <w:rsid w:val="BF961E88"/>
    <w:rsid w:val="CE0F4A9D"/>
    <w:rsid w:val="DDFDADA5"/>
    <w:rsid w:val="DFFEB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paragraph" w:styleId="3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45</Words>
  <Characters>260</Characters>
  <Lines>2</Lines>
  <Paragraphs>1</Paragraphs>
  <TotalTime>2</TotalTime>
  <ScaleCrop>false</ScaleCrop>
  <LinksUpToDate>false</LinksUpToDate>
  <CharactersWithSpaces>304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2021-04-27T01:02:00Z</dcterms:created>
  <dc:creator>xiegang</dc:creator>
  <cp:lastModifiedBy>E373D4D6C5A9B511E053064310ACB07F</cp:lastModifiedBy>
  <dcterms:modified xsi:type="dcterms:W3CDTF">2026-01-09T06:11:00Z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071DE49DB6E94D939815934450CBC887_12</vt:lpwstr>
  </property>
</Properties>
</file>