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广西电网有限责任公司百色供电局</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办公通讯地址"/>
          <w:tag w:val="甲方办公通讯地址"/>
          <w:id w:val="147473545"/>
          <w:placeholder>
            <w:docPart w:val="{a8526a4b-b441-443b-bd46-70d82c2576f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南京南瑞继保工程技术有限公司</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办公通讯地址"/>
          <w:tag w:val="乙方办公通讯地址"/>
          <w:id w:val="147471941"/>
          <w:placeholder>
            <w:docPart w:val="{79548c47-c33c-4655-b2fd-f0d5f2fe268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6"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1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permEnd w:id="17"/>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甲方委托乙方就</w:t>
      </w:r>
      <w:permStart w:id="18" w:edGrp="everyone"/>
      <w:r>
        <w:rPr>
          <w:rFonts w:hint="eastAsia" w:ascii="宋体" w:hAnsi="宋体" w:eastAsia="宋体" w:cs="宋体"/>
          <w:sz w:val="28"/>
          <w:szCs w:val="28"/>
          <w:u w:val="single"/>
          <w:shd w:val="clear" w:color="auto" w:fill="auto"/>
          <w:lang w:val="en-US" w:eastAsia="zh-CN"/>
        </w:rPr>
        <w:t xml:space="preserve">      </w:t>
      </w:r>
      <w:permEnd w:id="18"/>
      <w:r>
        <w:rPr>
          <w:rFonts w:hint="eastAsia" w:ascii="宋体" w:hAnsi="宋体" w:eastAsia="宋体" w:cs="宋体"/>
          <w:sz w:val="28"/>
          <w:szCs w:val="28"/>
          <w:shd w:val="clear" w:color="auto" w:fill="auto"/>
        </w:rPr>
        <w:t>项目提供专项技术服务，并支付相应的技术服务报酬。根据《中华人民共和国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》及相关法律法规的规定，双方经过平等协商，达成</w:t>
      </w:r>
      <w:r>
        <w:rPr>
          <w:rFonts w:hint="eastAsia" w:ascii="宋体" w:hAnsi="宋体" w:eastAsia="宋体" w:cs="宋体"/>
          <w:sz w:val="28"/>
          <w:szCs w:val="28"/>
          <w:shd w:val="clear" w:color="auto" w:fill="auto"/>
          <w:lang w:val="en-US" w:eastAsia="zh-CN"/>
        </w:rPr>
        <w:t>本合同</w:t>
      </w:r>
      <w:r>
        <w:rPr>
          <w:rFonts w:hint="eastAsia" w:ascii="宋体" w:hAnsi="宋体" w:eastAsia="宋体" w:cs="宋体"/>
          <w:sz w:val="28"/>
          <w:szCs w:val="28"/>
          <w:shd w:val="clear" w:color="auto" w:fill="auto"/>
        </w:rPr>
        <w:t>，共同遵守。</w:t>
      </w:r>
    </w:p>
    <w:p>
      <w:pPr>
        <w:pageBreakBefore w:val="0"/>
        <w:widowControl w:val="0"/>
        <w:kinsoku/>
        <w:wordWrap/>
        <w:overflowPunct/>
        <w:topLinePunct w:val="0"/>
        <w:bidi w:val="0"/>
        <w:adjustRightInd/>
        <w:snapToGrid/>
        <w:spacing w:line="360" w:lineRule="auto"/>
        <w:textAlignment w:val="auto"/>
        <w:rPr>
          <w:rFonts w:hint="eastAsia" w:ascii="宋体" w:hAnsi="宋体" w:eastAsia="宋体" w:cs="宋体"/>
          <w:sz w:val="28"/>
          <w:szCs w:val="28"/>
          <w:shd w:val="clear" w:color="auto" w:fill="auto"/>
        </w:rPr>
      </w:pPr>
    </w:p>
    <w:p>
      <w:pPr>
        <w:pStyle w:val="2"/>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sz w:val="28"/>
          <w:szCs w:val="28"/>
          <w:shd w:val="clear" w:color="auto" w:fill="auto"/>
        </w:rPr>
      </w:pPr>
      <w:bookmarkStart w:id="0" w:name="_Toc301354095"/>
      <w:r>
        <w:rPr>
          <w:rFonts w:hint="eastAsia" w:ascii="黑体" w:hAnsi="黑体" w:eastAsia="黑体" w:cs="黑体"/>
          <w:b w:val="0"/>
          <w:bCs w:val="0"/>
          <w:color w:val="auto"/>
          <w:kern w:val="0"/>
          <w:sz w:val="28"/>
          <w:szCs w:val="28"/>
          <w:shd w:val="clear" w:color="auto" w:fill="auto"/>
          <w:lang w:val="en-US" w:eastAsia="zh-CN" w:bidi="ar-SA"/>
        </w:rPr>
        <w:t>1.项目名称：</w:t>
      </w:r>
      <w:permStart w:id="19" w:edGrp="everyone"/>
      <w:r>
        <w:rPr>
          <w:rFonts w:hint="eastAsia" w:ascii="宋体" w:hAnsi="宋体" w:eastAsia="宋体" w:cs="宋体"/>
          <w:sz w:val="28"/>
          <w:szCs w:val="28"/>
          <w:u w:val="single"/>
          <w:shd w:val="clear" w:color="auto" w:fill="auto"/>
          <w:lang w:val="en-US" w:eastAsia="zh-CN"/>
        </w:rPr>
        <w:t xml:space="preserve">      </w:t>
      </w:r>
      <w:permEnd w:id="19"/>
      <w:r>
        <w:rPr>
          <w:rFonts w:hint="eastAsia" w:ascii="宋体" w:hAnsi="宋体" w:eastAsia="宋体" w:cs="宋体"/>
          <w:sz w:val="28"/>
          <w:szCs w:val="28"/>
          <w:shd w:val="clear" w:color="auto" w:fill="auto"/>
        </w:rPr>
        <w:t>。</w:t>
      </w:r>
      <w:bookmarkEnd w:id="0"/>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1" w:name="_Toc301352978"/>
      <w:r>
        <w:rPr>
          <w:rFonts w:hint="eastAsia" w:ascii="黑体" w:hAnsi="黑体" w:eastAsia="黑体" w:cs="黑体"/>
          <w:color w:val="auto"/>
          <w:kern w:val="0"/>
          <w:sz w:val="28"/>
          <w:szCs w:val="28"/>
          <w:shd w:val="clear" w:color="auto" w:fill="auto"/>
          <w:lang w:val="en-US" w:eastAsia="zh-CN"/>
        </w:rPr>
        <w:t>2.技术服务的内容、方式和要求</w:t>
      </w:r>
      <w:bookmarkEnd w:id="1"/>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0" w:edGrp="everyone"/>
      <w:r>
        <w:rPr>
          <w:rFonts w:hint="eastAsia" w:ascii="宋体" w:hAnsi="宋体" w:eastAsia="宋体" w:cs="宋体"/>
          <w:sz w:val="28"/>
          <w:szCs w:val="28"/>
          <w:u w:val="single"/>
          <w:shd w:val="clear" w:color="auto" w:fill="auto"/>
          <w:lang w:val="en-US" w:eastAsia="zh-CN"/>
        </w:rPr>
        <w:t xml:space="preserve">      </w:t>
      </w:r>
      <w:permEnd w:id="2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1" w:edGrp="everyone"/>
      <w:r>
        <w:rPr>
          <w:rFonts w:hint="eastAsia" w:ascii="宋体" w:hAnsi="宋体" w:eastAsia="宋体" w:cs="宋体"/>
          <w:sz w:val="28"/>
          <w:szCs w:val="28"/>
          <w:u w:val="single"/>
          <w:shd w:val="clear" w:color="auto" w:fill="auto"/>
          <w:lang w:val="en-US" w:eastAsia="zh-CN"/>
        </w:rPr>
        <w:t xml:space="preserve">      </w:t>
      </w:r>
      <w:permEnd w:id="2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乙方指派技术人员</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组成技术服务团队，同时指派</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2" w:name="_Toc301354097"/>
      <w:r>
        <w:rPr>
          <w:rFonts w:hint="eastAsia" w:ascii="黑体" w:hAnsi="黑体" w:eastAsia="黑体" w:cs="黑体"/>
          <w:color w:val="auto"/>
          <w:kern w:val="0"/>
          <w:sz w:val="28"/>
          <w:szCs w:val="28"/>
          <w:shd w:val="clear" w:color="auto" w:fill="auto"/>
          <w:lang w:val="en-US" w:eastAsia="zh-CN"/>
        </w:rPr>
        <w:t>4.技术服务计划书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lang w:val="en-US" w:eastAsia="zh-CN"/>
        </w:rPr>
        <w:t>4.2</w:t>
      </w:r>
      <w:r>
        <w:rPr>
          <w:rFonts w:hint="eastAsia" w:asciiTheme="minorEastAsia" w:hAnsiTheme="minorEastAsia" w:eastAsiaTheme="minorEastAsia" w:cstheme="minorEastAsia"/>
          <w:color w:val="auto"/>
          <w:sz w:val="28"/>
          <w:szCs w:val="28"/>
          <w:shd w:val="clear" w:color="auto" w:fill="auto"/>
        </w:rPr>
        <w:t>乙方应在本合同生效</w:t>
      </w:r>
      <w:r>
        <w:rPr>
          <w:rFonts w:hint="eastAsia" w:asciiTheme="minorEastAsia" w:hAnsiTheme="minorEastAsia" w:eastAsiaTheme="minorEastAsia" w:cstheme="minorEastAsia"/>
          <w:color w:val="auto"/>
          <w:sz w:val="28"/>
          <w:szCs w:val="28"/>
          <w:shd w:val="clear" w:color="auto" w:fill="auto"/>
          <w:lang w:val="en-US" w:eastAsia="zh-CN"/>
        </w:rPr>
        <w:t>之</w:t>
      </w:r>
      <w:r>
        <w:rPr>
          <w:rFonts w:hint="eastAsia" w:asciiTheme="minorEastAsia" w:hAnsiTheme="minorEastAsia" w:eastAsiaTheme="minorEastAsia" w:cstheme="minorEastAsia"/>
          <w:color w:val="auto"/>
          <w:sz w:val="28"/>
          <w:szCs w:val="28"/>
          <w:shd w:val="clear" w:color="auto" w:fill="auto"/>
        </w:rPr>
        <w:t>日</w:t>
      </w:r>
      <w:r>
        <w:rPr>
          <w:rFonts w:hint="eastAsia" w:ascii="宋体" w:hAnsi="宋体" w:eastAsia="宋体" w:cs="宋体"/>
          <w:sz w:val="28"/>
          <w:szCs w:val="28"/>
          <w:shd w:val="clear" w:color="auto" w:fill="auto"/>
        </w:rPr>
        <w:t>向甲方提交</w:t>
      </w:r>
      <w:r>
        <w:rPr>
          <w:rFonts w:hint="eastAsia" w:ascii="宋体" w:hAnsi="宋体" w:eastAsia="宋体" w:cs="宋体"/>
          <w:sz w:val="28"/>
          <w:szCs w:val="28"/>
          <w:shd w:val="clear" w:color="auto" w:fill="auto"/>
          <w:lang w:eastAsia="zh-CN"/>
        </w:rPr>
        <w:t>技术服务</w:t>
      </w:r>
      <w:r>
        <w:rPr>
          <w:rFonts w:hint="eastAsia" w:ascii="宋体" w:hAnsi="宋体" w:eastAsia="宋体" w:cs="宋体"/>
          <w:sz w:val="28"/>
          <w:szCs w:val="28"/>
          <w:shd w:val="clear" w:color="auto" w:fill="auto"/>
        </w:rPr>
        <w:t>计划书</w:t>
      </w:r>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lang w:eastAsia="zh-CN"/>
        </w:rPr>
        <w:t>技术服务</w:t>
      </w:r>
      <w:r>
        <w:rPr>
          <w:rFonts w:hint="eastAsia" w:ascii="宋体" w:hAnsi="宋体" w:eastAsia="宋体" w:cs="宋体"/>
          <w:sz w:val="28"/>
          <w:szCs w:val="28"/>
          <w:shd w:val="clear" w:color="auto" w:fill="auto"/>
        </w:rPr>
        <w:t>计划书经甲方同意后，作为本合同附件。</w:t>
      </w:r>
      <w:r>
        <w:rPr>
          <w:rFonts w:hint="eastAsia" w:asciiTheme="minorEastAsia" w:hAnsiTheme="minorEastAsia" w:eastAsiaTheme="minorEastAsia" w:cstheme="minorEastAsia"/>
          <w:color w:val="auto"/>
          <w:sz w:val="28"/>
          <w:szCs w:val="28"/>
          <w:shd w:val="clear" w:color="auto" w:fill="auto"/>
          <w:lang w:val="en-US" w:eastAsia="zh-CN"/>
        </w:rPr>
        <w:t>技术服务计划书的内容应包括：</w:t>
      </w:r>
      <w:permStart w:id="2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6"/>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5.技术服务地点和期限</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技术服务地点：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技术服务期限为：从</w:t>
      </w:r>
      <w:permStart w:id="2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年</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月</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w:t>
      </w:r>
      <w:permEnd w:id="28"/>
      <w:r>
        <w:rPr>
          <w:rFonts w:hint="eastAsia" w:ascii="宋体" w:hAnsi="宋体" w:eastAsia="宋体" w:cs="宋体"/>
          <w:sz w:val="28"/>
          <w:szCs w:val="28"/>
          <w:shd w:val="clear" w:color="auto" w:fill="auto"/>
        </w:rPr>
        <w:t>起至</w:t>
      </w:r>
      <w:permStart w:id="2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年</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月</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w:t>
      </w:r>
      <w:permEnd w:id="29"/>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3" w:name="_Toc301352980"/>
      <w:r>
        <w:rPr>
          <w:rFonts w:hint="eastAsia" w:ascii="黑体" w:hAnsi="黑体" w:eastAsia="黑体" w:cs="黑体"/>
          <w:color w:val="auto"/>
          <w:kern w:val="0"/>
          <w:sz w:val="28"/>
          <w:szCs w:val="28"/>
          <w:shd w:val="clear" w:color="auto" w:fill="auto"/>
          <w:lang w:val="en-US" w:eastAsia="zh-CN"/>
        </w:rPr>
        <w:t>6.技术资料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6.1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6.3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7.1</w:t>
      </w:r>
      <w:r>
        <w:rPr>
          <w:rFonts w:hint="eastAsia" w:ascii="宋体" w:hAnsi="宋体" w:eastAsia="宋体" w:cs="宋体"/>
          <w:sz w:val="28"/>
          <w:szCs w:val="28"/>
          <w:shd w:val="clear" w:color="auto" w:fill="auto"/>
        </w:rPr>
        <w:t>调研：</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7.2</w:t>
      </w:r>
      <w:r>
        <w:rPr>
          <w:rFonts w:hint="eastAsia" w:ascii="宋体" w:hAnsi="宋体" w:eastAsia="宋体" w:cs="宋体"/>
          <w:sz w:val="28"/>
          <w:szCs w:val="28"/>
          <w:shd w:val="clear" w:color="auto" w:fill="auto"/>
        </w:rPr>
        <w:t>办公条件：</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7.3</w:t>
      </w:r>
      <w:r>
        <w:rPr>
          <w:rFonts w:hint="eastAsia" w:ascii="宋体" w:hAnsi="宋体" w:eastAsia="宋体" w:cs="宋体"/>
          <w:sz w:val="28"/>
          <w:szCs w:val="28"/>
          <w:shd w:val="clear" w:color="auto" w:fill="auto"/>
        </w:rPr>
        <w:t>其他：</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8.验收</w:t>
      </w:r>
      <w:bookmarkEnd w:id="4"/>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乙方在完成本合同约定的技术服务内容后</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8.1</w:t>
      </w:r>
      <w:r>
        <w:rPr>
          <w:rFonts w:hint="eastAsia" w:ascii="宋体" w:hAnsi="宋体" w:eastAsia="宋体" w:cs="宋体"/>
          <w:sz w:val="28"/>
          <w:szCs w:val="28"/>
          <w:shd w:val="clear" w:color="auto" w:fill="auto"/>
        </w:rPr>
        <w:t>甲方应当在接到乙方书面验收申请后</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日内组织验收。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8.2</w:t>
      </w:r>
      <w:r>
        <w:rPr>
          <w:rFonts w:hint="eastAsia" w:ascii="宋体" w:hAnsi="宋体" w:eastAsia="宋体" w:cs="宋体"/>
          <w:sz w:val="28"/>
          <w:szCs w:val="28"/>
          <w:shd w:val="clear" w:color="auto" w:fill="auto"/>
        </w:rPr>
        <w:t>验收标准：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8.2.1</w:t>
      </w:r>
      <w:r>
        <w:rPr>
          <w:rFonts w:hint="eastAsia" w:ascii="宋体" w:hAnsi="宋体" w:eastAsia="宋体" w:cs="宋体"/>
          <w:sz w:val="28"/>
          <w:szCs w:val="28"/>
          <w:shd w:val="clear" w:color="auto" w:fill="auto"/>
        </w:rPr>
        <w:t>按照本合同约定的要求。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8.2.2</w:t>
      </w:r>
      <w:r>
        <w:rPr>
          <w:rFonts w:hint="eastAsia" w:ascii="宋体" w:hAnsi="宋体" w:eastAsia="宋体" w:cs="宋体"/>
          <w:sz w:val="28"/>
          <w:szCs w:val="28"/>
          <w:shd w:val="clear" w:color="auto" w:fill="auto"/>
        </w:rPr>
        <w:t>其他：</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8.3</w:t>
      </w:r>
      <w:r>
        <w:rPr>
          <w:rFonts w:hint="eastAsia" w:ascii="宋体" w:hAnsi="宋体" w:eastAsia="宋体" w:cs="宋体"/>
          <w:sz w:val="28"/>
          <w:szCs w:val="28"/>
          <w:shd w:val="clear" w:color="auto" w:fill="auto"/>
        </w:rPr>
        <w:t>验收费用的承担：</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8.4</w:t>
      </w:r>
      <w:r>
        <w:rPr>
          <w:rFonts w:hint="eastAsia" w:ascii="宋体" w:hAnsi="宋体" w:eastAsia="宋体" w:cs="宋体"/>
          <w:sz w:val="28"/>
          <w:szCs w:val="28"/>
          <w:shd w:val="clear" w:color="auto" w:fill="auto"/>
        </w:rPr>
        <w:t>验收后的处理：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8.4.1</w:t>
      </w:r>
      <w:r>
        <w:rPr>
          <w:rFonts w:hint="eastAsia" w:ascii="宋体" w:hAnsi="宋体" w:eastAsia="宋体" w:cs="宋体"/>
          <w:sz w:val="28"/>
          <w:szCs w:val="2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8.4.2</w:t>
      </w:r>
      <w:r>
        <w:rPr>
          <w:rFonts w:hint="eastAsia" w:ascii="宋体" w:hAnsi="宋体" w:eastAsia="宋体" w:cs="宋体"/>
          <w:sz w:val="28"/>
          <w:szCs w:val="28"/>
          <w:shd w:val="clear" w:color="auto" w:fill="auto"/>
        </w:rPr>
        <w:t>验收未通过：如果乙方提供的技术服务未能为甲方解决本合同约定的全部技术问题的，验收未通过，甲方应出具验收不合格的书面意见给乙方。乙方应当在</w:t>
      </w:r>
      <w:permStart w:id="37" w:edGrp="everyone"/>
      <w:r>
        <w:rPr>
          <w:rFonts w:hint="eastAsia" w:ascii="宋体" w:hAnsi="宋体" w:eastAsia="宋体" w:cs="宋体"/>
          <w:sz w:val="28"/>
          <w:szCs w:val="28"/>
          <w:u w:val="single"/>
          <w:shd w:val="clear" w:color="auto" w:fill="auto"/>
          <w:lang w:val="en-US" w:eastAsia="zh-CN"/>
        </w:rPr>
        <w:t xml:space="preserve">      </w:t>
      </w:r>
      <w:permEnd w:id="37"/>
      <w:r>
        <w:rPr>
          <w:rFonts w:hint="eastAsia" w:ascii="宋体" w:hAnsi="宋体" w:eastAsia="宋体" w:cs="宋体"/>
          <w:sz w:val="28"/>
          <w:szCs w:val="2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8.5</w:t>
      </w:r>
      <w:r>
        <w:rPr>
          <w:rFonts w:hint="eastAsia" w:ascii="宋体" w:hAnsi="宋体" w:eastAsia="宋体" w:cs="宋体"/>
          <w:sz w:val="28"/>
          <w:szCs w:val="28"/>
          <w:shd w:val="clear" w:color="auto" w:fill="auto"/>
        </w:rPr>
        <w:t>甲方出具验收合格的书面意见，不能视为免除乙方对技术服务存在缺陷所应负的责任，如存在缺陷的，乙方应免费予以解决。乙方不予解决的，甲方有权委托第三方解决，乙方应赔偿由此给甲方造成的一切损失。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5" w:name="_Toc301352982"/>
      <w:r>
        <w:rPr>
          <w:rFonts w:hint="eastAsia" w:ascii="黑体" w:hAnsi="黑体" w:eastAsia="黑体" w:cs="黑体"/>
          <w:color w:val="auto"/>
          <w:kern w:val="0"/>
          <w:sz w:val="28"/>
          <w:szCs w:val="28"/>
          <w:shd w:val="clear" w:color="auto" w:fill="auto"/>
          <w:lang w:val="en-US" w:eastAsia="zh-CN"/>
        </w:rPr>
        <w:t>9.</w:t>
      </w:r>
      <w:bookmarkEnd w:id="5"/>
      <w:r>
        <w:rPr>
          <w:rFonts w:hint="eastAsia" w:ascii="黑体" w:hAnsi="黑体" w:eastAsia="黑体" w:cs="黑体"/>
          <w:color w:val="auto"/>
          <w:kern w:val="0"/>
          <w:sz w:val="28"/>
          <w:szCs w:val="28"/>
          <w:shd w:val="clear" w:color="auto" w:fill="auto"/>
          <w:lang w:val="en-US" w:eastAsia="zh-CN"/>
        </w:rPr>
        <w:t>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sz w:val="28"/>
          <w:szCs w:val="28"/>
          <w:shd w:val="clear" w:color="auto" w:fill="auto"/>
          <w:lang w:val="en-US" w:eastAsia="zh-CN"/>
        </w:rPr>
        <w:t>9.1</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即</w:t>
      </w:r>
      <w:r>
        <w:rPr>
          <w:rFonts w:hint="eastAsia" w:asciiTheme="minorEastAsia" w:hAnsiTheme="minorEastAsia" w:eastAsiaTheme="minorEastAsia" w:cstheme="minorEastAsia"/>
          <w:color w:val="auto"/>
          <w:sz w:val="28"/>
          <w:szCs w:val="28"/>
          <w:shd w:val="clear" w:color="auto" w:fill="auto"/>
          <w:lang w:val="en-US" w:eastAsia="zh-CN"/>
        </w:rPr>
        <w:t>技术服务费按以下第</w:t>
      </w:r>
      <w:permStart w:id="38" w:edGrp="everyone"/>
      <w:r>
        <w:rPr>
          <w:rFonts w:hint="eastAsia" w:ascii="宋体" w:hAnsi="宋体"/>
          <w:sz w:val="28"/>
          <w:szCs w:val="28"/>
          <w:u w:val="single"/>
          <w:shd w:val="clear" w:color="auto" w:fill="auto"/>
          <w:lang w:val="en-US" w:eastAsia="zh-CN"/>
        </w:rPr>
        <w:t xml:space="preserve">    </w:t>
      </w:r>
      <w:permEnd w:id="38"/>
      <w:r>
        <w:rPr>
          <w:rFonts w:hint="eastAsia" w:asciiTheme="minorEastAsia" w:hAnsiTheme="minorEastAsia" w:eastAsiaTheme="minorEastAsia" w:cstheme="minorEastAsia"/>
          <w:color w:val="auto"/>
          <w:sz w:val="28"/>
          <w:szCs w:val="28"/>
          <w:shd w:val="clear" w:color="auto" w:fill="auto"/>
          <w:lang w:val="en-US" w:eastAsia="zh-CN"/>
        </w:rPr>
        <w:t>项约定确定：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9.1.1固定价。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3604c248-f609-4d02-b37b-e6f5815c86b1}"/>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9" w:edGrp="everyone"/>
          <w:r>
            <w:rPr>
              <w:rFonts w:hint="eastAsia" w:ascii="宋体" w:hAnsi="宋体" w:cs="宋体"/>
              <w:color w:val="auto"/>
              <w:kern w:val="2"/>
              <w:sz w:val="28"/>
              <w:szCs w:val="28"/>
              <w:shd w:val="clear" w:color="auto" w:fill="auto"/>
              <w:lang w:val="en-US" w:eastAsia="zh-CN" w:bidi="ar-SA"/>
            </w:rPr>
            <w:t xml:space="preserve">       </w:t>
          </w:r>
          <w:permEnd w:id="3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484451ac-d711-4d18-b211-21933afc2e0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cs="宋体"/>
              <w:color w:val="auto"/>
              <w:kern w:val="2"/>
              <w:sz w:val="28"/>
              <w:szCs w:val="28"/>
              <w:u w:val="single"/>
              <w:shd w:val="clear" w:color="auto" w:fill="auto"/>
              <w:lang w:val="en-US" w:eastAsia="zh-CN" w:bidi="ar-SA"/>
            </w:rPr>
            <w:t xml:space="preserve">      </w:t>
          </w:r>
          <w:permEnd w:id="4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permStart w:id="41" w:edGrp="everyone"/>
      <w:r>
        <w:rPr>
          <w:rFonts w:hint="eastAsia" w:ascii="宋体" w:hAnsi="宋体"/>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9335ef20-5bf8-4009-ab4e-89eb9b53dfc6}"/>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d6346a2-70da-49f3-94bd-020859649fdc}"/>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4bc6bd3e-e093-49fc-af34-457f681b86a4}"/>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kern w:val="2"/>
                  <w:sz w:val="28"/>
                  <w:szCs w:val="28"/>
                  <w:shd w:val="clear" w:color="auto" w:fill="auto"/>
                  <w:lang w:val="en-US" w:eastAsia="zh-CN" w:bidi="ar-SA"/>
                </w:rPr>
                <w:t xml:space="preserve">  </w:t>
              </w:r>
              <w:r>
                <w:rPr>
                  <w:rFonts w:hint="eastAsia" w:ascii="宋体" w:hAnsi="宋体" w:cs="宋体"/>
                  <w:color w:val="auto"/>
                  <w:sz w:val="28"/>
                  <w:szCs w:val="28"/>
                  <w:u w:val="single"/>
                  <w:shd w:val="clear" w:color="auto" w:fill="auto"/>
                  <w:lang w:val="en-US" w:eastAsia="zh-CN"/>
                </w:rPr>
                <w:t xml:space="preserve">         </w:t>
              </w:r>
              <w:permEnd w:id="41"/>
            </w:sdtContent>
          </w:sdt>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9.1.2暂定价。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bf6ce574-6635-4e17-88ec-d7f41103311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2" w:edGrp="everyone"/>
          <w:r>
            <w:rPr>
              <w:rFonts w:hint="eastAsia" w:ascii="宋体" w:hAnsi="宋体" w:cs="宋体"/>
              <w:color w:val="auto"/>
              <w:sz w:val="28"/>
              <w:szCs w:val="28"/>
              <w:u w:val="single"/>
              <w:shd w:val="clear" w:color="auto" w:fill="auto"/>
              <w:lang w:val="en-US" w:eastAsia="zh-CN"/>
            </w:rPr>
            <w:t xml:space="preserve">      </w:t>
          </w:r>
          <w:permEnd w:id="4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e73f0c2-4dcb-4905-bcac-6d3c7a69927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rPr>
            <w:t>壹万元</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permStart w:id="44" w:edGrp="everyone"/>
      <w:r>
        <w:rPr>
          <w:rFonts w:hint="eastAsia" w:ascii="宋体" w:hAnsi="宋体"/>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c59d6a97-4591-42e5-b96e-316d715d2391}"/>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98993dd2-6912-46d2-a21b-d8b45ce9a35e}"/>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0f06ee40-6d7d-4eb0-a12e-cfe53761cbd7}"/>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bookmarkStart w:id="13" w:name="_GoBack"/>
              <w:bookmarkEnd w:id="13"/>
              <w:r>
                <w:rPr>
                  <w:rFonts w:hint="eastAsia" w:ascii="宋体" w:hAnsi="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rPr>
        <w:t>）</w:t>
      </w:r>
      <w:permEnd w:id="44"/>
      <w:r>
        <w:rPr>
          <w:rFonts w:hint="eastAsia" w:ascii="宋体" w:hAnsi="宋体" w:eastAsia="宋体" w:cs="宋体"/>
          <w:color w:val="auto"/>
          <w:sz w:val="28"/>
          <w:szCs w:val="28"/>
          <w:shd w:val="clear" w:color="auto" w:fill="auto"/>
          <w:lang w:eastAsia="zh-CN"/>
        </w:rPr>
        <w:t>。</w:t>
      </w:r>
      <w:r>
        <w:rPr>
          <w:rFonts w:hint="eastAsia" w:ascii="宋体" w:hAnsi="宋体"/>
          <w:sz w:val="28"/>
          <w:szCs w:val="28"/>
          <w:shd w:val="clear" w:color="auto" w:fill="auto"/>
          <w:lang w:val="en-US" w:eastAsia="zh-CN"/>
        </w:rPr>
        <w:t>具体结算按以下第</w:t>
      </w:r>
      <w:permStart w:id="45" w:edGrp="everyone"/>
      <w:r>
        <w:rPr>
          <w:rFonts w:hint="eastAsia" w:ascii="宋体" w:hAnsi="宋体"/>
          <w:sz w:val="28"/>
          <w:szCs w:val="28"/>
          <w:u w:val="single"/>
          <w:shd w:val="clear" w:color="auto" w:fill="auto"/>
          <w:lang w:val="en-US" w:eastAsia="zh-CN"/>
        </w:rPr>
        <w:t xml:space="preserve">    </w:t>
      </w:r>
      <w:permEnd w:id="45"/>
      <w:r>
        <w:rPr>
          <w:rFonts w:hint="eastAsia" w:ascii="宋体" w:hAnsi="宋体"/>
          <w:sz w:val="28"/>
          <w:szCs w:val="28"/>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shd w:val="clear" w:color="auto" w:fill="auto"/>
          <w:lang w:val="en-US" w:eastAsia="zh-CN"/>
        </w:rPr>
      </w:pPr>
      <w:r>
        <w:rPr>
          <w:rFonts w:hint="eastAsia" w:asciiTheme="minorEastAsia" w:hAnsiTheme="minorEastAsia" w:eastAsiaTheme="minorEastAsia" w:cstheme="minorEastAsia"/>
          <w:sz w:val="28"/>
          <w:szCs w:val="28"/>
          <w:shd w:val="clear" w:color="auto" w:fill="auto"/>
          <w:lang w:eastAsia="zh-CN"/>
        </w:rPr>
        <w:t>（</w:t>
      </w:r>
      <w:r>
        <w:rPr>
          <w:rFonts w:hint="eastAsia" w:asciiTheme="minorEastAsia" w:hAnsiTheme="minorEastAsia" w:eastAsiaTheme="minorEastAsia" w:cstheme="minorEastAsia"/>
          <w:sz w:val="28"/>
          <w:szCs w:val="28"/>
          <w:shd w:val="clear" w:color="auto" w:fill="auto"/>
          <w:lang w:val="en-US" w:eastAsia="zh-CN"/>
        </w:rPr>
        <w:t>1</w:t>
      </w:r>
      <w:r>
        <w:rPr>
          <w:rFonts w:hint="eastAsia" w:asciiTheme="minorEastAsia" w:hAnsiTheme="minorEastAsia" w:eastAsiaTheme="minorEastAsia" w:cstheme="minorEastAsia"/>
          <w:sz w:val="28"/>
          <w:szCs w:val="28"/>
          <w:shd w:val="clear" w:color="auto" w:fill="auto"/>
          <w:lang w:eastAsia="zh-CN"/>
        </w:rPr>
        <w:t>）暂定价即为本合同的最高限价，合同最终结算价根据概算评审后的金额乘以概算评审下浮率与合同暂定价相比，取其低者作为最终结算价。本合同的概算评审下浮报价为</w:t>
      </w:r>
      <w:permStart w:id="46"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46"/>
      <w:r>
        <w:rPr>
          <w:rFonts w:hint="eastAsia" w:asciiTheme="minorEastAsia" w:hAnsiTheme="minorEastAsia" w:eastAsiaTheme="minorEastAsia" w:cstheme="minorEastAsia"/>
          <w:sz w:val="28"/>
          <w:szCs w:val="28"/>
          <w:shd w:val="clear" w:color="auto" w:fill="auto"/>
          <w:lang w:eastAsia="zh-CN"/>
        </w:rPr>
        <w:t>％，下浮率=1-下浮报价</w:t>
      </w:r>
      <w:r>
        <w:rPr>
          <w:rFonts w:hint="eastAsia" w:asciiTheme="minorEastAsia" w:hAnsiTheme="minorEastAsia" w:eastAsiaTheme="minorEastAsia" w:cstheme="minorEastAsia"/>
          <w:sz w:val="28"/>
          <w:szCs w:val="28"/>
          <w:shd w:val="clear" w:color="auto" w:fill="auto"/>
          <w:lang w:val="en-US"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Theme="minorEastAsia" w:hAnsiTheme="minorEastAsia" w:eastAsiaTheme="minorEastAsia" w:cstheme="minorEastAsia"/>
          <w:sz w:val="28"/>
          <w:szCs w:val="28"/>
          <w:shd w:val="clear" w:color="auto" w:fill="auto"/>
          <w:lang w:val="en-US" w:eastAsia="zh-CN"/>
        </w:rPr>
        <w:t>（2）</w:t>
      </w:r>
      <w:r>
        <w:rPr>
          <w:rFonts w:hint="eastAsia" w:ascii="宋体" w:hAnsi="宋体" w:eastAsia="宋体" w:cs="宋体"/>
          <w:sz w:val="28"/>
          <w:szCs w:val="28"/>
          <w:u w:val="none"/>
          <w:shd w:val="clear" w:color="auto" w:fill="auto"/>
          <w:lang w:val="en-US" w:eastAsia="zh-CN"/>
        </w:rPr>
        <w:t>合同具体结算金额根据招标确定的单价及乙方完成的实际工作计算，但不得超过合同暂定金额。</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9.2</w:t>
      </w:r>
      <w:r>
        <w:rPr>
          <w:rFonts w:hint="eastAsia" w:asciiTheme="minorEastAsia" w:hAnsiTheme="minorEastAsia" w:eastAsiaTheme="minorEastAsia" w:cstheme="minorEastAsia"/>
          <w:color w:val="auto"/>
          <w:sz w:val="28"/>
          <w:szCs w:val="28"/>
          <w:shd w:val="clear" w:color="auto" w:fill="auto"/>
        </w:rPr>
        <w:t>双方同意本合同价款的支付按以下第</w:t>
      </w:r>
      <w:permStart w:id="4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7"/>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.2.1一次性支付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4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8"/>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.2.2分期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49"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9"/>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cs="宋体"/>
          <w:sz w:val="28"/>
          <w:szCs w:val="28"/>
          <w:shd w:val="clear" w:color="auto" w:fill="auto"/>
          <w:lang w:val="en-US" w:eastAsia="zh-CN"/>
        </w:rPr>
        <w:t>9.3</w:t>
      </w:r>
      <w:r>
        <w:rPr>
          <w:rFonts w:hint="eastAsia" w:ascii="宋体" w:hAnsi="宋体" w:eastAsia="宋体" w:cs="宋体"/>
          <w:sz w:val="28"/>
          <w:szCs w:val="28"/>
        </w:rPr>
        <w:t>合同价款结算方式：转账、汇票、现金以及双方认可的其它方式。</w:t>
      </w:r>
      <w:r>
        <w:rPr>
          <w:rFonts w:hint="eastAsia" w:ascii="宋体" w:hAnsi="宋体" w:eastAsia="宋体" w:cs="宋体"/>
          <w:sz w:val="28"/>
          <w:szCs w:val="28"/>
          <w:lang w:val="en-US" w:eastAsia="zh-CN"/>
        </w:rPr>
        <w:t>其中：银行承兑汇票（包括南方电网财务有限公司承兑汇票）占比为</w:t>
      </w:r>
      <w:permStart w:id="50" w:edGrp="everyone"/>
      <w:r>
        <w:rPr>
          <w:rFonts w:hint="eastAsia" w:ascii="宋体" w:hAnsi="宋体" w:eastAsia="宋体" w:cs="宋体"/>
          <w:sz w:val="28"/>
          <w:szCs w:val="28"/>
          <w:u w:val="single"/>
          <w:lang w:val="en-US" w:eastAsia="zh-CN"/>
        </w:rPr>
        <w:t xml:space="preserve">    </w:t>
      </w:r>
      <w:permEnd w:id="50"/>
      <w:r>
        <w:rPr>
          <w:rFonts w:hint="eastAsia" w:ascii="宋体" w:hAnsi="宋体" w:eastAsia="宋体" w:cs="宋体"/>
          <w:sz w:val="28"/>
          <w:szCs w:val="28"/>
          <w:lang w:val="en-US" w:eastAsia="zh-CN"/>
        </w:rPr>
        <w:t>%，付款期限为</w:t>
      </w:r>
      <w:permStart w:id="51" w:edGrp="everyone"/>
      <w:r>
        <w:rPr>
          <w:rFonts w:hint="eastAsia" w:ascii="宋体" w:hAnsi="宋体" w:eastAsia="宋体" w:cs="宋体"/>
          <w:sz w:val="28"/>
          <w:szCs w:val="28"/>
          <w:u w:val="single"/>
          <w:lang w:val="en-US" w:eastAsia="zh-CN"/>
        </w:rPr>
        <w:t xml:space="preserve">    </w:t>
      </w:r>
      <w:permEnd w:id="51"/>
      <w:r>
        <w:rPr>
          <w:rFonts w:hint="eastAsia" w:ascii="宋体" w:hAnsi="宋体" w:eastAsia="宋体" w:cs="宋体"/>
          <w:sz w:val="28"/>
          <w:szCs w:val="28"/>
          <w:lang w:val="en-US" w:eastAsia="zh-CN"/>
        </w:rPr>
        <w:t>个月；商业承兑汇票占比为</w:t>
      </w:r>
      <w:permStart w:id="52" w:edGrp="everyone"/>
      <w:r>
        <w:rPr>
          <w:rFonts w:hint="eastAsia" w:ascii="宋体" w:hAnsi="宋体" w:eastAsia="宋体" w:cs="宋体"/>
          <w:sz w:val="28"/>
          <w:szCs w:val="28"/>
          <w:u w:val="single"/>
          <w:lang w:val="en-US" w:eastAsia="zh-CN"/>
        </w:rPr>
        <w:t xml:space="preserve">    </w:t>
      </w:r>
      <w:permEnd w:id="52"/>
      <w:r>
        <w:rPr>
          <w:rFonts w:hint="eastAsia" w:ascii="宋体" w:hAnsi="宋体" w:eastAsia="宋体" w:cs="宋体"/>
          <w:sz w:val="28"/>
          <w:szCs w:val="28"/>
          <w:lang w:val="en-US" w:eastAsia="zh-CN"/>
        </w:rPr>
        <w:t>%，付款期限为</w:t>
      </w:r>
      <w:permStart w:id="53" w:edGrp="everyone"/>
      <w:r>
        <w:rPr>
          <w:rFonts w:hint="eastAsia" w:ascii="宋体" w:hAnsi="宋体" w:eastAsia="宋体" w:cs="宋体"/>
          <w:sz w:val="28"/>
          <w:szCs w:val="28"/>
          <w:u w:val="single"/>
          <w:lang w:val="en-US" w:eastAsia="zh-CN"/>
        </w:rPr>
        <w:t xml:space="preserve">    </w:t>
      </w:r>
      <w:permEnd w:id="53"/>
      <w:r>
        <w:rPr>
          <w:rFonts w:hint="eastAsia" w:ascii="宋体" w:hAnsi="宋体" w:eastAsia="宋体" w:cs="宋体"/>
          <w:sz w:val="28"/>
          <w:szCs w:val="28"/>
          <w:lang w:val="en-US" w:eastAsia="zh-CN"/>
        </w:rPr>
        <w:t>个月；银行转账或现金支付占比为</w:t>
      </w:r>
      <w:permStart w:id="54" w:edGrp="everyone"/>
      <w:r>
        <w:rPr>
          <w:rFonts w:hint="eastAsia" w:ascii="宋体" w:hAnsi="宋体" w:eastAsia="宋体" w:cs="宋体"/>
          <w:sz w:val="28"/>
          <w:szCs w:val="28"/>
          <w:u w:val="single"/>
          <w:lang w:val="en-US" w:eastAsia="zh-CN"/>
        </w:rPr>
        <w:t xml:space="preserve">    </w:t>
      </w:r>
      <w:permEnd w:id="54"/>
      <w:r>
        <w:rPr>
          <w:rFonts w:hint="eastAsia" w:ascii="宋体" w:hAnsi="宋体" w:eastAsia="宋体" w:cs="宋体"/>
          <w:sz w:val="28"/>
          <w:szCs w:val="28"/>
          <w:lang w:val="en-US" w:eastAsia="zh-CN"/>
        </w:rPr>
        <w:t>%。</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55" w:edGrp="everyone"/>
      <w:r>
        <w:rPr>
          <w:rFonts w:hint="eastAsia" w:ascii="宋体" w:hAnsi="宋体" w:eastAsia="宋体" w:cs="宋体"/>
          <w:sz w:val="28"/>
          <w:szCs w:val="28"/>
          <w:lang w:eastAsia="zh-CN"/>
        </w:rPr>
        <w:t>□</w:t>
      </w:r>
      <w:permEnd w:id="55"/>
      <w:r>
        <w:rPr>
          <w:rFonts w:hint="eastAsia"/>
          <w:sz w:val="28"/>
          <w:szCs w:val="28"/>
          <w:lang w:eastAsia="zh-CN"/>
        </w:rPr>
        <w:t>银行承兑汇票</w:t>
      </w:r>
      <w:r>
        <w:rPr>
          <w:rFonts w:hint="eastAsia"/>
          <w:sz w:val="28"/>
          <w:szCs w:val="28"/>
          <w:lang w:val="en-US" w:eastAsia="zh-CN"/>
        </w:rPr>
        <w:t xml:space="preserve">  </w:t>
      </w:r>
      <w:permStart w:id="56" w:edGrp="everyone"/>
      <w:r>
        <w:rPr>
          <w:rFonts w:hint="eastAsia" w:ascii="宋体" w:hAnsi="宋体" w:eastAsia="宋体" w:cs="宋体"/>
          <w:sz w:val="28"/>
          <w:szCs w:val="28"/>
          <w:lang w:eastAsia="zh-CN"/>
        </w:rPr>
        <w:t>□</w:t>
      </w:r>
      <w:permEnd w:id="56"/>
      <w:r>
        <w:rPr>
          <w:rFonts w:hint="eastAsia"/>
          <w:sz w:val="28"/>
          <w:szCs w:val="28"/>
          <w:lang w:eastAsia="zh-CN"/>
        </w:rPr>
        <w:t>商业承兑汇票</w:t>
      </w:r>
    </w:p>
    <w:p>
      <w:pPr>
        <w:ind w:firstLine="560" w:firstLineChars="200"/>
        <w:rPr>
          <w:rFonts w:hint="eastAsia"/>
          <w:sz w:val="28"/>
          <w:szCs w:val="28"/>
          <w:u w:val="single"/>
          <w:lang w:val="en-US" w:eastAsia="zh-CN"/>
        </w:rPr>
      </w:pPr>
      <w:r>
        <w:rPr>
          <w:rFonts w:hint="eastAsia"/>
          <w:sz w:val="28"/>
          <w:szCs w:val="28"/>
          <w:lang w:eastAsia="zh-CN"/>
        </w:rPr>
        <w:t>收款人全称：</w:t>
      </w:r>
      <w:permStart w:id="57" w:edGrp="everyone"/>
      <w:r>
        <w:rPr>
          <w:rFonts w:hint="eastAsia"/>
          <w:sz w:val="28"/>
          <w:szCs w:val="28"/>
          <w:u w:val="single"/>
          <w:lang w:val="en-US" w:eastAsia="zh-CN"/>
        </w:rPr>
        <w:t xml:space="preserve">              </w:t>
      </w:r>
      <w:permEnd w:id="57"/>
    </w:p>
    <w:p>
      <w:pPr>
        <w:ind w:firstLine="560" w:firstLineChars="200"/>
        <w:rPr>
          <w:rFonts w:hint="eastAsia"/>
          <w:sz w:val="28"/>
          <w:szCs w:val="28"/>
          <w:lang w:val="en-US" w:eastAsia="zh-CN"/>
        </w:rPr>
      </w:pPr>
      <w:r>
        <w:rPr>
          <w:rFonts w:hint="eastAsia"/>
          <w:sz w:val="28"/>
          <w:szCs w:val="28"/>
          <w:lang w:eastAsia="zh-CN"/>
        </w:rPr>
        <w:t>银行账户：</w:t>
      </w:r>
      <w:permStart w:id="58" w:edGrp="everyone"/>
      <w:r>
        <w:rPr>
          <w:rFonts w:hint="eastAsia"/>
          <w:sz w:val="28"/>
          <w:szCs w:val="28"/>
          <w:u w:val="single"/>
          <w:lang w:val="en-US" w:eastAsia="zh-CN"/>
        </w:rPr>
        <w:t xml:space="preserve">                </w:t>
      </w:r>
      <w:permEnd w:id="58"/>
    </w:p>
    <w:p>
      <w:pPr>
        <w:ind w:firstLine="560" w:firstLineChars="200"/>
        <w:rPr>
          <w:rFonts w:hint="eastAsia"/>
          <w:sz w:val="28"/>
          <w:szCs w:val="28"/>
          <w:lang w:eastAsia="zh-CN"/>
        </w:rPr>
      </w:pPr>
      <w:r>
        <w:rPr>
          <w:rFonts w:hint="eastAsia"/>
          <w:sz w:val="28"/>
          <w:szCs w:val="28"/>
          <w:lang w:eastAsia="zh-CN"/>
        </w:rPr>
        <w:t>开户银行：</w:t>
      </w:r>
      <w:permStart w:id="59" w:edGrp="everyone"/>
      <w:r>
        <w:rPr>
          <w:rFonts w:hint="eastAsia"/>
          <w:sz w:val="28"/>
          <w:szCs w:val="28"/>
          <w:u w:val="single"/>
          <w:lang w:val="en-US" w:eastAsia="zh-CN"/>
        </w:rPr>
        <w:t xml:space="preserve">                </w:t>
      </w:r>
      <w:permEnd w:id="59"/>
    </w:p>
    <w:p>
      <w:pPr>
        <w:ind w:firstLine="560" w:firstLineChars="200"/>
        <w:rPr>
          <w:rFonts w:hint="eastAsia"/>
          <w:sz w:val="28"/>
          <w:szCs w:val="28"/>
          <w:u w:val="single"/>
          <w:lang w:val="en-US" w:eastAsia="zh-CN"/>
        </w:rPr>
      </w:pPr>
      <w:r>
        <w:rPr>
          <w:rFonts w:hint="eastAsia"/>
          <w:sz w:val="28"/>
          <w:szCs w:val="28"/>
          <w:lang w:eastAsia="zh-CN"/>
        </w:rPr>
        <w:t>开户行行号：</w:t>
      </w:r>
      <w:permStart w:id="60" w:edGrp="everyone"/>
      <w:r>
        <w:rPr>
          <w:rFonts w:hint="eastAsia"/>
          <w:sz w:val="28"/>
          <w:szCs w:val="28"/>
          <w:u w:val="single"/>
          <w:lang w:val="en-US" w:eastAsia="zh-CN"/>
        </w:rPr>
        <w:t xml:space="preserve">              </w:t>
      </w:r>
      <w:permEnd w:id="60"/>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61" w:edGrp="everyone"/>
      <w:r>
        <w:rPr>
          <w:rFonts w:hint="eastAsia"/>
          <w:sz w:val="28"/>
          <w:szCs w:val="28"/>
          <w:u w:val="single"/>
          <w:lang w:val="en-US" w:eastAsia="zh-CN"/>
        </w:rPr>
        <w:t xml:space="preserve">                  </w:t>
      </w:r>
      <w:permEnd w:id="61"/>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62" w:edGrp="everyone"/>
      <w:r>
        <w:rPr>
          <w:rFonts w:hint="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u w:val="single"/>
              <w:shd w:val="clear" w:color="auto" w:fill="auto"/>
              <w:lang w:val="en-US" w:eastAsia="zh-CN"/>
            </w:rPr>
            <w:t>南京南瑞继保工程技术有限公司</w:t>
          </w:r>
          <w:permEnd w:id="6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6"/>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9.6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permStart w:id="6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67"/>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permStart w:id="68"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68"/>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permStart w:id="69"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69"/>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permStart w:id="70"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0"/>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71"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1"/>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2"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2"/>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10</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permStart w:id="73" w:edGrp="everyone"/>
      <w:r>
        <w:rPr>
          <w:rFonts w:hint="eastAsia" w:ascii="宋体" w:hAnsi="宋体" w:eastAsia="宋体" w:cs="宋体"/>
          <w:color w:val="auto"/>
          <w:sz w:val="28"/>
          <w:szCs w:val="28"/>
          <w:u w:val="single"/>
          <w:shd w:val="clear" w:color="auto" w:fill="auto"/>
          <w:lang w:val="en-US" w:eastAsia="zh-CN"/>
        </w:rPr>
        <w:t xml:space="preserve">     </w:t>
      </w:r>
      <w:permEnd w:id="73"/>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r>
        <w:rPr>
          <w:rFonts w:hint="eastAsia" w:ascii="宋体" w:hAnsi="宋体" w:eastAsia="宋体" w:cs="宋体"/>
          <w:color w:val="auto"/>
          <w:sz w:val="28"/>
          <w:szCs w:val="28"/>
          <w:shd w:val="clear" w:color="auto" w:fill="auto"/>
        </w:rPr>
        <w:t>日内，按本合同价款</w:t>
      </w:r>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eastAsia="宋体" w:cs="宋体"/>
          <w:color w:val="auto"/>
          <w:sz w:val="28"/>
          <w:szCs w:val="28"/>
          <w:shd w:val="clear" w:color="auto" w:fill="auto"/>
        </w:rPr>
        <w:t>，即人民币</w:t>
      </w:r>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r>
        <w:rPr>
          <w:rFonts w:hint="eastAsia" w:ascii="宋体" w:hAnsi="宋体" w:eastAsia="宋体" w:cs="宋体"/>
          <w:color w:val="auto"/>
          <w:sz w:val="28"/>
          <w:szCs w:val="28"/>
          <w:shd w:val="clear" w:color="auto" w:fill="auto"/>
        </w:rPr>
        <w:t>元（大写：</w:t>
      </w:r>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.1.3本合同履行完毕且乙方履行义务符合合同约定，甲方应将保函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permStart w:id="79" w:edGrp="everyone"/>
      <w:r>
        <w:rPr>
          <w:rFonts w:hint="eastAsia" w:ascii="宋体" w:hAnsi="宋体" w:eastAsia="宋体" w:cs="宋体"/>
          <w:color w:val="auto"/>
          <w:sz w:val="28"/>
          <w:szCs w:val="28"/>
          <w:u w:val="single"/>
          <w:shd w:val="clear" w:color="auto" w:fill="auto"/>
          <w:lang w:val="en-US" w:eastAsia="zh-CN"/>
        </w:rPr>
        <w:t xml:space="preserve">      </w:t>
      </w:r>
      <w:permEnd w:id="79"/>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eastAsia="宋体" w:cs="宋体"/>
          <w:color w:val="auto"/>
          <w:sz w:val="28"/>
          <w:szCs w:val="28"/>
          <w:shd w:val="clear" w:color="auto" w:fill="auto"/>
        </w:rPr>
        <w:t>，即人民币</w:t>
      </w:r>
      <w:permStart w:id="80" w:edGrp="everyone"/>
      <w:r>
        <w:rPr>
          <w:rFonts w:hint="eastAsia" w:ascii="宋体" w:hAnsi="宋体" w:eastAsia="宋体" w:cs="宋体"/>
          <w:color w:val="auto"/>
          <w:sz w:val="28"/>
          <w:szCs w:val="28"/>
          <w:u w:val="single"/>
          <w:shd w:val="clear" w:color="auto" w:fill="auto"/>
          <w:lang w:val="en-US" w:eastAsia="zh-CN"/>
        </w:rPr>
        <w:t xml:space="preserve">      </w:t>
      </w:r>
      <w:permEnd w:id="80"/>
      <w:r>
        <w:rPr>
          <w:rFonts w:hint="eastAsia" w:ascii="宋体" w:hAnsi="宋体" w:eastAsia="宋体" w:cs="宋体"/>
          <w:color w:val="auto"/>
          <w:sz w:val="28"/>
          <w:szCs w:val="28"/>
          <w:shd w:val="clear" w:color="auto" w:fill="auto"/>
        </w:rPr>
        <w:t>元（大写：</w:t>
      </w:r>
      <w:permStart w:id="81" w:edGrp="everyone"/>
      <w:r>
        <w:rPr>
          <w:rFonts w:hint="eastAsia" w:ascii="宋体" w:hAnsi="宋体" w:eastAsia="宋体" w:cs="宋体"/>
          <w:color w:val="auto"/>
          <w:sz w:val="28"/>
          <w:szCs w:val="28"/>
          <w:u w:val="single"/>
          <w:shd w:val="clear" w:color="auto" w:fill="auto"/>
          <w:lang w:val="en-US" w:eastAsia="zh-CN"/>
        </w:rPr>
        <w:t xml:space="preserve">      </w:t>
      </w:r>
      <w:permEnd w:id="8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乙方不能提供质量保函或保险</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permStart w:id="82" w:edGrp="everyone"/>
      <w:r>
        <w:rPr>
          <w:rFonts w:hint="eastAsia" w:ascii="宋体" w:hAnsi="宋体" w:eastAsia="宋体" w:cs="宋体"/>
          <w:color w:val="auto"/>
          <w:sz w:val="28"/>
          <w:szCs w:val="28"/>
          <w:u w:val="single"/>
          <w:shd w:val="clear" w:color="auto" w:fill="auto"/>
          <w:lang w:val="en-US" w:eastAsia="zh-CN"/>
        </w:rPr>
        <w:t xml:space="preserve">      </w:t>
      </w:r>
      <w:permEnd w:id="82"/>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permStart w:id="83"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none"/>
          <w:shd w:val="clear" w:color="auto" w:fill="auto"/>
          <w:lang w:val="en-US" w:eastAsia="zh-CN"/>
        </w:rPr>
        <w:t>年</w:t>
      </w:r>
      <w:permEnd w:id="83"/>
      <w:r>
        <w:rPr>
          <w:rFonts w:hint="eastAsia" w:ascii="宋体" w:hAnsi="宋体" w:eastAsia="宋体" w:cs="宋体"/>
          <w:b w:val="0"/>
          <w:bCs w:val="0"/>
          <w:color w:val="auto"/>
          <w:sz w:val="28"/>
          <w:szCs w:val="28"/>
          <w:u w:val="none"/>
          <w:shd w:val="clear" w:color="auto" w:fill="auto"/>
          <w:lang w:val="en-US" w:eastAsia="zh-CN"/>
        </w:rPr>
        <w:t>，自</w:t>
      </w:r>
      <w:permStart w:id="8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4"/>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85"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5"/>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cs="宋体"/>
          <w:color w:val="auto"/>
          <w:sz w:val="28"/>
          <w:szCs w:val="28"/>
          <w:shd w:val="clear" w:color="auto" w:fill="auto"/>
          <w:lang w:val="en-US" w:eastAsia="zh-CN"/>
        </w:rPr>
        <w:t>或保险</w:t>
      </w:r>
      <w:r>
        <w:rPr>
          <w:rFonts w:hint="eastAsia" w:ascii="宋体" w:hAnsi="宋体" w:eastAsia="宋体" w:cs="宋体"/>
          <w:color w:val="auto"/>
          <w:sz w:val="28"/>
          <w:szCs w:val="28"/>
          <w:shd w:val="clear" w:color="auto" w:fill="auto"/>
          <w:lang w:val="en-US" w:eastAsia="zh-CN"/>
        </w:rPr>
        <w:t>保函</w:t>
      </w:r>
      <w:r>
        <w:rPr>
          <w:rFonts w:hint="eastAsia" w:ascii="宋体" w:hAnsi="宋体" w:eastAsia="宋体" w:cs="宋体"/>
          <w:b w:val="0"/>
          <w:bCs w:val="0"/>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11.知识产权事项</w:t>
      </w:r>
      <w:bookmarkEnd w:id="6"/>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11.1</w:t>
      </w:r>
      <w:r>
        <w:rPr>
          <w:rFonts w:hint="eastAsia" w:ascii="宋体" w:hAnsi="宋体" w:eastAsia="宋体" w:cs="宋体"/>
          <w:sz w:val="28"/>
          <w:szCs w:val="28"/>
          <w:shd w:val="clear" w:color="auto" w:fill="auto"/>
        </w:rPr>
        <w:t>双方确定，因履行本合同所形成的技术成果及其相关知识产权归</w:t>
      </w:r>
      <w:permStart w:id="8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6"/>
      <w:r>
        <w:rPr>
          <w:rFonts w:hint="eastAsia" w:ascii="宋体" w:hAnsi="宋体" w:eastAsia="宋体" w:cs="宋体"/>
          <w:sz w:val="28"/>
          <w:szCs w:val="28"/>
          <w:shd w:val="clear" w:color="auto" w:fill="auto"/>
        </w:rPr>
        <w:t>方所有。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11.2</w:t>
      </w:r>
      <w:r>
        <w:rPr>
          <w:rFonts w:hint="eastAsia" w:ascii="宋体" w:hAnsi="宋体" w:eastAsia="宋体" w:cs="宋体"/>
          <w:sz w:val="28"/>
          <w:szCs w:val="2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11.3</w:t>
      </w:r>
      <w:r>
        <w:rPr>
          <w:rFonts w:hint="eastAsia" w:ascii="宋体" w:hAnsi="宋体" w:eastAsia="宋体" w:cs="宋体"/>
          <w:sz w:val="28"/>
          <w:szCs w:val="2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11.4</w:t>
      </w:r>
      <w:r>
        <w:rPr>
          <w:rFonts w:hint="eastAsia" w:ascii="宋体" w:hAnsi="宋体" w:eastAsia="宋体" w:cs="宋体"/>
          <w:sz w:val="28"/>
          <w:szCs w:val="28"/>
          <w:shd w:val="clear" w:color="auto" w:fill="auto"/>
        </w:rPr>
        <w:t>如果乙方有特殊要求的，甲乙双方另行协商确定。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11.5其他：</w:t>
      </w:r>
      <w:permStart w:id="8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12.甲方的权利和义务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12.1</w:t>
      </w:r>
      <w:r>
        <w:rPr>
          <w:rFonts w:hint="eastAsia" w:ascii="宋体" w:hAnsi="宋体" w:eastAsia="宋体" w:cs="宋体"/>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w:t>
      </w:r>
      <w:r>
        <w:rPr>
          <w:rFonts w:hint="eastAsia" w:ascii="宋体" w:hAnsi="宋体" w:eastAsia="宋体" w:cs="宋体"/>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w:t>
      </w:r>
      <w:r>
        <w:rPr>
          <w:rFonts w:hint="eastAsia" w:ascii="宋体" w:hAnsi="宋体" w:eastAsia="宋体" w:cs="宋体"/>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12.4</w:t>
      </w:r>
      <w:r>
        <w:rPr>
          <w:rFonts w:hint="eastAsia" w:ascii="宋体" w:hAnsi="宋体" w:eastAsia="宋体" w:cs="宋体"/>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13.1</w:t>
      </w:r>
      <w:r>
        <w:rPr>
          <w:rFonts w:hint="eastAsia" w:ascii="宋体" w:hAnsi="宋体" w:eastAsia="宋体" w:cs="宋体"/>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pacing w:val="-2"/>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pacing w:val="-2"/>
          <w:sz w:val="28"/>
          <w:szCs w:val="28"/>
          <w:shd w:val="clear" w:color="auto" w:fill="auto"/>
        </w:rPr>
        <w:t>乙方应当保证其提供技术服务不侵犯任何第三方的合法权益，如第三方因</w:t>
      </w:r>
      <w:r>
        <w:rPr>
          <w:rFonts w:hint="eastAsia" w:ascii="宋体" w:hAnsi="宋体" w:eastAsia="宋体" w:cs="宋体"/>
          <w:sz w:val="28"/>
          <w:szCs w:val="28"/>
          <w:shd w:val="clear" w:color="auto" w:fill="auto"/>
        </w:rPr>
        <w:t>乙方的技术服务工作向</w:t>
      </w:r>
      <w:r>
        <w:rPr>
          <w:rFonts w:hint="eastAsia" w:ascii="宋体" w:hAnsi="宋体" w:eastAsia="宋体" w:cs="宋体"/>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sz w:val="28"/>
          <w:szCs w:val="28"/>
          <w:shd w:val="clear" w:color="auto" w:fill="auto"/>
        </w:rPr>
      </w:pPr>
      <w:r>
        <w:rPr>
          <w:rFonts w:hint="eastAsia" w:ascii="宋体" w:hAnsi="宋体" w:cs="宋体"/>
          <w:spacing w:val="-2"/>
          <w:sz w:val="28"/>
          <w:szCs w:val="28"/>
          <w:shd w:val="clear" w:color="auto" w:fill="auto"/>
          <w:lang w:val="en-US" w:eastAsia="zh-CN"/>
        </w:rPr>
        <w:t>13.4</w:t>
      </w:r>
      <w:r>
        <w:rPr>
          <w:rFonts w:hint="eastAsia" w:ascii="宋体" w:hAnsi="宋体" w:eastAsia="宋体" w:cs="宋体"/>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14.合同的变更和解除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w:t>
      </w:r>
      <w:r>
        <w:rPr>
          <w:rFonts w:hint="eastAsia" w:ascii="宋体" w:hAnsi="宋体" w:eastAsia="宋体" w:cs="宋体"/>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14.2.1</w:t>
      </w:r>
      <w:r>
        <w:rPr>
          <w:rFonts w:hint="eastAsia" w:ascii="宋体" w:hAnsi="宋体" w:eastAsia="宋体" w:cs="宋体"/>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14.2.2</w:t>
      </w:r>
      <w:r>
        <w:rPr>
          <w:rFonts w:hint="eastAsia" w:ascii="宋体" w:hAnsi="宋体" w:eastAsia="宋体" w:cs="宋体"/>
          <w:sz w:val="28"/>
          <w:szCs w:val="28"/>
          <w:shd w:val="clear" w:color="auto" w:fill="auto"/>
        </w:rPr>
        <w:t>乙方未按本合同的约定提交技术服务计划书超过</w:t>
      </w:r>
      <w:permStart w:id="88" w:edGrp="everyone"/>
      <w:r>
        <w:rPr>
          <w:rFonts w:hint="eastAsia" w:ascii="宋体" w:hAnsi="宋体" w:eastAsia="宋体" w:cs="宋体"/>
          <w:sz w:val="28"/>
          <w:szCs w:val="28"/>
          <w:u w:val="single"/>
          <w:shd w:val="clear" w:color="auto" w:fill="auto"/>
          <w:lang w:val="en-US" w:eastAsia="zh-CN"/>
        </w:rPr>
        <w:t xml:space="preserve">      </w:t>
      </w:r>
      <w:permEnd w:id="88"/>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14.2.3</w:t>
      </w:r>
      <w:r>
        <w:rPr>
          <w:rFonts w:hint="eastAsia" w:ascii="宋体" w:hAnsi="宋体" w:eastAsia="宋体" w:cs="宋体"/>
          <w:sz w:val="28"/>
          <w:szCs w:val="28"/>
          <w:shd w:val="clear" w:color="auto" w:fill="auto"/>
        </w:rPr>
        <w:t>若乙方指派的负责人或技术人员未实际参与本合同技术服务工作或者乙方擅自更换上述人员，经甲方通知后</w:t>
      </w:r>
      <w:permStart w:id="89" w:edGrp="everyone"/>
      <w:r>
        <w:rPr>
          <w:rFonts w:hint="eastAsia" w:ascii="宋体" w:hAnsi="宋体" w:eastAsia="宋体" w:cs="宋体"/>
          <w:sz w:val="28"/>
          <w:szCs w:val="28"/>
          <w:u w:val="single"/>
          <w:shd w:val="clear" w:color="auto" w:fill="auto"/>
          <w:lang w:val="en-US" w:eastAsia="zh-CN"/>
        </w:rPr>
        <w:t xml:space="preserve">      </w:t>
      </w:r>
      <w:permEnd w:id="89"/>
      <w:r>
        <w:rPr>
          <w:rFonts w:hint="eastAsia" w:ascii="宋体" w:hAnsi="宋体" w:eastAsia="宋体" w:cs="宋体"/>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14.2.4</w:t>
      </w:r>
      <w:r>
        <w:rPr>
          <w:rFonts w:hint="eastAsia" w:ascii="宋体" w:hAnsi="宋体" w:eastAsia="宋体" w:cs="宋体"/>
          <w:sz w:val="28"/>
          <w:szCs w:val="28"/>
          <w:shd w:val="clear" w:color="auto" w:fill="auto"/>
        </w:rPr>
        <w:t>乙方的技术服务工作不符合本合同约定的进度或者工作内容不符合本合同约定的，经甲方通知后</w:t>
      </w:r>
      <w:permStart w:id="90" w:edGrp="everyone"/>
      <w:r>
        <w:rPr>
          <w:rFonts w:hint="eastAsia" w:ascii="宋体" w:hAnsi="宋体" w:eastAsia="宋体" w:cs="宋体"/>
          <w:sz w:val="28"/>
          <w:szCs w:val="28"/>
          <w:u w:val="single"/>
          <w:shd w:val="clear" w:color="auto" w:fill="auto"/>
          <w:lang w:val="en-US" w:eastAsia="zh-CN"/>
        </w:rPr>
        <w:t xml:space="preserve">      </w:t>
      </w:r>
      <w:permEnd w:id="90"/>
      <w:r>
        <w:rPr>
          <w:rFonts w:hint="eastAsia" w:ascii="宋体" w:hAnsi="宋体" w:eastAsia="宋体" w:cs="宋体"/>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14.2.5</w:t>
      </w:r>
      <w:r>
        <w:rPr>
          <w:rFonts w:hint="eastAsia" w:ascii="宋体" w:hAnsi="宋体" w:eastAsia="宋体" w:cs="宋体"/>
          <w:sz w:val="28"/>
          <w:szCs w:val="28"/>
          <w:shd w:val="clear" w:color="auto" w:fill="auto"/>
        </w:rPr>
        <w:t>乙方未按照本合同约定时间完成技术服务工作，迟延</w:t>
      </w:r>
      <w:permStart w:id="91" w:edGrp="everyone"/>
      <w:r>
        <w:rPr>
          <w:rFonts w:hint="eastAsia" w:ascii="宋体" w:hAnsi="宋体" w:eastAsia="宋体" w:cs="宋体"/>
          <w:sz w:val="28"/>
          <w:szCs w:val="28"/>
          <w:u w:val="single"/>
          <w:shd w:val="clear" w:color="auto" w:fill="auto"/>
          <w:lang w:val="en-US" w:eastAsia="zh-CN"/>
        </w:rPr>
        <w:t xml:space="preserve">      </w:t>
      </w:r>
      <w:permEnd w:id="91"/>
      <w:r>
        <w:rPr>
          <w:rFonts w:hint="eastAsia" w:ascii="宋体" w:hAnsi="宋体" w:eastAsia="宋体" w:cs="宋体"/>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14.2.6</w:t>
      </w:r>
      <w:r>
        <w:rPr>
          <w:rFonts w:hint="eastAsia" w:ascii="宋体" w:hAnsi="宋体" w:eastAsia="宋体" w:cs="宋体"/>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14.3</w:t>
      </w:r>
      <w:r>
        <w:rPr>
          <w:rFonts w:hint="eastAsia" w:ascii="宋体" w:hAnsi="宋体" w:eastAsia="宋体" w:cs="宋体"/>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14.3.1</w:t>
      </w:r>
      <w:r>
        <w:rPr>
          <w:rFonts w:hint="eastAsia" w:ascii="宋体" w:hAnsi="宋体" w:eastAsia="宋体" w:cs="宋体"/>
          <w:sz w:val="28"/>
          <w:szCs w:val="28"/>
          <w:shd w:val="clear" w:color="auto" w:fill="auto"/>
        </w:rPr>
        <w:t>甲方迟延支付技术服务报酬超过</w:t>
      </w:r>
      <w:permStart w:id="92" w:edGrp="everyone"/>
      <w:r>
        <w:rPr>
          <w:rFonts w:hint="eastAsia" w:ascii="宋体" w:hAnsi="宋体" w:eastAsia="宋体" w:cs="宋体"/>
          <w:sz w:val="28"/>
          <w:szCs w:val="28"/>
          <w:u w:val="single"/>
          <w:shd w:val="clear" w:color="auto" w:fill="auto"/>
          <w:lang w:val="en-US" w:eastAsia="zh-CN"/>
        </w:rPr>
        <w:t xml:space="preserve">      </w:t>
      </w:r>
      <w:permEnd w:id="92"/>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14.3.2</w:t>
      </w:r>
      <w:r>
        <w:rPr>
          <w:rFonts w:hint="eastAsia" w:ascii="宋体" w:hAnsi="宋体" w:eastAsia="宋体" w:cs="宋体"/>
          <w:sz w:val="28"/>
          <w:szCs w:val="28"/>
          <w:shd w:val="clear" w:color="auto" w:fill="auto"/>
        </w:rPr>
        <w:t>甲方不审核确认或不提供乙方所需技术资料超过</w:t>
      </w:r>
      <w:permStart w:id="93" w:edGrp="everyone"/>
      <w:r>
        <w:rPr>
          <w:rFonts w:hint="eastAsia" w:ascii="宋体" w:hAnsi="宋体" w:eastAsia="宋体" w:cs="宋体"/>
          <w:sz w:val="28"/>
          <w:szCs w:val="28"/>
          <w:u w:val="single"/>
          <w:shd w:val="clear" w:color="auto" w:fill="auto"/>
          <w:lang w:val="en-US" w:eastAsia="zh-CN"/>
        </w:rPr>
        <w:t xml:space="preserve">      </w:t>
      </w:r>
      <w:permEnd w:id="93"/>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14.4</w:t>
      </w:r>
      <w:r>
        <w:rPr>
          <w:rFonts w:hint="eastAsia" w:ascii="宋体" w:hAnsi="宋体" w:eastAsia="宋体" w:cs="宋体"/>
          <w:sz w:val="28"/>
          <w:szCs w:val="28"/>
          <w:shd w:val="clear" w:color="auto" w:fill="auto"/>
        </w:rPr>
        <w:t>合同解除后</w:t>
      </w:r>
      <w:r>
        <w:rPr>
          <w:rFonts w:hint="eastAsia" w:ascii="宋体" w:hAnsi="宋体" w:cs="宋体"/>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eastAsiaTheme="minorEastAsia" w:cstheme="minorEastAsia"/>
          <w:color w:val="auto"/>
          <w:sz w:val="28"/>
          <w:szCs w:val="28"/>
          <w:shd w:val="clear" w:color="auto" w:fill="auto"/>
          <w:lang w:val="en-US" w:eastAsia="zh-CN"/>
        </w:rPr>
        <w:t>4.4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eastAsiaTheme="minorEastAsia" w:cstheme="minorEastAsia"/>
          <w:color w:val="auto"/>
          <w:sz w:val="28"/>
          <w:szCs w:val="28"/>
          <w:shd w:val="clear" w:color="auto" w:fill="auto"/>
          <w:lang w:val="en-US" w:eastAsia="zh-CN"/>
        </w:rPr>
        <w:t>4.4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15.1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因甲方违约导致乙方解除合同的，甲方除按乙方已开展工作支付相应费用外，还应按照技术服务报酬总额的</w:t>
      </w:r>
      <w:permStart w:id="94" w:edGrp="everyone"/>
      <w:r>
        <w:rPr>
          <w:rFonts w:hint="eastAsia" w:ascii="宋体" w:hAnsi="宋体" w:eastAsia="宋体" w:cs="宋体"/>
          <w:sz w:val="28"/>
          <w:szCs w:val="28"/>
          <w:u w:val="single"/>
          <w:shd w:val="clear" w:color="auto" w:fill="auto"/>
          <w:lang w:val="en-US" w:eastAsia="zh-CN"/>
        </w:rPr>
        <w:t xml:space="preserve">      </w:t>
      </w:r>
      <w:permEnd w:id="94"/>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15.4</w:t>
      </w:r>
      <w:r>
        <w:rPr>
          <w:rFonts w:hint="eastAsia" w:ascii="宋体" w:hAnsi="宋体" w:eastAsia="宋体" w:cs="宋体"/>
          <w:sz w:val="28"/>
          <w:szCs w:val="28"/>
          <w:shd w:val="clear" w:color="auto" w:fill="auto"/>
        </w:rPr>
        <w:t>甲方如未按照本合同的约定支付技术服务报酬的，每迟延一日，按照迟延支付技术服务报酬的</w:t>
      </w:r>
      <w:permStart w:id="95" w:edGrp="everyone"/>
      <w:r>
        <w:rPr>
          <w:rFonts w:hint="eastAsia" w:ascii="宋体" w:hAnsi="宋体" w:eastAsia="宋体" w:cs="宋体"/>
          <w:sz w:val="28"/>
          <w:szCs w:val="28"/>
          <w:u w:val="single"/>
          <w:shd w:val="clear" w:color="auto" w:fill="auto"/>
          <w:lang w:val="en-US" w:eastAsia="zh-CN"/>
        </w:rPr>
        <w:t xml:space="preserve">      </w:t>
      </w:r>
      <w:permEnd w:id="95"/>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15.5</w:t>
      </w:r>
      <w:r>
        <w:rPr>
          <w:rFonts w:hint="eastAsia" w:ascii="宋体" w:hAnsi="宋体" w:eastAsia="宋体" w:cs="宋体"/>
          <w:sz w:val="28"/>
          <w:szCs w:val="28"/>
          <w:shd w:val="clear" w:color="auto" w:fill="auto"/>
        </w:rPr>
        <w:t>因乙方违约导致甲方解除合同的，乙方除应退还甲方已支付的费用、并按照银行同期贷款利率向甲方支付利息外，还应按照技术服务报酬总额的</w:t>
      </w:r>
      <w:permStart w:id="96" w:edGrp="everyone"/>
      <w:r>
        <w:rPr>
          <w:rFonts w:hint="eastAsia" w:ascii="宋体" w:hAnsi="宋体" w:eastAsia="宋体" w:cs="宋体"/>
          <w:sz w:val="28"/>
          <w:szCs w:val="28"/>
          <w:u w:val="single"/>
          <w:shd w:val="clear" w:color="auto" w:fill="auto"/>
          <w:lang w:val="en-US" w:eastAsia="zh-CN"/>
        </w:rPr>
        <w:t xml:space="preserve">      </w:t>
      </w:r>
      <w:permEnd w:id="96"/>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15.6</w:t>
      </w:r>
      <w:r>
        <w:rPr>
          <w:rFonts w:hint="eastAsia" w:ascii="宋体" w:hAnsi="宋体" w:eastAsia="宋体" w:cs="宋体"/>
          <w:sz w:val="28"/>
          <w:szCs w:val="28"/>
          <w:shd w:val="clear" w:color="auto" w:fill="auto"/>
        </w:rPr>
        <w:t>乙方迟延交付技术服务成果的，每迟延一日，应按照技术服务报酬总额的</w:t>
      </w:r>
      <w:permStart w:id="97" w:edGrp="everyone"/>
      <w:r>
        <w:rPr>
          <w:rFonts w:hint="eastAsia" w:ascii="宋体" w:hAnsi="宋体" w:eastAsia="宋体" w:cs="宋体"/>
          <w:sz w:val="28"/>
          <w:szCs w:val="28"/>
          <w:u w:val="single"/>
          <w:shd w:val="clear" w:color="auto" w:fill="auto"/>
          <w:lang w:val="en-US" w:eastAsia="zh-CN"/>
        </w:rPr>
        <w:t xml:space="preserve">      </w:t>
      </w:r>
      <w:permEnd w:id="97"/>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乙方指派的负责人或技术人员未实际参与本合同技术服务工作或者乙方擅自更换的，乙方应向甲方支付技术服务报酬总额</w:t>
      </w:r>
      <w:permStart w:id="98" w:edGrp="everyone"/>
      <w:r>
        <w:rPr>
          <w:rFonts w:hint="eastAsia" w:ascii="宋体" w:hAnsi="宋体" w:eastAsia="宋体" w:cs="宋体"/>
          <w:sz w:val="28"/>
          <w:szCs w:val="28"/>
          <w:u w:val="single"/>
          <w:shd w:val="clear" w:color="auto" w:fill="auto"/>
          <w:lang w:val="en-US" w:eastAsia="zh-CN"/>
        </w:rPr>
        <w:t xml:space="preserve">      </w:t>
      </w:r>
      <w:permEnd w:id="98"/>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15.8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permStart w:id="99" w:edGrp="everyone"/>
      <w:r>
        <w:rPr>
          <w:rFonts w:hint="eastAsia" w:ascii="宋体" w:hAnsi="宋体" w:eastAsia="宋体" w:cs="宋体"/>
          <w:sz w:val="28"/>
          <w:szCs w:val="28"/>
          <w:u w:val="single"/>
          <w:shd w:val="clear" w:color="auto" w:fill="auto"/>
          <w:lang w:val="en-US" w:eastAsia="zh-CN"/>
        </w:rPr>
        <w:t xml:space="preserve">      </w:t>
      </w:r>
      <w:permEnd w:id="99"/>
      <w:r>
        <w:rPr>
          <w:rFonts w:hint="eastAsia" w:ascii="宋体" w:hAnsi="宋体" w:eastAsia="宋体" w:cs="宋体"/>
          <w:sz w:val="28"/>
          <w:szCs w:val="28"/>
          <w:shd w:val="clear" w:color="auto" w:fill="auto"/>
          <w:lang w:val="en-US" w:eastAsia="zh-CN"/>
        </w:rPr>
        <w:t>%的违约金。</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16.</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16</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保密内容：包括但不限于因履行本合同而知悉</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方的商业秘密及其他非公开的技术和经营信息。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16</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16</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16</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sz w:val="28"/>
          <w:szCs w:val="28"/>
          <w:shd w:val="clear" w:color="auto" w:fill="auto"/>
          <w:lang w:val="en-US" w:eastAsia="zh-CN"/>
        </w:rPr>
        <w:t>乙</w:t>
      </w:r>
      <w:r>
        <w:rPr>
          <w:rFonts w:hint="eastAsia" w:ascii="宋体" w:hAnsi="宋体"/>
          <w:sz w:val="28"/>
          <w:szCs w:val="28"/>
          <w:shd w:val="clear" w:color="auto" w:fill="auto"/>
        </w:rPr>
        <w:t>方违反本合同项下保密义务的，应向</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方支付合同价款</w:t>
      </w:r>
      <w:permStart w:id="100" w:edGrp="everyone"/>
      <w:r>
        <w:rPr>
          <w:rFonts w:hint="eastAsia" w:asciiTheme="minorEastAsia" w:hAnsiTheme="minorEastAsia" w:eastAsiaTheme="minorEastAsia" w:cstheme="minorEastAsia"/>
          <w:bCs/>
          <w:kern w:val="0"/>
          <w:sz w:val="28"/>
          <w:szCs w:val="28"/>
          <w:u w:val="single"/>
          <w:shd w:val="clear" w:color="auto" w:fill="auto"/>
          <w:lang w:val="en-US" w:eastAsia="zh-CN"/>
        </w:rPr>
        <w:t xml:space="preserve">      </w:t>
      </w:r>
      <w:permEnd w:id="100"/>
      <w:r>
        <w:rPr>
          <w:rFonts w:hint="eastAsia" w:ascii="宋体" w:hAnsi="宋体"/>
          <w:sz w:val="28"/>
          <w:szCs w:val="28"/>
          <w:shd w:val="clear" w:color="auto" w:fill="auto"/>
        </w:rPr>
        <w:t>%的违约金，还应赔偿</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17.通讯与联络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17.1</w:t>
      </w:r>
      <w:r>
        <w:rPr>
          <w:rFonts w:hint="eastAsia" w:ascii="宋体" w:hAnsi="宋体" w:eastAsia="宋体" w:cs="宋体"/>
          <w:sz w:val="28"/>
          <w:szCs w:val="28"/>
          <w:shd w:val="clear" w:color="auto" w:fill="auto"/>
        </w:rPr>
        <w:t>为方便开展工作，提高双方的工作效率，甲方安排</w:t>
      </w:r>
      <w:permStart w:id="101" w:edGrp="everyone"/>
      <w:r>
        <w:rPr>
          <w:rFonts w:hint="eastAsia" w:ascii="宋体" w:hAnsi="宋体" w:eastAsia="宋体" w:cs="宋体"/>
          <w:sz w:val="28"/>
          <w:szCs w:val="28"/>
          <w:u w:val="single"/>
          <w:shd w:val="clear" w:color="auto" w:fill="auto"/>
          <w:lang w:val="en-US" w:eastAsia="zh-CN"/>
        </w:rPr>
        <w:t xml:space="preserve">     </w:t>
      </w:r>
      <w:permEnd w:id="101"/>
      <w:r>
        <w:rPr>
          <w:rFonts w:hint="eastAsia" w:ascii="宋体" w:hAnsi="宋体" w:eastAsia="宋体" w:cs="宋体"/>
          <w:sz w:val="28"/>
          <w:szCs w:val="28"/>
          <w:shd w:val="clear" w:color="auto" w:fill="auto"/>
        </w:rPr>
        <w:t>负责与乙方保持日常联系，乙方安排</w:t>
      </w:r>
      <w:permStart w:id="102" w:edGrp="everyone"/>
      <w:r>
        <w:rPr>
          <w:rFonts w:hint="eastAsia" w:ascii="宋体" w:hAnsi="宋体" w:eastAsia="宋体" w:cs="宋体"/>
          <w:sz w:val="28"/>
          <w:szCs w:val="28"/>
          <w:u w:val="single"/>
          <w:shd w:val="clear" w:color="auto" w:fill="auto"/>
          <w:lang w:val="en-US" w:eastAsia="zh-CN"/>
        </w:rPr>
        <w:t xml:space="preserve">     </w:t>
      </w:r>
      <w:permEnd w:id="102"/>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permStart w:id="103" w:edGrp="everyone"/>
      <w:r>
        <w:rPr>
          <w:rFonts w:hint="eastAsia" w:ascii="宋体" w:hAnsi="宋体" w:eastAsia="宋体" w:cs="宋体"/>
          <w:sz w:val="28"/>
          <w:szCs w:val="28"/>
          <w:u w:val="single"/>
          <w:shd w:val="clear" w:color="auto" w:fill="auto"/>
          <w:lang w:val="en-US" w:eastAsia="zh-CN"/>
        </w:rPr>
        <w:t xml:space="preserve">     </w:t>
      </w:r>
      <w:permEnd w:id="103"/>
      <w:r>
        <w:rPr>
          <w:rFonts w:hint="eastAsia" w:ascii="宋体" w:hAnsi="宋体" w:eastAsia="宋体" w:cs="宋体"/>
          <w:sz w:val="28"/>
          <w:szCs w:val="28"/>
          <w:shd w:val="clear" w:color="auto" w:fill="auto"/>
        </w:rPr>
        <w:t>；乙方工作人员的联系方式是</w:t>
      </w:r>
      <w:permStart w:id="104" w:edGrp="everyone"/>
      <w:r>
        <w:rPr>
          <w:rFonts w:hint="eastAsia" w:ascii="宋体" w:hAnsi="宋体" w:eastAsia="宋体" w:cs="宋体"/>
          <w:sz w:val="28"/>
          <w:szCs w:val="28"/>
          <w:u w:val="single"/>
          <w:shd w:val="clear" w:color="auto" w:fill="auto"/>
          <w:lang w:val="en-US" w:eastAsia="zh-CN"/>
        </w:rPr>
        <w:t xml:space="preserve">     </w:t>
      </w:r>
      <w:permEnd w:id="104"/>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17.2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17.3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18.不可抗力</w:t>
      </w:r>
      <w:bookmarkEnd w:id="10"/>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18.1</w:t>
      </w:r>
      <w:r>
        <w:rPr>
          <w:rFonts w:hint="eastAsia" w:ascii="宋体" w:hAnsi="宋体" w:eastAsia="宋体" w:cs="宋体"/>
          <w:sz w:val="28"/>
          <w:szCs w:val="28"/>
          <w:shd w:val="clear" w:color="auto" w:fill="auto"/>
        </w:rPr>
        <w:t>不可抗力事件是指合同双方在签署本合同时不能预见、不能避免并不能克服的客观情况。包括：地震、台风、水灾、火灾，以及政府行为、战争、瘟疫等。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18.2</w:t>
      </w:r>
      <w:r>
        <w:rPr>
          <w:rFonts w:hint="eastAsia" w:ascii="宋体" w:hAnsi="宋体" w:eastAsia="宋体" w:cs="宋体"/>
          <w:sz w:val="28"/>
          <w:szCs w:val="28"/>
          <w:shd w:val="clear" w:color="auto" w:fill="auto"/>
        </w:rPr>
        <w:t>若任何一方因不可抗力事件不能履行本合同，应及时通知对方，并在不可抗力发生后10天内向对方提供有关不可抗力发生的有效证明。</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18.3</w:t>
      </w:r>
      <w:r>
        <w:rPr>
          <w:rFonts w:hint="eastAsia" w:ascii="宋体" w:hAnsi="宋体" w:eastAsia="宋体" w:cs="宋体"/>
          <w:sz w:val="28"/>
          <w:szCs w:val="28"/>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18.4</w:t>
      </w:r>
      <w:r>
        <w:rPr>
          <w:rFonts w:hint="eastAsia" w:ascii="宋体" w:hAnsi="宋体" w:eastAsia="宋体" w:cs="宋体"/>
          <w:sz w:val="28"/>
          <w:szCs w:val="28"/>
          <w:shd w:val="clear" w:color="auto" w:fill="auto"/>
        </w:rPr>
        <w:t>如果发生影响履行本合同的不可抗力事件，则双方应及时协商制定并实施补救计划和合理的替代措施，减少或消除不可抗力事件的影响。</w:t>
      </w:r>
    </w:p>
    <w:p>
      <w:pPr>
        <w:pageBreakBefore w:val="0"/>
        <w:widowControl w:val="0"/>
        <w:kinsoku/>
        <w:wordWrap/>
        <w:overflowPunct/>
        <w:topLinePunct w:val="0"/>
        <w:bidi w:val="0"/>
        <w:adjustRightInd/>
        <w:snapToGrid/>
        <w:spacing w:line="360" w:lineRule="auto"/>
        <w:ind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 </w:t>
      </w:r>
      <w:r>
        <w:rPr>
          <w:rFonts w:hint="eastAsia" w:ascii="宋体" w:hAnsi="宋体" w:cs="宋体"/>
          <w:sz w:val="28"/>
          <w:szCs w:val="28"/>
          <w:shd w:val="clear" w:color="auto" w:fill="auto"/>
          <w:lang w:val="en-US" w:eastAsia="zh-CN"/>
        </w:rPr>
        <w:t>18.5</w:t>
      </w:r>
      <w:r>
        <w:rPr>
          <w:rFonts w:hint="eastAsia" w:ascii="宋体" w:hAnsi="宋体" w:eastAsia="宋体" w:cs="宋体"/>
          <w:sz w:val="28"/>
          <w:szCs w:val="28"/>
          <w:shd w:val="clear" w:color="auto" w:fill="auto"/>
        </w:rPr>
        <w:t>不可抗力影响合同履行超过</w:t>
      </w:r>
      <w:permStart w:id="105" w:edGrp="everyone"/>
      <w:r>
        <w:rPr>
          <w:rFonts w:hint="eastAsia" w:ascii="宋体" w:hAnsi="宋体" w:eastAsia="宋体" w:cs="宋体"/>
          <w:sz w:val="28"/>
          <w:szCs w:val="28"/>
          <w:u w:val="single"/>
          <w:shd w:val="clear" w:color="auto" w:fill="auto"/>
          <w:lang w:val="en-US" w:eastAsia="zh-CN"/>
        </w:rPr>
        <w:t xml:space="preserve">      </w:t>
      </w:r>
      <w:permEnd w:id="105"/>
      <w:r>
        <w:rPr>
          <w:rFonts w:hint="eastAsia" w:ascii="宋体" w:hAnsi="宋体" w:eastAsia="宋体" w:cs="宋体"/>
          <w:sz w:val="28"/>
          <w:szCs w:val="28"/>
          <w:shd w:val="clear" w:color="auto" w:fill="auto"/>
        </w:rPr>
        <w:t>天的，双方均有权解除合同，由此产生的损失由双方平均分担。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19.争议解决方式</w:t>
      </w:r>
      <w:bookmarkEnd w:id="1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Cs/>
          <w:color w:val="auto"/>
          <w:kern w:val="0"/>
          <w:sz w:val="28"/>
          <w:szCs w:val="28"/>
          <w:shd w:val="clear" w:color="auto" w:fill="auto"/>
          <w:lang w:val="zh-CN"/>
        </w:rPr>
      </w:pPr>
      <w:bookmarkStart w:id="12" w:name="_Toc301352991"/>
      <w:r>
        <w:rPr>
          <w:rFonts w:hint="eastAsia" w:asciiTheme="minorEastAsia" w:hAnsiTheme="minorEastAsia" w:eastAsiaTheme="minorEastAsia" w:cstheme="minorEastAsia"/>
          <w:bCs/>
          <w:color w:val="auto"/>
          <w:kern w:val="0"/>
          <w:sz w:val="28"/>
          <w:szCs w:val="28"/>
          <w:shd w:val="clear" w:color="auto" w:fill="auto"/>
          <w:lang w:val="zh-CN"/>
        </w:rPr>
        <w:t>本合同在履行过程中发生争议的，双方应友好协商解决，不能协商解决的，按以下第</w:t>
      </w:r>
      <w:permStart w:id="10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6"/>
      <w:r>
        <w:rPr>
          <w:rFonts w:hint="eastAsia" w:asciiTheme="minorEastAsia" w:hAnsiTheme="minorEastAsia" w:eastAsiaTheme="minorEastAsia" w:cstheme="minorEastAsia"/>
          <w:color w:val="auto"/>
          <w:sz w:val="28"/>
          <w:szCs w:val="28"/>
          <w:shd w:val="clear" w:color="auto" w:fill="auto"/>
        </w:rPr>
        <w:t>种方式</w:t>
      </w:r>
      <w:r>
        <w:rPr>
          <w:rFonts w:hint="eastAsia" w:asciiTheme="minorEastAsia" w:hAnsiTheme="minorEastAsia" w:eastAsiaTheme="minorEastAsia" w:cstheme="minorEastAsia"/>
          <w:bCs/>
          <w:color w:val="auto"/>
          <w:kern w:val="0"/>
          <w:sz w:val="28"/>
          <w:szCs w:val="28"/>
          <w:shd w:val="clear" w:color="auto" w:fill="auto"/>
          <w:lang w:val="zh-CN"/>
        </w:rPr>
        <w:t>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Theme="minorEastAsia" w:hAnsiTheme="minorEastAsia" w:eastAsiaTheme="minorEastAsia" w:cstheme="minorEastAsia"/>
          <w:bCs/>
          <w:color w:val="auto"/>
          <w:kern w:val="0"/>
          <w:sz w:val="28"/>
          <w:szCs w:val="28"/>
          <w:shd w:val="clear" w:color="auto" w:fill="auto"/>
          <w:lang w:val="zh-CN"/>
        </w:rPr>
        <w:t>（1）向</w:t>
      </w:r>
      <w:permStart w:id="10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7"/>
      <w:r>
        <w:rPr>
          <w:rFonts w:hint="eastAsia" w:asciiTheme="minorEastAsia" w:hAnsiTheme="minorEastAsia" w:eastAsiaTheme="minorEastAsia" w:cstheme="minorEastAsia"/>
          <w:bCs/>
          <w:color w:val="auto"/>
          <w:kern w:val="0"/>
          <w:sz w:val="28"/>
          <w:szCs w:val="28"/>
          <w:shd w:val="clear" w:color="auto" w:fill="auto"/>
          <w:lang w:val="zh-CN"/>
        </w:rPr>
        <w:t>人民法院起诉。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Theme="minorEastAsia" w:hAnsiTheme="minorEastAsia" w:eastAsiaTheme="minorEastAsia" w:cstheme="minorEastAsia"/>
          <w:bCs/>
          <w:color w:val="auto"/>
          <w:kern w:val="0"/>
          <w:sz w:val="28"/>
          <w:szCs w:val="28"/>
          <w:shd w:val="clear" w:color="auto" w:fill="auto"/>
          <w:lang w:val="zh-CN"/>
        </w:rPr>
        <w:t>（2）提交</w:t>
      </w:r>
      <w:permStart w:id="10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8"/>
      <w:r>
        <w:rPr>
          <w:rFonts w:hint="eastAsia" w:asciiTheme="minorEastAsia" w:hAnsiTheme="minorEastAsia" w:eastAsiaTheme="minorEastAsia" w:cstheme="minorEastAsia"/>
          <w:bCs/>
          <w:color w:val="auto"/>
          <w:kern w:val="0"/>
          <w:sz w:val="28"/>
          <w:szCs w:val="28"/>
          <w:shd w:val="clear" w:color="auto" w:fill="auto"/>
          <w:lang w:val="zh-CN"/>
        </w:rPr>
        <w:t>仲裁委员会仲裁，按申请仲裁时该仲裁委员会有效的仲裁规则进行仲裁。</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宋体" w:hAnsi="宋体" w:eastAsia="宋体" w:cs="宋体"/>
          <w:kern w:val="0"/>
          <w:sz w:val="28"/>
          <w:szCs w:val="28"/>
          <w:shd w:val="clear" w:color="auto" w:fill="auto"/>
          <w:lang w:val="en-US" w:eastAsia="zh-CN"/>
        </w:rPr>
      </w:pPr>
      <w:r>
        <w:rPr>
          <w:rFonts w:hint="eastAsia" w:ascii="宋体" w:hAnsi="宋体" w:cs="宋体"/>
          <w:kern w:val="0"/>
          <w:sz w:val="28"/>
          <w:szCs w:val="28"/>
          <w:shd w:val="clear" w:color="auto" w:fill="auto"/>
          <w:lang w:val="en-US" w:eastAsia="zh-CN"/>
        </w:rPr>
        <w:t>20</w:t>
      </w:r>
      <w:r>
        <w:rPr>
          <w:rFonts w:hint="eastAsia" w:ascii="宋体" w:hAnsi="宋体" w:eastAsia="宋体" w:cs="宋体"/>
          <w:kern w:val="0"/>
          <w:sz w:val="28"/>
          <w:szCs w:val="28"/>
          <w:shd w:val="clear" w:color="auto" w:fill="auto"/>
          <w:lang w:val="en-US" w:eastAsia="zh-CN"/>
        </w:rPr>
        <w:t>.1甲乙双方确定的其他约定为：</w:t>
      </w:r>
      <w:permStart w:id="109" w:edGrp="everyone"/>
      <w:r>
        <w:rPr>
          <w:rFonts w:hint="eastAsia" w:ascii="宋体" w:hAnsi="宋体" w:eastAsia="宋体" w:cs="宋体"/>
          <w:sz w:val="28"/>
          <w:szCs w:val="28"/>
          <w:u w:val="single"/>
          <w:shd w:val="clear" w:color="auto" w:fill="auto"/>
          <w:lang w:val="en-US" w:eastAsia="zh-CN"/>
        </w:rPr>
        <w:t xml:space="preserve">      </w:t>
      </w:r>
      <w:permEnd w:id="109"/>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20</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21</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21</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21</w:t>
      </w:r>
      <w:r>
        <w:rPr>
          <w:rFonts w:hint="eastAsia" w:asciiTheme="minorEastAsia" w:hAnsiTheme="minorEastAsia" w:eastAsiaTheme="minorEastAsia" w:cstheme="minorEastAsia"/>
          <w:color w:val="auto"/>
          <w:kern w:val="0"/>
          <w:sz w:val="28"/>
          <w:szCs w:val="28"/>
          <w:shd w:val="clear" w:color="auto" w:fill="auto"/>
          <w:lang w:val="zh-CN"/>
        </w:rPr>
        <w:t>.2本合同附件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permStart w:id="1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0"/>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21</w:t>
      </w:r>
      <w:r>
        <w:rPr>
          <w:rFonts w:hint="eastAsia" w:asciiTheme="minorEastAsia" w:hAnsiTheme="minorEastAsia" w:eastAsiaTheme="minorEastAsia" w:cstheme="minorEastAsia"/>
          <w:color w:val="auto"/>
          <w:kern w:val="0"/>
          <w:sz w:val="28"/>
          <w:szCs w:val="28"/>
          <w:shd w:val="clear" w:color="auto" w:fill="auto"/>
          <w:lang w:val="zh-CN"/>
        </w:rPr>
        <w:t>.3本合同文本一式</w:t>
      </w:r>
      <w:permStart w:id="1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1"/>
      <w:r>
        <w:rPr>
          <w:rFonts w:hint="eastAsia" w:asciiTheme="minorEastAsia" w:hAnsiTheme="minorEastAsia" w:eastAsiaTheme="minorEastAsia" w:cstheme="minorEastAsia"/>
          <w:color w:val="auto"/>
          <w:kern w:val="0"/>
          <w:sz w:val="28"/>
          <w:szCs w:val="28"/>
          <w:shd w:val="clear" w:color="auto" w:fill="auto"/>
          <w:lang w:val="zh-CN"/>
        </w:rPr>
        <w:t>份，甲方执</w:t>
      </w:r>
      <w:permStart w:id="1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2"/>
      <w:r>
        <w:rPr>
          <w:rFonts w:hint="eastAsia" w:asciiTheme="minorEastAsia" w:hAnsiTheme="minorEastAsia" w:eastAsiaTheme="minorEastAsia" w:cstheme="minorEastAsia"/>
          <w:color w:val="auto"/>
          <w:kern w:val="0"/>
          <w:sz w:val="28"/>
          <w:szCs w:val="28"/>
          <w:shd w:val="clear" w:color="auto" w:fill="auto"/>
          <w:lang w:val="zh-CN"/>
        </w:rPr>
        <w:t>份，乙方执</w:t>
      </w:r>
      <w:permStart w:id="1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3"/>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Theme="minorEastAsia" w:hAnsiTheme="minorEastAsia" w:eastAsiaTheme="minorEastAsia" w:cstheme="minorEastAsia"/>
          <w:color w:val="auto"/>
          <w:kern w:val="0"/>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f4ff9ef4-c801-4e58-b37a-cb2d5722a1b9}"/>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114" w:edGrp="everyone"/>
          <w:r>
            <w:rPr>
              <w:rFonts w:hint="eastAsia" w:ascii="宋体" w:hAnsi="宋体" w:cs="宋体"/>
              <w:color w:val="auto"/>
              <w:sz w:val="28"/>
              <w:szCs w:val="28"/>
              <w:u w:val="single"/>
              <w:shd w:val="clear" w:color="auto" w:fill="auto"/>
              <w:lang w:val="en-US" w:eastAsia="zh-CN"/>
            </w:rPr>
            <w:t>是是是是</w:t>
          </w:r>
          <w:permEnd w:id="114"/>
        </w:sdtContent>
      </w:sdt>
      <w:r>
        <w:rPr>
          <w:rFonts w:hint="eastAsia" w:ascii="宋体" w:hAnsi="宋体" w:cs="宋体"/>
          <w:color w:val="auto"/>
          <w:sz w:val="28"/>
          <w:szCs w:val="28"/>
          <w:u w:val="none"/>
          <w:shd w:val="clear" w:color="auto" w:fill="auto"/>
          <w:lang w:val="en-US" w:eastAsia="zh-CN"/>
        </w:rPr>
        <w:t>（合同编号：</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1ba624f6-9a3a-4c53-930b-a22685e6feb2}"/>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广西电网有限责任公司百色供电局</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8993ed26-7b64-4b04-90bf-9de40b8412a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南京南瑞继保工程技术有限公司</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dit="readOnly" w:enforcement="1" w:cryptProviderType="rsaFull" w:cryptAlgorithmClass="hash" w:cryptAlgorithmType="typeAny" w:cryptAlgorithmSid="4" w:cryptSpinCount="50000" w:hash="coId0g5m/PDCV+6ug8pEbXCL/oI=" w:salt="Decy2Aw6H+NArXT96rjII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36F59"/>
    <w:rsid w:val="087F1AC4"/>
    <w:rsid w:val="08B3111A"/>
    <w:rsid w:val="094A40CC"/>
    <w:rsid w:val="10E36B91"/>
    <w:rsid w:val="136D6B5F"/>
    <w:rsid w:val="16BF55BE"/>
    <w:rsid w:val="1A627C56"/>
    <w:rsid w:val="1F047083"/>
    <w:rsid w:val="1F4A7846"/>
    <w:rsid w:val="1F7262C2"/>
    <w:rsid w:val="20296629"/>
    <w:rsid w:val="21EE2855"/>
    <w:rsid w:val="27A21FE5"/>
    <w:rsid w:val="281756DB"/>
    <w:rsid w:val="29D9142B"/>
    <w:rsid w:val="2A212884"/>
    <w:rsid w:val="2B3605AF"/>
    <w:rsid w:val="2BE9736C"/>
    <w:rsid w:val="308341A0"/>
    <w:rsid w:val="30A0278D"/>
    <w:rsid w:val="31163EDE"/>
    <w:rsid w:val="31921928"/>
    <w:rsid w:val="336464BC"/>
    <w:rsid w:val="34D12E07"/>
    <w:rsid w:val="37F7636C"/>
    <w:rsid w:val="38AF48F6"/>
    <w:rsid w:val="3C7004D3"/>
    <w:rsid w:val="3DE87289"/>
    <w:rsid w:val="40F90229"/>
    <w:rsid w:val="420D5D8D"/>
    <w:rsid w:val="436C547D"/>
    <w:rsid w:val="44780BD4"/>
    <w:rsid w:val="44864917"/>
    <w:rsid w:val="48B4507C"/>
    <w:rsid w:val="49905449"/>
    <w:rsid w:val="49CA1370"/>
    <w:rsid w:val="501F066D"/>
    <w:rsid w:val="50222952"/>
    <w:rsid w:val="50250AA3"/>
    <w:rsid w:val="51387E59"/>
    <w:rsid w:val="55657AA0"/>
    <w:rsid w:val="58A70F8E"/>
    <w:rsid w:val="5A6852B1"/>
    <w:rsid w:val="616A0DB7"/>
    <w:rsid w:val="623D1021"/>
    <w:rsid w:val="63817BE4"/>
    <w:rsid w:val="63A25537"/>
    <w:rsid w:val="64D42DBD"/>
    <w:rsid w:val="67156D4B"/>
    <w:rsid w:val="6854734C"/>
    <w:rsid w:val="699336C1"/>
    <w:rsid w:val="6B63200B"/>
    <w:rsid w:val="6E8A62D8"/>
    <w:rsid w:val="716A3016"/>
    <w:rsid w:val="73FB59FA"/>
    <w:rsid w:val="75A533E4"/>
    <w:rsid w:val="78C40E10"/>
    <w:rsid w:val="791F1AE7"/>
    <w:rsid w:val="7B3B5716"/>
    <w:rsid w:val="7CE53427"/>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604c248-f609-4d02-b37b-e6f5815c86b1}"/>
        <w:style w:val=""/>
        <w:category>
          <w:name w:val="常规"/>
          <w:gallery w:val="placeholder"/>
        </w:category>
        <w:types>
          <w:type w:val="bbPlcHdr"/>
        </w:types>
        <w:behaviors>
          <w:behavior w:val="content"/>
        </w:behaviors>
        <w:description w:val=""/>
        <w:guid w:val="{3604c248-f609-4d02-b37b-e6f5815c86b1}"/>
      </w:docPartPr>
      <w:docPartBody>
        <w:p>
          <w:r>
            <w:rPr>
              <w:color w:val="808080"/>
            </w:rPr>
            <w:t>单击此处输入文字。</w:t>
          </w:r>
        </w:p>
      </w:docPartBody>
    </w:docPart>
    <w:docPart>
      <w:docPartPr>
        <w:name w:val="{484451ac-d711-4d18-b211-21933afc2e03}"/>
        <w:style w:val=""/>
        <w:category>
          <w:name w:val="常规"/>
          <w:gallery w:val="placeholder"/>
        </w:category>
        <w:types>
          <w:type w:val="bbPlcHdr"/>
        </w:types>
        <w:behaviors>
          <w:behavior w:val="content"/>
        </w:behaviors>
        <w:description w:val=""/>
        <w:guid w:val="{484451ac-d711-4d18-b211-21933afc2e03}"/>
      </w:docPartPr>
      <w:docPartBody>
        <w:p>
          <w:r>
            <w:rPr>
              <w:color w:val="808080"/>
            </w:rPr>
            <w:t>单击此处输入文字。</w:t>
          </w:r>
        </w:p>
      </w:docPartBody>
    </w:docPart>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a8526a4b-b441-443b-bd46-70d82c2576ff}"/>
        <w:style w:val=""/>
        <w:category>
          <w:name w:val="常规"/>
          <w:gallery w:val="placeholder"/>
        </w:category>
        <w:types>
          <w:type w:val="bbPlcHdr"/>
        </w:types>
        <w:behaviors>
          <w:behavior w:val="content"/>
        </w:behaviors>
        <w:description w:val=""/>
        <w:guid w:val="{a8526a4b-b441-443b-bd46-70d82c2576ff}"/>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79548c47-c33c-4655-b2fd-f0d5f2fe2685}"/>
        <w:style w:val=""/>
        <w:category>
          <w:name w:val="常规"/>
          <w:gallery w:val="placeholder"/>
        </w:category>
        <w:types>
          <w:type w:val="bbPlcHdr"/>
        </w:types>
        <w:behaviors>
          <w:behavior w:val="content"/>
        </w:behaviors>
        <w:description w:val=""/>
        <w:guid w:val="{79548c47-c33c-4655-b2fd-f0d5f2fe2685}"/>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1ba624f6-9a3a-4c53-930b-a22685e6feb2}"/>
        <w:style w:val=""/>
        <w:category>
          <w:name w:val="常规"/>
          <w:gallery w:val="placeholder"/>
        </w:category>
        <w:types>
          <w:type w:val="bbPlcHdr"/>
        </w:types>
        <w:behaviors>
          <w:behavior w:val="content"/>
        </w:behaviors>
        <w:description w:val=""/>
        <w:guid w:val="{1ba624f6-9a3a-4c53-930b-a22685e6feb2}"/>
      </w:docPartPr>
      <w:docPartBody>
        <w:p>
          <w:r>
            <w:rPr>
              <w:color w:val="808080"/>
            </w:rPr>
            <w:t>单击此处输入文字。</w:t>
          </w:r>
        </w:p>
      </w:docPartBody>
    </w:docPart>
    <w:docPart>
      <w:docPartPr>
        <w:name w:val="{8993ed26-7b64-4b04-90bf-9de40b8412a0}"/>
        <w:style w:val=""/>
        <w:category>
          <w:name w:val="常规"/>
          <w:gallery w:val="placeholder"/>
        </w:category>
        <w:types>
          <w:type w:val="bbPlcHdr"/>
        </w:types>
        <w:behaviors>
          <w:behavior w:val="content"/>
        </w:behaviors>
        <w:description w:val=""/>
        <w:guid w:val="{8993ed26-7b64-4b04-90bf-9de40b8412a0}"/>
      </w:docPartPr>
      <w:docPartBody>
        <w:p>
          <w:r>
            <w:rPr>
              <w:color w:val="808080"/>
            </w:rPr>
            <w:t>单击此处输入文字。</w:t>
          </w:r>
        </w:p>
      </w:docPartBody>
    </w:docPart>
    <w:docPart>
      <w:docPartPr>
        <w:name w:val="{bf6ce574-6635-4e17-88ec-d7f411033113}"/>
        <w:style w:val=""/>
        <w:category>
          <w:name w:val="常规"/>
          <w:gallery w:val="placeholder"/>
        </w:category>
        <w:types>
          <w:type w:val="bbPlcHdr"/>
        </w:types>
        <w:behaviors>
          <w:behavior w:val="content"/>
        </w:behaviors>
        <w:description w:val=""/>
        <w:guid w:val="{bf6ce574-6635-4e17-88ec-d7f411033113}"/>
      </w:docPartPr>
      <w:docPartBody>
        <w:p>
          <w:r>
            <w:rPr>
              <w:color w:val="808080"/>
            </w:rPr>
            <w:t>单击此处输入文字。</w:t>
          </w:r>
        </w:p>
      </w:docPartBody>
    </w:docPart>
    <w:docPart>
      <w:docPartPr>
        <w:name w:val="{ce73f0c2-4dcb-4905-bcac-6d3c7a699275}"/>
        <w:style w:val=""/>
        <w:category>
          <w:name w:val="常规"/>
          <w:gallery w:val="placeholder"/>
        </w:category>
        <w:types>
          <w:type w:val="bbPlcHdr"/>
        </w:types>
        <w:behaviors>
          <w:behavior w:val="content"/>
        </w:behaviors>
        <w:description w:val=""/>
        <w:guid w:val="{ce73f0c2-4dcb-4905-bcac-6d3c7a699275}"/>
      </w:docPartPr>
      <w:docPartBody>
        <w:p>
          <w:r>
            <w:rPr>
              <w:color w:val="808080"/>
            </w:rPr>
            <w:t>单击此处输入文字。</w:t>
          </w:r>
        </w:p>
      </w:docPartBody>
    </w:docPart>
    <w:docPart>
      <w:docPartPr>
        <w:name w:val="{9335ef20-5bf8-4009-ab4e-89eb9b53dfc6}"/>
        <w:style w:val=""/>
        <w:category>
          <w:name w:val="常规"/>
          <w:gallery w:val="placeholder"/>
        </w:category>
        <w:types>
          <w:type w:val="bbPlcHdr"/>
        </w:types>
        <w:behaviors>
          <w:behavior w:val="content"/>
        </w:behaviors>
        <w:description w:val=""/>
        <w:guid w:val="{9335ef20-5bf8-4009-ab4e-89eb9b53dfc6}"/>
      </w:docPartPr>
      <w:docPartBody>
        <w:p>
          <w:r>
            <w:rPr>
              <w:color w:val="808080"/>
            </w:rPr>
            <w:t>单击此处输入文字。</w:t>
          </w:r>
        </w:p>
      </w:docPartBody>
    </w:docPart>
    <w:docPart>
      <w:docPartPr>
        <w:name w:val="{bd6346a2-70da-49f3-94bd-020859649fdc}"/>
        <w:style w:val=""/>
        <w:category>
          <w:name w:val="常规"/>
          <w:gallery w:val="placeholder"/>
        </w:category>
        <w:types>
          <w:type w:val="bbPlcHdr"/>
        </w:types>
        <w:behaviors>
          <w:behavior w:val="content"/>
        </w:behaviors>
        <w:description w:val=""/>
        <w:guid w:val="{bd6346a2-70da-49f3-94bd-020859649fdc}"/>
      </w:docPartPr>
      <w:docPartBody>
        <w:p>
          <w:r>
            <w:rPr>
              <w:color w:val="808080"/>
            </w:rPr>
            <w:t>单击此处输入文字。</w:t>
          </w:r>
        </w:p>
      </w:docPartBody>
    </w:docPart>
    <w:docPart>
      <w:docPartPr>
        <w:name w:val="{4bc6bd3e-e093-49fc-af34-457f681b86a4}"/>
        <w:style w:val=""/>
        <w:category>
          <w:name w:val="常规"/>
          <w:gallery w:val="placeholder"/>
        </w:category>
        <w:types>
          <w:type w:val="bbPlcHdr"/>
        </w:types>
        <w:behaviors>
          <w:behavior w:val="content"/>
        </w:behaviors>
        <w:description w:val=""/>
        <w:guid w:val="{4bc6bd3e-e093-49fc-af34-457f681b86a4}"/>
      </w:docPartPr>
      <w:docPartBody>
        <w:p>
          <w:r>
            <w:rPr>
              <w:color w:val="808080"/>
            </w:rPr>
            <w:t>单击此处输入文字。</w:t>
          </w:r>
        </w:p>
      </w:docPartBody>
    </w:docPart>
    <w:docPart>
      <w:docPartPr>
        <w:name w:val="{c59d6a97-4591-42e5-b96e-316d715d2391}"/>
        <w:style w:val=""/>
        <w:category>
          <w:name w:val="常规"/>
          <w:gallery w:val="placeholder"/>
        </w:category>
        <w:types>
          <w:type w:val="bbPlcHdr"/>
        </w:types>
        <w:behaviors>
          <w:behavior w:val="content"/>
        </w:behaviors>
        <w:description w:val=""/>
        <w:guid w:val="{c59d6a97-4591-42e5-b96e-316d715d2391}"/>
      </w:docPartPr>
      <w:docPartBody>
        <w:p>
          <w:r>
            <w:rPr>
              <w:color w:val="808080"/>
            </w:rPr>
            <w:t>单击此处输入文字。</w:t>
          </w:r>
        </w:p>
      </w:docPartBody>
    </w:docPart>
    <w:docPart>
      <w:docPartPr>
        <w:name w:val="{98993dd2-6912-46d2-a21b-d8b45ce9a35e}"/>
        <w:style w:val=""/>
        <w:category>
          <w:name w:val="常规"/>
          <w:gallery w:val="placeholder"/>
        </w:category>
        <w:types>
          <w:type w:val="bbPlcHdr"/>
        </w:types>
        <w:behaviors>
          <w:behavior w:val="content"/>
        </w:behaviors>
        <w:description w:val=""/>
        <w:guid w:val="{98993dd2-6912-46d2-a21b-d8b45ce9a35e}"/>
      </w:docPartPr>
      <w:docPartBody>
        <w:p>
          <w:r>
            <w:rPr>
              <w:color w:val="808080"/>
            </w:rPr>
            <w:t>单击此处输入文字。</w:t>
          </w:r>
        </w:p>
      </w:docPartBody>
    </w:docPart>
    <w:docPart>
      <w:docPartPr>
        <w:name w:val="{0f06ee40-6d7d-4eb0-a12e-cfe53761cbd7}"/>
        <w:style w:val=""/>
        <w:category>
          <w:name w:val="常规"/>
          <w:gallery w:val="placeholder"/>
        </w:category>
        <w:types>
          <w:type w:val="bbPlcHdr"/>
        </w:types>
        <w:behaviors>
          <w:behavior w:val="content"/>
        </w:behaviors>
        <w:description w:val=""/>
        <w:guid w:val="{0f06ee40-6d7d-4eb0-a12e-cfe53761cbd7}"/>
      </w:docPartPr>
      <w:docPartBody>
        <w:p>
          <w:r>
            <w:rPr>
              <w:color w:val="808080"/>
            </w:rPr>
            <w:t>单击此处输入文字。</w:t>
          </w:r>
        </w:p>
      </w:docPartBody>
    </w:docPart>
    <w:docPart>
      <w:docPartPr>
        <w:name w:val="{f4ff9ef4-c801-4e58-b37a-cb2d5722a1b9}"/>
        <w:style w:val=""/>
        <w:category>
          <w:name w:val="常规"/>
          <w:gallery w:val="placeholder"/>
        </w:category>
        <w:types>
          <w:type w:val="bbPlcHdr"/>
        </w:types>
        <w:behaviors>
          <w:behavior w:val="content"/>
        </w:behaviors>
        <w:description w:val=""/>
        <w:guid w:val="{f4ff9ef4-c801-4e58-b37a-cb2d5722a1b9}"/>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Office_11.8.2.8696_F1E327BC-269C-435d-A152-05C5408002CA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xzxwb11.bs</cp:lastModifiedBy>
  <dcterms:modified xsi:type="dcterms:W3CDTF">2021-03-09T08:38:46Z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