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项目名称：南方电网通用航空服务有限公司2026年翻译服务采购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为积极做好南网通航公司国际业务市场开拓品牌传播工作，服务支撑南方电网公司“深耕澜湄”行动，向外输出优质低空技术服务，持续推动业务出海创收，打造具有通航特色的国际化项目。拟通过零星采购方式采购翻译服务，进一步强化品牌国际化宣传推广工作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3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950"/>
        <w:gridCol w:w="1985"/>
        <w:gridCol w:w="1325"/>
        <w:gridCol w:w="1300"/>
        <w:gridCol w:w="23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50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1985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325" w:type="dxa"/>
            <w:vAlign w:val="top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预估翻译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300" w:type="dxa"/>
            <w:vAlign w:val="top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最高限价</w:t>
            </w:r>
          </w:p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(元)</w:t>
            </w:r>
          </w:p>
        </w:tc>
        <w:tc>
          <w:tcPr>
            <w:tcW w:w="2305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50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南方电网通用航空服务有限公司宣传物料翻译服务</w:t>
            </w:r>
          </w:p>
        </w:tc>
        <w:tc>
          <w:tcPr>
            <w:tcW w:w="1985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品牌推广资料翻译（笔译为主）、校审；资料编制、排版、优化设计。</w:t>
            </w:r>
          </w:p>
        </w:tc>
        <w:tc>
          <w:tcPr>
            <w:tcW w:w="1325" w:type="dxa"/>
            <w:vAlign w:val="top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100000字</w:t>
            </w:r>
          </w:p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（中文）</w:t>
            </w:r>
          </w:p>
        </w:tc>
        <w:tc>
          <w:tcPr>
            <w:tcW w:w="1300" w:type="dxa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25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000.00</w:t>
            </w:r>
          </w:p>
        </w:tc>
        <w:tc>
          <w:tcPr>
            <w:tcW w:w="2305" w:type="dxa"/>
          </w:tcPr>
          <w:p>
            <w:pPr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以中英翻译为主，其他语种（包括老挝语、西班牙语、法语等）按实际需求开展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84" w:type="dxa"/>
            <w:gridSpan w:val="2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6915" w:type="dxa"/>
            <w:gridSpan w:val="4"/>
          </w:tcPr>
          <w:p>
            <w:pPr>
              <w:spacing w:line="48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按照每千字对应的单价据实结算，结算总金额不超过最高限价。</w:t>
      </w:r>
    </w:p>
    <w:p>
      <w:pPr>
        <w:numPr>
          <w:ilvl w:val="0"/>
          <w:numId w:val="0"/>
        </w:numPr>
        <w:spacing w:line="480" w:lineRule="auto"/>
        <w:ind w:left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联系人、电话：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943A7C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ADF4B12"/>
    <w:rsid w:val="2D255A99"/>
    <w:rsid w:val="2D9524EC"/>
    <w:rsid w:val="2D9A4A70"/>
    <w:rsid w:val="2DC75C79"/>
    <w:rsid w:val="2DDC3262"/>
    <w:rsid w:val="2E256988"/>
    <w:rsid w:val="2E3F636C"/>
    <w:rsid w:val="2E901983"/>
    <w:rsid w:val="2EB22753"/>
    <w:rsid w:val="2EBF0547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7F457D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969F2"/>
    <w:rsid w:val="63AD2D77"/>
    <w:rsid w:val="63AE328D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365</Characters>
  <Lines>0</Lines>
  <Paragraphs>0</Paragraphs>
  <TotalTime>30</TotalTime>
  <ScaleCrop>false</ScaleCrop>
  <LinksUpToDate>false</LinksUpToDate>
  <CharactersWithSpaces>476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DONG</cp:lastModifiedBy>
  <cp:lastPrinted>2025-04-09T05:53:00Z</cp:lastPrinted>
  <dcterms:modified xsi:type="dcterms:W3CDTF">2026-01-06T07:05:48Z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88FBF985FBAF48DC8787FEB889E19032</vt:lpwstr>
  </property>
  <property fmtid="{D5CDD505-2E9C-101B-9397-08002B2CF9AE}" pid="4" name="KSOTemplateDocerSaveRecord">
    <vt:lpwstr>eyJoZGlkIjoiNzMwNzU5ODA5YmUyZGJlODc3NTkzNmRhMDM0YzIwZmMiLCJ1c2VySWQiOiIyNjk0NTE2MDUifQ==</vt:lpwstr>
  </property>
</Properties>
</file>