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99E93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甲    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0611eef1-c68d-4ef4-8efb-533f1ea26d1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0"/>
        </w:sdtContent>
      </w:sdt>
    </w:p>
    <w:p w14:paraId="0089F61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e812f6a3-b962-48ea-b6fe-2382f64bb4f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
        </w:sdtContent>
      </w:sdt>
    </w:p>
    <w:p w14:paraId="6D20B69D">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0cdf7498-72e4-4763-954f-67fe37c3378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
        </w:sdtContent>
      </w:sdt>
    </w:p>
    <w:p w14:paraId="3B3FC2F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365eb5b1-7df5-4e52-91be-b1281d47167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
        </w:sdtContent>
      </w:sdt>
    </w:p>
    <w:p w14:paraId="4E629B3D">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甲方办公通讯地址"/>
          <w:tag w:val="甲方办公通讯地址"/>
          <w:id w:val="147472745"/>
          <w:placeholder>
            <w:docPart w:val="{9c3cb88b-2871-4d50-830d-76d13aa8764e}"/>
          </w:placeholder>
          <w:text/>
        </w:sdtPr>
        <w:sdtEndPr>
          <w:rPr>
            <w:rFonts w:hint="eastAsia" w:ascii="宋体" w:hAnsi="宋体" w:eastAsia="宋体" w:cs="宋体"/>
            <w:color w:val="auto"/>
            <w:sz w:val="28"/>
            <w:szCs w:val="28"/>
            <w:highlight w:val="none"/>
            <w:u w:val="single"/>
            <w:shd w:val="clear" w:color="auto" w:fill="auto"/>
          </w:rPr>
        </w:sdtEndPr>
        <w:sdtContent>
          <w:permStart w:id="4" w:edGrp="everyone"/>
          <w:r>
            <w:rPr>
              <w:rFonts w:hint="eastAsia" w:ascii="宋体" w:hAnsi="宋体" w:eastAsia="宋体" w:cs="宋体"/>
              <w:color w:val="auto"/>
              <w:sz w:val="28"/>
              <w:szCs w:val="28"/>
              <w:highlight w:val="none"/>
              <w:u w:val="single"/>
              <w:shd w:val="clear" w:color="auto" w:fill="auto"/>
            </w:rPr>
            <w:t xml:space="preserve">                                </w:t>
          </w:r>
          <w:permEnd w:id="4"/>
        </w:sdtContent>
      </w:sdt>
    </w:p>
    <w:p w14:paraId="1C27E45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3c08ea16-b175-4e42-9d4a-a5a2dab6cf0d}"/>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
        </w:sdtContent>
      </w:sdt>
    </w:p>
    <w:p w14:paraId="72392B8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d16d484e-f173-4e77-bbef-0f6631d95ec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
        </w:sdtContent>
      </w:sdt>
    </w:p>
    <w:p w14:paraId="46E4B5C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c74dc447-8039-47e8-bb4b-81487c1fb9c4}"/>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
        </w:sdtContent>
      </w:sdt>
    </w:p>
    <w:p w14:paraId="1E11306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p>
    <w:p w14:paraId="2C1C591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rPr>
        <w:t xml:space="preserve">    方：</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3577257d-b36f-4ad4-a955-f652b2a2292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
        </w:sdtContent>
      </w:sdt>
    </w:p>
    <w:p w14:paraId="44A0425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5bf18482-48fd-448a-bca2-a4419ebda9d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
        </w:sdtContent>
      </w:sdt>
    </w:p>
    <w:p w14:paraId="6F506ED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4ec909a5-cbef-4f0a-aeee-f2d70db382c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
        </w:sdtContent>
      </w:sdt>
    </w:p>
    <w:p w14:paraId="032EC01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8c20cfbc-c2e4-4d2a-9536-e703509ae7f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
        </w:sdtContent>
      </w:sdt>
    </w:p>
    <w:p w14:paraId="3470292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乙方办公通讯地址"/>
          <w:tag w:val="乙方办公通讯地址"/>
          <w:id w:val="147471941"/>
          <w:placeholder>
            <w:docPart w:val="{fcbd232a-4313-4334-badc-0bec706f1c97}"/>
          </w:placeholder>
          <w:text/>
        </w:sdtPr>
        <w:sdtEndPr>
          <w:rPr>
            <w:rFonts w:hint="eastAsia" w:ascii="宋体" w:hAnsi="宋体" w:eastAsia="宋体" w:cs="宋体"/>
            <w:color w:val="auto"/>
            <w:sz w:val="28"/>
            <w:szCs w:val="28"/>
            <w:highlight w:val="none"/>
            <w:u w:val="single"/>
            <w:shd w:val="clear" w:color="auto" w:fill="auto"/>
          </w:rPr>
        </w:sdtEndPr>
        <w:sdtContent>
          <w:permStart w:id="12" w:edGrp="everyone"/>
          <w:r>
            <w:rPr>
              <w:rFonts w:hint="eastAsia" w:ascii="宋体" w:hAnsi="宋体" w:eastAsia="宋体" w:cs="宋体"/>
              <w:color w:val="auto"/>
              <w:sz w:val="28"/>
              <w:szCs w:val="28"/>
              <w:highlight w:val="none"/>
              <w:u w:val="single"/>
              <w:shd w:val="clear" w:color="auto" w:fill="auto"/>
            </w:rPr>
            <w:t xml:space="preserve">                                </w:t>
          </w:r>
          <w:permEnd w:id="12"/>
        </w:sdtContent>
      </w:sdt>
    </w:p>
    <w:p w14:paraId="1F36DBE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46e910b2-9a1a-4baf-8fd6-8367ca0c739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
        </w:sdtContent>
      </w:sdt>
    </w:p>
    <w:p w14:paraId="3CD41D2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27b7c97e-92f9-4f34-8f35-9cb11d3a9f4a}"/>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4"/>
        </w:sdtContent>
      </w:sdt>
    </w:p>
    <w:p w14:paraId="6E4B8A3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b61a3f64-9989-47c0-a285-c1d43bde3964}"/>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color w:val="auto"/>
          <w:kern w:val="0"/>
          <w:sz w:val="28"/>
          <w:szCs w:val="28"/>
          <w:highlight w:val="none"/>
          <w:shd w:val="clear" w:color="auto" w:fill="auto"/>
        </w:rPr>
        <w:br w:type="page"/>
      </w:r>
    </w:p>
    <w:p w14:paraId="0C42DEE0">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本合同由第一部分合同协议书和第二部分通用条款组成，通用条款为甲乙双方权利义务的原则性约定；合同协议书是对通用条款原则性约定的细化、完善、补充、修改或另行约定的条款。合同协议书与通用条款约定不一致的，以合同协议书约定为准；合同协议书中未作约定的，按通用条款约定执行。</w:t>
      </w:r>
    </w:p>
    <w:p w14:paraId="256D2810">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p>
    <w:p w14:paraId="651C59A4">
      <w:pPr>
        <w:keepNext w:val="0"/>
        <w:keepLines w:val="0"/>
        <w:pageBreakBefore w:val="0"/>
        <w:kinsoku/>
        <w:wordWrap/>
        <w:overflowPunct/>
        <w:topLinePunct w:val="0"/>
        <w:bidi w:val="0"/>
        <w:adjustRightInd w:val="0"/>
        <w:snapToGrid w:val="0"/>
        <w:spacing w:line="540" w:lineRule="exact"/>
        <w:jc w:val="center"/>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第一部分  合同协议书</w:t>
      </w:r>
    </w:p>
    <w:p w14:paraId="0A41357C">
      <w:pPr>
        <w:keepNext w:val="0"/>
        <w:keepLines w:val="0"/>
        <w:pageBreakBefore w:val="0"/>
        <w:kinsoku/>
        <w:wordWrap/>
        <w:overflowPunct/>
        <w:topLinePunct w:val="0"/>
        <w:bidi w:val="0"/>
        <w:adjustRightInd w:val="0"/>
        <w:snapToGrid w:val="0"/>
        <w:spacing w:line="540" w:lineRule="exact"/>
        <w:jc w:val="center"/>
        <w:rPr>
          <w:rFonts w:hint="eastAsia" w:ascii="宋体" w:hAnsi="宋体" w:eastAsia="宋体" w:cs="宋体"/>
          <w:b/>
          <w:color w:val="auto"/>
          <w:sz w:val="28"/>
          <w:szCs w:val="28"/>
          <w:highlight w:val="none"/>
          <w:shd w:val="clear" w:color="auto" w:fill="auto"/>
        </w:rPr>
      </w:pPr>
    </w:p>
    <w:p w14:paraId="15AEC2A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甲乙双方经友好协商，特依照</w:t>
      </w:r>
      <w:r>
        <w:rPr>
          <w:rFonts w:hint="eastAsia" w:ascii="宋体" w:hAnsi="宋体" w:eastAsia="宋体" w:cs="宋体"/>
          <w:color w:val="auto"/>
          <w:sz w:val="28"/>
          <w:szCs w:val="28"/>
          <w:highlight w:val="none"/>
          <w:u w:val="none"/>
          <w:shd w:val="clear" w:color="auto" w:fill="auto"/>
        </w:rPr>
        <w:t>《中华人民共和国</w:t>
      </w:r>
      <w:r>
        <w:rPr>
          <w:rFonts w:hint="eastAsia" w:ascii="宋体" w:hAnsi="宋体" w:eastAsia="宋体" w:cs="宋体"/>
          <w:color w:val="auto"/>
          <w:sz w:val="28"/>
          <w:szCs w:val="28"/>
          <w:highlight w:val="none"/>
          <w:u w:val="none"/>
          <w:shd w:val="clear" w:color="auto" w:fill="auto"/>
          <w:lang w:eastAsia="zh-CN"/>
        </w:rPr>
        <w:t>民法典</w:t>
      </w:r>
      <w:r>
        <w:rPr>
          <w:rFonts w:hint="eastAsia" w:ascii="宋体" w:hAnsi="宋体" w:eastAsia="宋体" w:cs="宋体"/>
          <w:color w:val="auto"/>
          <w:sz w:val="28"/>
          <w:szCs w:val="28"/>
          <w:highlight w:val="none"/>
          <w:u w:val="none"/>
          <w:shd w:val="clear" w:color="auto" w:fill="auto"/>
        </w:rPr>
        <w:t>》《中华人民共和国建筑法》《建设工程勘察设计管理条例》及其他有关建设工程勘察设计管理的</w:t>
      </w:r>
      <w:r>
        <w:rPr>
          <w:rFonts w:hint="eastAsia" w:ascii="宋体" w:hAnsi="宋体" w:eastAsia="宋体" w:cs="宋体"/>
          <w:color w:val="auto"/>
          <w:sz w:val="28"/>
          <w:szCs w:val="28"/>
          <w:highlight w:val="none"/>
          <w:shd w:val="clear" w:color="auto" w:fill="auto"/>
        </w:rPr>
        <w:t>法律、行政法规和规章的规定，就甲方委托乙方对甲方技改、修理类工程设计事宜达成一致意见，签订本合同。</w:t>
      </w:r>
    </w:p>
    <w:p w14:paraId="22507916">
      <w:pPr>
        <w:keepNext w:val="0"/>
        <w:keepLines w:val="0"/>
        <w:pageBreakBefore w:val="0"/>
        <w:kinsoku/>
        <w:wordWrap/>
        <w:overflowPunct/>
        <w:topLinePunct w:val="0"/>
        <w:autoSpaceDE/>
        <w:autoSpaceDN/>
        <w:bidi w:val="0"/>
        <w:adjustRightInd w:val="0"/>
        <w:snapToGrid/>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1.工程基本情况</w:t>
      </w:r>
    </w:p>
    <w:p w14:paraId="5F2C8024">
      <w:pPr>
        <w:keepNext w:val="0"/>
        <w:keepLines w:val="0"/>
        <w:pageBreakBefore w:val="0"/>
        <w:widowControl w:val="0"/>
        <w:kinsoku/>
        <w:wordWrap/>
        <w:overflowPunct/>
        <w:topLinePunct w:val="0"/>
        <w:autoSpaceDE/>
        <w:autoSpaceDN/>
        <w:bidi w:val="0"/>
        <w:snapToGrid/>
        <w:spacing w:line="540" w:lineRule="exact"/>
        <w:ind w:firstLine="560" w:firstLineChars="200"/>
        <w:jc w:val="left"/>
        <w:textAlignment w:val="auto"/>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本合同项下工程基本情况，双方同意按以下第</w:t>
      </w:r>
      <w:sdt>
        <w:sdtPr>
          <w:rPr>
            <w:rFonts w:hint="eastAsia" w:ascii="宋体" w:hAnsi="宋体" w:eastAsia="宋体" w:cs="Times New Roman"/>
            <w:color w:val="auto"/>
            <w:kern w:val="2"/>
            <w:sz w:val="28"/>
            <w:szCs w:val="28"/>
            <w:highlight w:val="none"/>
            <w:shd w:val="clear" w:color="auto" w:fill="auto"/>
            <w:lang w:val="en-US" w:eastAsia="zh-CN" w:bidi="ar-SA"/>
          </w:rPr>
          <w:id w:val="147458687"/>
          <w:placeholder>
            <w:docPart w:val="{97e33c64-978d-4ebe-bd87-7c1ea0a84372}"/>
          </w:placeholder>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基本情况类型选择"/>
              <w:id w:val="147458609"/>
              <w:placeholder>
                <w:docPart w:val="{2827d742-7fc1-4dbb-8000-038f7af470f1}"/>
              </w:placeholder>
              <w:comboBox>
                <w:listItem w:displayText="1.1" w:value="1.1"/>
                <w:listItem w:displayText="1.2" w:value="1.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16" w:edGrp="everyone"/>
              <w:r>
                <w:rPr>
                  <w:rFonts w:hint="default" w:ascii="宋体" w:hAnsi="宋体"/>
                  <w:color w:val="auto"/>
                  <w:sz w:val="28"/>
                  <w:szCs w:val="28"/>
                  <w:highlight w:val="none"/>
                  <w:u w:val="single"/>
                  <w:shd w:val="clear" w:color="auto" w:fill="auto"/>
                  <w:lang w:val="en-US" w:eastAsia="zh-CN"/>
                </w:rPr>
                <w:t xml:space="preserve">    </w:t>
              </w:r>
              <w:permEnd w:id="16"/>
            </w:sdtContent>
          </w:sdt>
        </w:sdtContent>
      </w:sdt>
      <w:r>
        <w:rPr>
          <w:rFonts w:hint="eastAsia" w:ascii="宋体" w:hAnsi="宋体"/>
          <w:color w:val="auto"/>
          <w:sz w:val="28"/>
          <w:szCs w:val="28"/>
          <w:highlight w:val="none"/>
          <w:shd w:val="clear" w:color="auto" w:fill="auto"/>
          <w:lang w:val="en-US" w:eastAsia="zh-CN"/>
        </w:rPr>
        <w:t>款内容确定：</w:t>
      </w:r>
    </w:p>
    <w:p w14:paraId="07247732">
      <w:pPr>
        <w:keepNext w:val="0"/>
        <w:keepLines w:val="0"/>
        <w:pageBreakBefore w:val="0"/>
        <w:widowControl w:val="0"/>
        <w:kinsoku/>
        <w:wordWrap/>
        <w:overflowPunct/>
        <w:topLinePunct w:val="0"/>
        <w:autoSpaceDE/>
        <w:autoSpaceDN/>
        <w:bidi w:val="0"/>
        <w:snapToGrid/>
        <w:spacing w:line="540" w:lineRule="exact"/>
        <w:ind w:firstLine="562" w:firstLineChars="200"/>
        <w:jc w:val="left"/>
        <w:textAlignment w:val="auto"/>
        <w:rPr>
          <w:rFonts w:hint="default" w:ascii="宋体" w:hAnsi="宋体"/>
          <w:b/>
          <w:bCs/>
          <w:color w:val="auto"/>
          <w:sz w:val="28"/>
          <w:szCs w:val="28"/>
          <w:highlight w:val="none"/>
          <w:shd w:val="clear" w:color="auto" w:fill="auto"/>
          <w:lang w:val="en-US" w:eastAsia="zh-CN"/>
        </w:rPr>
      </w:pPr>
      <w:r>
        <w:rPr>
          <w:rFonts w:hint="eastAsia" w:ascii="宋体" w:hAnsi="宋体"/>
          <w:b/>
          <w:bCs/>
          <w:color w:val="auto"/>
          <w:sz w:val="28"/>
          <w:szCs w:val="28"/>
          <w:highlight w:val="none"/>
          <w:shd w:val="clear" w:color="auto" w:fill="auto"/>
          <w:lang w:val="en-US" w:eastAsia="zh-CN"/>
        </w:rPr>
        <w:t>1.</w:t>
      </w:r>
      <w:r>
        <w:rPr>
          <w:rFonts w:hint="default" w:ascii="宋体" w:hAnsi="宋体"/>
          <w:b/>
          <w:bCs/>
          <w:color w:val="auto"/>
          <w:sz w:val="28"/>
          <w:szCs w:val="28"/>
          <w:highlight w:val="none"/>
          <w:shd w:val="clear" w:color="auto" w:fill="auto"/>
          <w:lang w:val="en-US" w:eastAsia="zh-CN"/>
        </w:rPr>
        <w:t>1</w:t>
      </w:r>
      <w:r>
        <w:rPr>
          <w:rFonts w:hint="eastAsia" w:ascii="宋体" w:hAnsi="宋体"/>
          <w:b/>
          <w:bCs/>
          <w:color w:val="auto"/>
          <w:sz w:val="28"/>
          <w:szCs w:val="28"/>
          <w:highlight w:val="none"/>
          <w:shd w:val="clear" w:color="auto" w:fill="auto"/>
        </w:rPr>
        <w:t>技改、修理</w:t>
      </w:r>
      <w:r>
        <w:rPr>
          <w:rFonts w:hint="eastAsia" w:ascii="宋体" w:hAnsi="宋体"/>
          <w:b/>
          <w:bCs/>
          <w:color w:val="auto"/>
          <w:sz w:val="28"/>
          <w:szCs w:val="28"/>
          <w:highlight w:val="none"/>
          <w:shd w:val="clear" w:color="auto" w:fill="auto"/>
          <w:lang w:val="en-US" w:eastAsia="zh-CN"/>
        </w:rPr>
        <w:t>专项</w:t>
      </w:r>
      <w:r>
        <w:rPr>
          <w:rFonts w:hint="eastAsia" w:ascii="宋体" w:hAnsi="宋体"/>
          <w:b/>
          <w:bCs/>
          <w:color w:val="auto"/>
          <w:sz w:val="28"/>
          <w:szCs w:val="28"/>
          <w:highlight w:val="none"/>
          <w:shd w:val="clear" w:color="auto" w:fill="auto"/>
        </w:rPr>
        <w:t>工程</w:t>
      </w:r>
      <w:r>
        <w:rPr>
          <w:rFonts w:hint="eastAsia" w:ascii="宋体" w:hAnsi="宋体"/>
          <w:b/>
          <w:bCs/>
          <w:color w:val="auto"/>
          <w:sz w:val="28"/>
          <w:szCs w:val="28"/>
          <w:highlight w:val="none"/>
          <w:shd w:val="clear" w:color="auto" w:fill="auto"/>
          <w:lang w:val="en-US" w:eastAsia="zh-CN"/>
        </w:rPr>
        <w:t>基本情况</w:t>
      </w:r>
    </w:p>
    <w:p w14:paraId="1971E956">
      <w:pPr>
        <w:keepNext w:val="0"/>
        <w:keepLines w:val="0"/>
        <w:pageBreakBefore w:val="0"/>
        <w:kinsoku/>
        <w:wordWrap/>
        <w:overflowPunct/>
        <w:topLinePunct w:val="0"/>
        <w:autoSpaceDE/>
        <w:autoSpaceDN/>
        <w:bidi w:val="0"/>
        <w:adjustRightInd w:val="0"/>
        <w:snapToGrid/>
        <w:spacing w:line="540" w:lineRule="exact"/>
        <w:ind w:firstLine="560" w:firstLineChars="200"/>
        <w:jc w:val="left"/>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1.1</w:t>
      </w:r>
      <w:r>
        <w:rPr>
          <w:rFonts w:hint="default" w:ascii="宋体" w:hAnsi="宋体" w:cs="宋体"/>
          <w:color w:val="auto"/>
          <w:sz w:val="28"/>
          <w:szCs w:val="28"/>
          <w:highlight w:val="none"/>
          <w:shd w:val="clear" w:color="auto" w:fill="auto"/>
          <w:lang w:val="en-US"/>
        </w:rPr>
        <w:t>.1</w:t>
      </w:r>
      <w:r>
        <w:rPr>
          <w:rFonts w:hint="eastAsia" w:ascii="宋体" w:hAnsi="宋体" w:eastAsia="宋体" w:cs="宋体"/>
          <w:color w:val="auto"/>
          <w:sz w:val="28"/>
          <w:szCs w:val="28"/>
          <w:highlight w:val="none"/>
          <w:shd w:val="clear" w:color="auto" w:fill="auto"/>
        </w:rPr>
        <w:t>工程名称：</w:t>
      </w:r>
      <w:permStart w:id="1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7"/>
    </w:p>
    <w:p w14:paraId="59521FC8">
      <w:pPr>
        <w:keepNext w:val="0"/>
        <w:keepLines w:val="0"/>
        <w:pageBreakBefore w:val="0"/>
        <w:kinsoku/>
        <w:wordWrap/>
        <w:overflowPunct/>
        <w:topLinePunct w:val="0"/>
        <w:autoSpaceDE/>
        <w:autoSpaceDN/>
        <w:bidi w:val="0"/>
        <w:adjustRightInd w:val="0"/>
        <w:snapToGrid/>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cs="宋体"/>
          <w:color w:val="auto"/>
          <w:sz w:val="28"/>
          <w:szCs w:val="28"/>
          <w:highlight w:val="none"/>
          <w:shd w:val="clear" w:color="auto" w:fill="auto"/>
          <w:lang w:val="en-US"/>
        </w:rPr>
        <w:t>1.</w:t>
      </w:r>
      <w:r>
        <w:rPr>
          <w:rFonts w:hint="eastAsia" w:ascii="宋体" w:hAnsi="宋体" w:eastAsia="宋体" w:cs="宋体"/>
          <w:color w:val="auto"/>
          <w:sz w:val="28"/>
          <w:szCs w:val="28"/>
          <w:highlight w:val="none"/>
          <w:shd w:val="clear" w:color="auto" w:fill="auto"/>
        </w:rPr>
        <w:t>2工程地点：</w:t>
      </w:r>
      <w:permStart w:id="1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8"/>
    </w:p>
    <w:p w14:paraId="4FED8169">
      <w:pPr>
        <w:keepNext w:val="0"/>
        <w:keepLines w:val="0"/>
        <w:pageBreakBefore w:val="0"/>
        <w:widowControl w:val="0"/>
        <w:kinsoku/>
        <w:wordWrap/>
        <w:overflowPunct/>
        <w:topLinePunct w:val="0"/>
        <w:autoSpaceDE/>
        <w:autoSpaceDN/>
        <w:bidi w:val="0"/>
        <w:snapToGrid/>
        <w:spacing w:line="540" w:lineRule="exact"/>
        <w:ind w:firstLine="562" w:firstLineChars="200"/>
        <w:jc w:val="left"/>
        <w:textAlignment w:val="auto"/>
        <w:rPr>
          <w:rFonts w:hint="default" w:ascii="宋体" w:hAnsi="宋体" w:eastAsia="宋体"/>
          <w:b/>
          <w:bCs/>
          <w:color w:val="auto"/>
          <w:sz w:val="28"/>
          <w:szCs w:val="28"/>
          <w:highlight w:val="none"/>
          <w:shd w:val="clear" w:color="auto" w:fill="auto"/>
          <w:lang w:val="en-US" w:eastAsia="zh-CN"/>
        </w:rPr>
      </w:pPr>
      <w:r>
        <w:rPr>
          <w:rFonts w:ascii="宋体" w:hAnsi="宋体"/>
          <w:b/>
          <w:bCs/>
          <w:color w:val="auto"/>
          <w:sz w:val="28"/>
          <w:szCs w:val="28"/>
          <w:highlight w:val="none"/>
          <w:shd w:val="clear" w:color="auto" w:fill="auto"/>
        </w:rPr>
        <w:t>1.</w:t>
      </w:r>
      <w:r>
        <w:rPr>
          <w:rFonts w:hint="default" w:ascii="宋体" w:hAnsi="宋体"/>
          <w:b/>
          <w:bCs/>
          <w:color w:val="auto"/>
          <w:sz w:val="28"/>
          <w:szCs w:val="28"/>
          <w:highlight w:val="none"/>
          <w:shd w:val="clear" w:color="auto" w:fill="auto"/>
          <w:lang w:val="en-US"/>
        </w:rPr>
        <w:t>2</w:t>
      </w:r>
      <w:r>
        <w:rPr>
          <w:rFonts w:hint="eastAsia" w:ascii="宋体" w:hAnsi="宋体"/>
          <w:b/>
          <w:bCs/>
          <w:color w:val="auto"/>
          <w:sz w:val="28"/>
          <w:szCs w:val="28"/>
          <w:highlight w:val="none"/>
          <w:shd w:val="clear" w:color="auto" w:fill="auto"/>
        </w:rPr>
        <w:t>技改、修理</w:t>
      </w:r>
      <w:r>
        <w:rPr>
          <w:rFonts w:hint="eastAsia" w:ascii="宋体" w:hAnsi="宋体"/>
          <w:b/>
          <w:bCs/>
          <w:color w:val="auto"/>
          <w:sz w:val="28"/>
          <w:szCs w:val="28"/>
          <w:highlight w:val="none"/>
          <w:shd w:val="clear" w:color="auto" w:fill="auto"/>
          <w:lang w:val="en-US" w:eastAsia="zh-CN"/>
        </w:rPr>
        <w:t>框架</w:t>
      </w:r>
      <w:r>
        <w:rPr>
          <w:rFonts w:hint="eastAsia" w:ascii="宋体" w:hAnsi="宋体"/>
          <w:b/>
          <w:bCs/>
          <w:color w:val="auto"/>
          <w:sz w:val="28"/>
          <w:szCs w:val="28"/>
          <w:highlight w:val="none"/>
          <w:shd w:val="clear" w:color="auto" w:fill="auto"/>
        </w:rPr>
        <w:t>工程</w:t>
      </w:r>
      <w:r>
        <w:rPr>
          <w:rFonts w:hint="eastAsia" w:ascii="宋体" w:hAnsi="宋体"/>
          <w:b/>
          <w:bCs/>
          <w:color w:val="auto"/>
          <w:sz w:val="28"/>
          <w:szCs w:val="28"/>
          <w:highlight w:val="none"/>
          <w:shd w:val="clear" w:color="auto" w:fill="auto"/>
          <w:lang w:val="en-US" w:eastAsia="zh-CN"/>
        </w:rPr>
        <w:t>基本情况</w:t>
      </w:r>
    </w:p>
    <w:p w14:paraId="4F144F25">
      <w:pPr>
        <w:keepNext w:val="0"/>
        <w:keepLines w:val="0"/>
        <w:pageBreakBefore w:val="0"/>
        <w:widowControl w:val="0"/>
        <w:kinsoku/>
        <w:wordWrap/>
        <w:overflowPunct/>
        <w:topLinePunct w:val="0"/>
        <w:autoSpaceDE/>
        <w:autoSpaceDN/>
        <w:bidi w:val="0"/>
        <w:adjustRightInd/>
        <w:snapToGrid/>
        <w:spacing w:line="540" w:lineRule="exact"/>
        <w:ind w:right="0" w:rightChars="0" w:firstLine="560" w:firstLineChars="200"/>
        <w:jc w:val="left"/>
        <w:textAlignment w:val="auto"/>
        <w:rPr>
          <w:rFonts w:hint="eastAsia" w:ascii="宋体" w:hAnsi="宋体"/>
          <w:color w:val="auto"/>
          <w:sz w:val="28"/>
          <w:szCs w:val="28"/>
          <w:highlight w:val="none"/>
          <w:shd w:val="clear" w:color="auto" w:fill="auto"/>
          <w:lang w:val="en-US"/>
        </w:rPr>
      </w:pPr>
      <w:r>
        <w:rPr>
          <w:rFonts w:hint="default" w:ascii="宋体" w:hAnsi="宋体"/>
          <w:color w:val="auto"/>
          <w:sz w:val="28"/>
          <w:szCs w:val="28"/>
          <w:highlight w:val="none"/>
          <w:shd w:val="clear" w:color="auto" w:fill="auto"/>
          <w:lang w:val="en-US"/>
        </w:rPr>
        <w:t>1.2.1</w:t>
      </w:r>
      <w:r>
        <w:rPr>
          <w:rFonts w:hint="eastAsia" w:ascii="宋体" w:hAnsi="宋体"/>
          <w:color w:val="auto"/>
          <w:sz w:val="28"/>
          <w:szCs w:val="28"/>
          <w:highlight w:val="none"/>
          <w:shd w:val="clear" w:color="auto" w:fill="auto"/>
        </w:rPr>
        <w:t>本合同项下技改、修理工程范围为</w:t>
      </w:r>
      <w:r>
        <w:rPr>
          <w:rFonts w:hint="eastAsia"/>
          <w:color w:val="auto"/>
          <w:sz w:val="28"/>
          <w:szCs w:val="28"/>
          <w:highlight w:val="none"/>
          <w:shd w:val="clear" w:color="auto" w:fill="auto"/>
        </w:rPr>
        <w:t>：自</w:t>
      </w:r>
      <w:sdt>
        <w:sdtPr>
          <w:rPr>
            <w:rFonts w:hint="eastAsia" w:ascii="宋体" w:hAnsi="宋体" w:eastAsia="宋体" w:cs="宋体"/>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a21f2c1e-02cc-42dc-a893-04df1eea784b}"/>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none"/>
            <w:shd w:val="clear" w:color="auto" w:fill="auto"/>
            <w:lang w:val="en-US" w:eastAsia="zh-CN" w:bidi="ar-SA"/>
          </w:rPr>
        </w:sdtEndPr>
        <w:sdtContent>
          <w:permStart w:id="19"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19"/>
        </w:sdtContent>
      </w:sdt>
      <w:r>
        <w:rPr>
          <w:rFonts w:cs="Times New Roman" w:asciiTheme="minorEastAsia" w:hAnsiTheme="minorEastAsia"/>
          <w:color w:val="auto"/>
          <w:sz w:val="28"/>
          <w:szCs w:val="28"/>
          <w:highlight w:val="none"/>
          <w:shd w:val="clear" w:color="auto" w:fill="auto"/>
        </w:rPr>
        <w:t>起至</w:t>
      </w:r>
      <w:sdt>
        <w:sdtPr>
          <w:rPr>
            <w:rFonts w:hint="eastAsia" w:ascii="宋体" w:hAnsi="宋体" w:eastAsia="宋体" w:cs="宋体"/>
            <w:color w:val="auto"/>
            <w:kern w:val="2"/>
            <w:sz w:val="28"/>
            <w:szCs w:val="36"/>
            <w:highlight w:val="none"/>
            <w:shd w:val="clear" w:color="auto" w:fill="auto"/>
            <w:lang w:val="en-US" w:eastAsia="zh-CN" w:bidi="ar-SA"/>
          </w:rPr>
          <w:alias w:val="请选择具体日期或填写期间"/>
          <w:tag w:val="履行结束时间"/>
          <w:id w:val="720352928"/>
          <w:placeholder>
            <w:docPart w:val="{afbe0221-82b5-498c-adfc-ec40c3ab9d0f}"/>
          </w:placeholder>
          <w:date>
            <w:dateFormat w:val="yyyy'年'M'月'd'日'"/>
            <w:lid w:val="zh-CN"/>
            <w:storeMappedDataAs w:val="datetime"/>
            <w:calendar w:val="gregorian"/>
          </w:date>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20"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年  月  日</w:t>
          </w:r>
          <w:permEnd w:id="20"/>
        </w:sdtContent>
      </w:sdt>
      <w:r>
        <w:rPr>
          <w:rFonts w:hint="eastAsia" w:asciiTheme="minorEastAsia" w:hAnsiTheme="minorEastAsia"/>
          <w:color w:val="auto"/>
          <w:sz w:val="28"/>
          <w:szCs w:val="28"/>
          <w:highlight w:val="none"/>
          <w:shd w:val="clear" w:color="auto" w:fill="auto"/>
        </w:rPr>
        <w:t>止，位于</w:t>
      </w:r>
      <w:permStart w:id="21" w:edGrp="everyone"/>
      <w:r>
        <w:rPr>
          <w:rFonts w:hint="eastAsia"/>
          <w:color w:val="auto"/>
          <w:sz w:val="28"/>
          <w:szCs w:val="28"/>
          <w:highlight w:val="none"/>
          <w:u w:val="single"/>
          <w:shd w:val="clear" w:color="auto" w:fill="auto"/>
          <w:lang w:val="en-US" w:eastAsia="zh-CN"/>
        </w:rPr>
        <w:t xml:space="preserve">      </w:t>
      </w:r>
      <w:r>
        <w:rPr>
          <w:rFonts w:asciiTheme="minorEastAsia" w:hAnsiTheme="minorEastAsia"/>
          <w:color w:val="auto"/>
          <w:sz w:val="28"/>
          <w:szCs w:val="28"/>
          <w:highlight w:val="none"/>
          <w:u w:val="single"/>
          <w:shd w:val="clear" w:color="auto" w:fill="auto"/>
        </w:rPr>
        <w:t>区域内的甲方</w:t>
      </w:r>
      <w:r>
        <w:rPr>
          <w:rFonts w:hint="eastAsia"/>
          <w:color w:val="auto"/>
          <w:sz w:val="28"/>
          <w:szCs w:val="28"/>
          <w:highlight w:val="none"/>
          <w:u w:val="single"/>
          <w:shd w:val="clear" w:color="auto" w:fill="auto"/>
          <w:lang w:val="en-US" w:eastAsia="zh-CN"/>
        </w:rPr>
        <w:t xml:space="preserve">      </w:t>
      </w:r>
      <w:permEnd w:id="21"/>
      <w:r>
        <w:rPr>
          <w:rFonts w:hint="eastAsia" w:ascii="宋体" w:hAnsi="宋体"/>
          <w:color w:val="auto"/>
          <w:sz w:val="28"/>
          <w:szCs w:val="28"/>
          <w:highlight w:val="none"/>
          <w:shd w:val="clear" w:color="auto" w:fill="auto"/>
          <w:lang w:val="en-US" w:eastAsia="zh-CN"/>
        </w:rPr>
        <w:t>技改、修理</w:t>
      </w:r>
      <w:r>
        <w:rPr>
          <w:rFonts w:hint="eastAsia" w:ascii="宋体" w:hAnsi="宋体"/>
          <w:color w:val="auto"/>
          <w:sz w:val="28"/>
          <w:szCs w:val="28"/>
          <w:highlight w:val="none"/>
          <w:shd w:val="clear" w:color="auto" w:fill="auto"/>
          <w:lang w:val="en-US"/>
        </w:rPr>
        <w:t>工程。</w:t>
      </w:r>
    </w:p>
    <w:p w14:paraId="561A5AF8">
      <w:pPr>
        <w:keepNext w:val="0"/>
        <w:keepLines w:val="0"/>
        <w:pageBreakBefore w:val="0"/>
        <w:kinsoku/>
        <w:wordWrap/>
        <w:overflowPunct/>
        <w:topLinePunct w:val="0"/>
        <w:autoSpaceDE/>
        <w:autoSpaceDN/>
        <w:bidi w:val="0"/>
        <w:adjustRightInd w:val="0"/>
        <w:snapToGrid/>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default" w:ascii="宋体" w:hAnsi="宋体" w:cs="Times New Roman"/>
          <w:color w:val="auto"/>
          <w:kern w:val="2"/>
          <w:sz w:val="28"/>
          <w:szCs w:val="28"/>
          <w:highlight w:val="none"/>
          <w:shd w:val="clear" w:color="auto" w:fill="auto"/>
          <w:lang w:val="en-US" w:eastAsia="zh-CN" w:bidi="ar-SA"/>
        </w:rPr>
        <w:t>1.2.2</w:t>
      </w:r>
      <w:r>
        <w:rPr>
          <w:rFonts w:hint="eastAsia" w:ascii="宋体" w:hAnsi="宋体" w:cs="Times New Roman"/>
          <w:color w:val="auto"/>
          <w:kern w:val="2"/>
          <w:sz w:val="28"/>
          <w:szCs w:val="28"/>
          <w:highlight w:val="none"/>
          <w:shd w:val="clear" w:color="auto" w:fill="auto"/>
          <w:lang w:val="en-US" w:eastAsia="zh-CN" w:bidi="ar-SA"/>
        </w:rPr>
        <w:t>具体工程项目以甲方向乙方发出的</w:t>
      </w:r>
      <w:permStart w:id="22" w:edGrp="everyone"/>
      <w:r>
        <w:rPr>
          <w:rFonts w:hint="eastAsia"/>
          <w:color w:val="auto"/>
          <w:sz w:val="28"/>
          <w:szCs w:val="28"/>
          <w:highlight w:val="none"/>
          <w:shd w:val="clear" w:color="auto" w:fill="auto"/>
        </w:rPr>
        <w:t>《</w:t>
      </w:r>
      <w:r>
        <w:rPr>
          <w:rFonts w:hint="eastAsia"/>
          <w:color w:val="auto"/>
          <w:sz w:val="28"/>
          <w:szCs w:val="28"/>
          <w:highlight w:val="none"/>
          <w:shd w:val="clear" w:color="auto" w:fill="auto"/>
          <w:lang w:val="en-US" w:eastAsia="zh-CN"/>
        </w:rPr>
        <w:t>技改、修理工程设计</w:t>
      </w:r>
      <w:r>
        <w:rPr>
          <w:rFonts w:hint="eastAsia"/>
          <w:color w:val="auto"/>
          <w:sz w:val="28"/>
          <w:szCs w:val="28"/>
          <w:highlight w:val="none"/>
          <w:shd w:val="clear" w:color="auto" w:fill="auto"/>
        </w:rPr>
        <w:t>派工单》（以下简称派工单</w:t>
      </w:r>
      <w:r>
        <w:rPr>
          <w:rFonts w:hint="eastAsia"/>
          <w:color w:val="auto"/>
          <w:sz w:val="28"/>
          <w:szCs w:val="28"/>
          <w:highlight w:val="none"/>
          <w:u w:val="none"/>
          <w:shd w:val="clear" w:color="auto" w:fill="auto"/>
        </w:rPr>
        <w:t>，</w:t>
      </w:r>
      <w:r>
        <w:rPr>
          <w:rFonts w:hint="eastAsia"/>
          <w:color w:val="auto"/>
          <w:sz w:val="28"/>
          <w:szCs w:val="28"/>
          <w:highlight w:val="none"/>
          <w:u w:val="none"/>
          <w:shd w:val="clear" w:color="auto" w:fill="auto"/>
          <w:lang w:val="en-US" w:eastAsia="zh-CN"/>
        </w:rPr>
        <w:t>格式</w:t>
      </w:r>
      <w:r>
        <w:rPr>
          <w:rFonts w:hint="eastAsia"/>
          <w:color w:val="auto"/>
          <w:sz w:val="28"/>
          <w:szCs w:val="28"/>
          <w:highlight w:val="none"/>
          <w:u w:val="none"/>
          <w:shd w:val="clear" w:color="auto" w:fill="auto"/>
        </w:rPr>
        <w:t>详见附件1</w:t>
      </w:r>
      <w:r>
        <w:rPr>
          <w:rFonts w:hint="eastAsia"/>
          <w:color w:val="auto"/>
          <w:sz w:val="28"/>
          <w:szCs w:val="28"/>
          <w:highlight w:val="none"/>
          <w:shd w:val="clear" w:color="auto" w:fill="auto"/>
        </w:rPr>
        <w:t>）</w:t>
      </w:r>
      <w:permEnd w:id="22"/>
      <w:r>
        <w:rPr>
          <w:rFonts w:hint="eastAsia"/>
          <w:color w:val="auto"/>
          <w:sz w:val="28"/>
          <w:szCs w:val="28"/>
          <w:highlight w:val="none"/>
          <w:shd w:val="clear" w:color="auto" w:fill="auto"/>
          <w:lang w:val="en-US" w:eastAsia="zh-CN"/>
        </w:rPr>
        <w:t>为准</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派工单》的签发时间须在</w:t>
      </w:r>
      <w:r>
        <w:rPr>
          <w:rFonts w:hint="eastAsia" w:ascii="宋体" w:hAnsi="宋体" w:cs="Times New Roman"/>
          <w:color w:val="auto"/>
          <w:kern w:val="2"/>
          <w:sz w:val="28"/>
          <w:szCs w:val="28"/>
          <w:highlight w:val="none"/>
          <w:shd w:val="clear" w:color="auto" w:fill="auto"/>
          <w:lang w:val="en-US" w:eastAsia="zh-CN" w:bidi="ar-SA"/>
        </w:rPr>
        <w:t>第</w:t>
      </w:r>
      <w:r>
        <w:rPr>
          <w:rFonts w:hint="default" w:ascii="宋体" w:hAnsi="宋体" w:cs="Times New Roman"/>
          <w:color w:val="auto"/>
          <w:kern w:val="2"/>
          <w:sz w:val="28"/>
          <w:szCs w:val="28"/>
          <w:highlight w:val="none"/>
          <w:shd w:val="clear" w:color="auto" w:fill="auto"/>
          <w:lang w:val="en-US" w:eastAsia="zh-CN" w:bidi="ar-SA"/>
        </w:rPr>
        <w:t>1.2.1</w:t>
      </w:r>
      <w:r>
        <w:rPr>
          <w:rFonts w:hint="eastAsia" w:ascii="宋体" w:hAnsi="宋体" w:cs="Times New Roman"/>
          <w:color w:val="auto"/>
          <w:kern w:val="2"/>
          <w:sz w:val="28"/>
          <w:szCs w:val="28"/>
          <w:highlight w:val="none"/>
          <w:shd w:val="clear" w:color="auto" w:fill="auto"/>
          <w:lang w:val="en-US" w:eastAsia="zh-CN" w:bidi="ar-SA"/>
        </w:rPr>
        <w:t>项约定的框架</w:t>
      </w:r>
      <w:r>
        <w:rPr>
          <w:rFonts w:hint="eastAsia"/>
          <w:color w:val="auto"/>
          <w:sz w:val="28"/>
          <w:szCs w:val="28"/>
          <w:highlight w:val="none"/>
          <w:shd w:val="clear" w:color="auto" w:fill="auto"/>
          <w:lang w:val="en-US" w:eastAsia="zh-CN"/>
        </w:rPr>
        <w:t>期间内，超期签发的</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派工单》无效。</w:t>
      </w:r>
    </w:p>
    <w:p w14:paraId="4C9628B4">
      <w:pPr>
        <w:keepNext w:val="0"/>
        <w:keepLines w:val="0"/>
        <w:pageBreakBefore w:val="0"/>
        <w:kinsoku/>
        <w:wordWrap/>
        <w:overflowPunct/>
        <w:topLinePunct w:val="0"/>
        <w:autoSpaceDE/>
        <w:autoSpaceDN/>
        <w:bidi w:val="0"/>
        <w:adjustRightInd w:val="0"/>
        <w:snapToGrid/>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2.设计内容</w:t>
      </w:r>
    </w:p>
    <w:p w14:paraId="37C505ED">
      <w:pPr>
        <w:keepNext w:val="0"/>
        <w:keepLines w:val="0"/>
        <w:pageBreakBefore w:val="0"/>
        <w:kinsoku/>
        <w:wordWrap/>
        <w:overflowPunct/>
        <w:topLinePunct w:val="0"/>
        <w:autoSpaceDE/>
        <w:autoSpaceDN/>
        <w:bidi w:val="0"/>
        <w:adjustRightInd w:val="0"/>
        <w:snapToGrid/>
        <w:spacing w:line="540" w:lineRule="exact"/>
        <w:ind w:firstLine="560" w:firstLineChars="200"/>
        <w:jc w:val="left"/>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乙方设计内容为：</w:t>
      </w:r>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3"/>
    </w:p>
    <w:p w14:paraId="3E14AA0A">
      <w:pPr>
        <w:keepNext w:val="0"/>
        <w:keepLines w:val="0"/>
        <w:pageBreakBefore w:val="0"/>
        <w:kinsoku/>
        <w:wordWrap/>
        <w:overflowPunct/>
        <w:topLinePunct w:val="0"/>
        <w:autoSpaceDE/>
        <w:autoSpaceDN/>
        <w:bidi w:val="0"/>
        <w:adjustRightInd w:val="0"/>
        <w:snapToGrid/>
        <w:spacing w:line="540" w:lineRule="exact"/>
        <w:ind w:firstLine="560" w:firstLineChars="200"/>
        <w:jc w:val="left"/>
        <w:rPr>
          <w:rFonts w:hint="eastAsia" w:ascii="黑体" w:hAnsi="黑体" w:eastAsia="黑体" w:cs="黑体"/>
          <w:color w:val="auto"/>
          <w:sz w:val="28"/>
          <w:szCs w:val="28"/>
          <w:highlight w:val="none"/>
          <w:shd w:val="clear" w:color="auto" w:fill="auto"/>
        </w:rPr>
      </w:pPr>
      <w:bookmarkStart w:id="0" w:name="_Toc374091872"/>
      <w:r>
        <w:rPr>
          <w:rFonts w:hint="eastAsia" w:ascii="黑体" w:hAnsi="黑体" w:eastAsia="黑体" w:cs="黑体"/>
          <w:color w:val="auto"/>
          <w:sz w:val="28"/>
          <w:szCs w:val="28"/>
          <w:highlight w:val="none"/>
          <w:shd w:val="clear" w:color="auto" w:fill="auto"/>
        </w:rPr>
        <w:t>3.工期</w:t>
      </w:r>
      <w:bookmarkEnd w:id="0"/>
    </w:p>
    <w:p w14:paraId="14B7E761">
      <w:pPr>
        <w:keepNext w:val="0"/>
        <w:keepLines w:val="0"/>
        <w:pageBreakBefore w:val="0"/>
        <w:kinsoku/>
        <w:wordWrap/>
        <w:overflowPunct/>
        <w:topLinePunct w:val="0"/>
        <w:autoSpaceDE/>
        <w:autoSpaceDN/>
        <w:bidi w:val="0"/>
        <w:snapToGrid/>
        <w:spacing w:line="540" w:lineRule="exact"/>
        <w:ind w:firstLine="560" w:firstLineChars="200"/>
        <w:jc w:val="left"/>
        <w:rPr>
          <w:rFonts w:hint="default" w:ascii="宋体" w:hAnsi="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val="en-US" w:eastAsia="zh-CN"/>
        </w:rPr>
        <w:t>本合同项下工程设计工期，双方同意按以下第</w:t>
      </w:r>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id w:val="147458148"/>
          <w:placeholder>
            <w:docPart w:val="{a9586e48-32f4-4213-b9ab-842e9ce1aed4}"/>
          </w:placeholder>
          <w:comboBox>
            <w:listItem w:displayText="3.1" w:value="3.1"/>
            <w:listItem w:displayText="3.2" w:value="3.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24" w:edGrp="everyone"/>
          <w:r>
            <w:rPr>
              <w:rFonts w:hint="default" w:ascii="宋体" w:hAnsi="宋体"/>
              <w:color w:val="auto"/>
              <w:sz w:val="28"/>
              <w:szCs w:val="28"/>
              <w:highlight w:val="none"/>
              <w:u w:val="single"/>
              <w:shd w:val="clear" w:color="auto" w:fill="auto"/>
              <w:lang w:val="en-US" w:eastAsia="zh-CN"/>
            </w:rPr>
            <w:t xml:space="preserve">    </w:t>
          </w:r>
          <w:permEnd w:id="24"/>
        </w:sdtContent>
      </w:sdt>
      <w:r>
        <w:rPr>
          <w:rFonts w:hint="eastAsia" w:ascii="宋体" w:hAnsi="宋体"/>
          <w:color w:val="auto"/>
          <w:sz w:val="28"/>
          <w:szCs w:val="28"/>
          <w:highlight w:val="none"/>
          <w:shd w:val="clear" w:color="auto" w:fill="auto"/>
          <w:lang w:val="en-US" w:eastAsia="zh-CN"/>
        </w:rPr>
        <w:t>款内容确定：</w:t>
      </w:r>
    </w:p>
    <w:p w14:paraId="6A221AC8">
      <w:pPr>
        <w:keepNext w:val="0"/>
        <w:keepLines w:val="0"/>
        <w:pageBreakBefore w:val="0"/>
        <w:kinsoku/>
        <w:wordWrap/>
        <w:overflowPunct/>
        <w:topLinePunct w:val="0"/>
        <w:autoSpaceDE/>
        <w:autoSpaceDN/>
        <w:bidi w:val="0"/>
        <w:snapToGrid/>
        <w:spacing w:line="540" w:lineRule="exact"/>
        <w:ind w:firstLine="562" w:firstLineChars="200"/>
        <w:jc w:val="left"/>
        <w:rPr>
          <w:rFonts w:hint="eastAsia" w:ascii="宋体" w:hAnsi="宋体"/>
          <w:b/>
          <w:bCs/>
          <w:color w:val="auto"/>
          <w:sz w:val="28"/>
          <w:szCs w:val="28"/>
          <w:highlight w:val="none"/>
          <w:shd w:val="clear" w:color="auto" w:fill="auto"/>
          <w:lang w:val="en-US" w:eastAsia="zh-CN"/>
        </w:rPr>
      </w:pPr>
      <w:r>
        <w:rPr>
          <w:rFonts w:hint="default" w:ascii="宋体" w:hAnsi="宋体"/>
          <w:b/>
          <w:bCs/>
          <w:color w:val="auto"/>
          <w:sz w:val="28"/>
          <w:szCs w:val="28"/>
          <w:highlight w:val="none"/>
          <w:shd w:val="clear" w:color="auto" w:fill="auto"/>
          <w:lang w:val="en-US" w:eastAsia="zh-CN"/>
        </w:rPr>
        <w:t>3</w:t>
      </w:r>
      <w:r>
        <w:rPr>
          <w:rFonts w:hint="eastAsia" w:ascii="宋体" w:hAnsi="宋体"/>
          <w:b/>
          <w:bCs/>
          <w:color w:val="auto"/>
          <w:sz w:val="28"/>
          <w:szCs w:val="28"/>
          <w:highlight w:val="none"/>
          <w:shd w:val="clear" w:color="auto" w:fill="auto"/>
          <w:lang w:val="en-US" w:eastAsia="zh-CN"/>
        </w:rPr>
        <w:t>.</w:t>
      </w:r>
      <w:r>
        <w:rPr>
          <w:rFonts w:hint="default" w:ascii="宋体" w:hAnsi="宋体"/>
          <w:b/>
          <w:bCs/>
          <w:color w:val="auto"/>
          <w:sz w:val="28"/>
          <w:szCs w:val="28"/>
          <w:highlight w:val="none"/>
          <w:shd w:val="clear" w:color="auto" w:fill="auto"/>
          <w:lang w:val="en-US" w:eastAsia="zh-CN"/>
        </w:rPr>
        <w:t>1</w:t>
      </w:r>
      <w:r>
        <w:rPr>
          <w:rFonts w:hint="eastAsia" w:ascii="宋体" w:hAnsi="宋体"/>
          <w:b/>
          <w:bCs/>
          <w:color w:val="auto"/>
          <w:sz w:val="28"/>
          <w:szCs w:val="28"/>
          <w:highlight w:val="none"/>
          <w:shd w:val="clear" w:color="auto" w:fill="auto"/>
        </w:rPr>
        <w:t>技改、修理</w:t>
      </w:r>
      <w:r>
        <w:rPr>
          <w:rFonts w:hint="eastAsia" w:ascii="宋体" w:hAnsi="宋体"/>
          <w:b/>
          <w:bCs/>
          <w:color w:val="auto"/>
          <w:sz w:val="28"/>
          <w:szCs w:val="28"/>
          <w:highlight w:val="none"/>
          <w:shd w:val="clear" w:color="auto" w:fill="auto"/>
          <w:lang w:val="en-US" w:eastAsia="zh-CN"/>
        </w:rPr>
        <w:t>专项工程设计工期</w:t>
      </w:r>
    </w:p>
    <w:p w14:paraId="72D7A43E">
      <w:pPr>
        <w:keepNext w:val="0"/>
        <w:keepLines w:val="0"/>
        <w:pageBreakBefore w:val="0"/>
        <w:kinsoku/>
        <w:wordWrap/>
        <w:overflowPunct/>
        <w:topLinePunct w:val="0"/>
        <w:autoSpaceDE/>
        <w:autoSpaceDN/>
        <w:bidi w:val="0"/>
        <w:snapToGrid/>
        <w:spacing w:line="540" w:lineRule="exact"/>
        <w:ind w:firstLine="560" w:firstLineChars="200"/>
        <w:jc w:val="left"/>
        <w:rPr>
          <w:rFonts w:ascii="宋体" w:hAnsi="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本合同设计工期共计</w:t>
      </w:r>
      <w:permStart w:id="2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5"/>
      <w:r>
        <w:rPr>
          <w:rFonts w:hint="eastAsia" w:ascii="宋体" w:hAnsi="宋体" w:eastAsia="宋体" w:cs="宋体"/>
          <w:color w:val="auto"/>
          <w:sz w:val="28"/>
          <w:szCs w:val="28"/>
          <w:highlight w:val="none"/>
          <w:shd w:val="clear" w:color="auto" w:fill="auto"/>
        </w:rPr>
        <w:t>日历天，自</w:t>
      </w:r>
      <w:sdt>
        <w:sdtPr>
          <w:rPr>
            <w:rFonts w:hint="eastAsia" w:ascii="宋体" w:hAnsi="宋体" w:eastAsia="宋体" w:cs="宋体"/>
            <w:color w:val="auto"/>
            <w:kern w:val="2"/>
            <w:sz w:val="28"/>
            <w:szCs w:val="28"/>
            <w:highlight w:val="none"/>
            <w:shd w:val="clear" w:color="auto" w:fill="auto"/>
            <w:lang w:val="en-US" w:eastAsia="zh-CN" w:bidi="ar-SA"/>
          </w:rPr>
          <w:alias w:val="履行开始时间不应早于合同签订之日"/>
          <w:tag w:val="履行开始时间"/>
          <w:id w:val="606342757"/>
          <w:placeholder>
            <w:docPart w:val="{2e84af80-6098-4abd-bc63-64e51f292332}"/>
          </w:placeholder>
          <w:date>
            <w:dateFormat w:val="yyyy'年'M'月'd'日'"/>
            <w:lid w:val="zh-CN"/>
            <w:storeMappedDataAs w:val="datetime"/>
            <w:calendar w:val="gregorian"/>
          </w:date>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6"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26"/>
        </w:sdtContent>
      </w:sdt>
      <w:r>
        <w:rPr>
          <w:rFonts w:hint="eastAsia" w:ascii="宋体" w:hAnsi="宋体" w:eastAsia="宋体" w:cs="宋体"/>
          <w:color w:val="auto"/>
          <w:sz w:val="28"/>
          <w:szCs w:val="28"/>
          <w:highlight w:val="none"/>
          <w:shd w:val="clear" w:color="auto" w:fill="auto"/>
        </w:rPr>
        <w:t>起算。</w:t>
      </w:r>
    </w:p>
    <w:p w14:paraId="678D52E4">
      <w:pPr>
        <w:keepNext w:val="0"/>
        <w:keepLines w:val="0"/>
        <w:pageBreakBefore w:val="0"/>
        <w:kinsoku/>
        <w:wordWrap/>
        <w:overflowPunct/>
        <w:topLinePunct w:val="0"/>
        <w:autoSpaceDE/>
        <w:autoSpaceDN/>
        <w:bidi w:val="0"/>
        <w:snapToGrid/>
        <w:spacing w:line="540" w:lineRule="exact"/>
        <w:ind w:firstLine="562" w:firstLineChars="200"/>
        <w:jc w:val="left"/>
        <w:rPr>
          <w:rFonts w:hint="eastAsia" w:ascii="宋体" w:hAnsi="宋体"/>
          <w:b/>
          <w:bCs/>
          <w:color w:val="auto"/>
          <w:sz w:val="28"/>
          <w:szCs w:val="28"/>
          <w:highlight w:val="none"/>
          <w:shd w:val="clear" w:color="auto" w:fill="auto"/>
          <w:lang w:val="en-US" w:eastAsia="zh-CN"/>
        </w:rPr>
      </w:pPr>
      <w:r>
        <w:rPr>
          <w:rFonts w:hint="default" w:ascii="宋体" w:hAnsi="宋体"/>
          <w:b/>
          <w:bCs/>
          <w:color w:val="auto"/>
          <w:sz w:val="28"/>
          <w:szCs w:val="28"/>
          <w:highlight w:val="none"/>
          <w:shd w:val="clear" w:color="auto" w:fill="auto"/>
          <w:lang w:val="en-US" w:eastAsia="zh-CN"/>
        </w:rPr>
        <w:t>3</w:t>
      </w:r>
      <w:r>
        <w:rPr>
          <w:rFonts w:hint="eastAsia" w:ascii="宋体" w:hAnsi="宋体"/>
          <w:b/>
          <w:bCs/>
          <w:color w:val="auto"/>
          <w:sz w:val="28"/>
          <w:szCs w:val="28"/>
          <w:highlight w:val="none"/>
          <w:shd w:val="clear" w:color="auto" w:fill="auto"/>
          <w:lang w:val="en-US" w:eastAsia="zh-CN"/>
        </w:rPr>
        <w:t>.</w:t>
      </w:r>
      <w:r>
        <w:rPr>
          <w:rFonts w:hint="default" w:ascii="宋体" w:hAnsi="宋体"/>
          <w:b/>
          <w:bCs/>
          <w:color w:val="auto"/>
          <w:sz w:val="28"/>
          <w:szCs w:val="28"/>
          <w:highlight w:val="none"/>
          <w:shd w:val="clear" w:color="auto" w:fill="auto"/>
          <w:lang w:val="en-US" w:eastAsia="zh-CN"/>
        </w:rPr>
        <w:t>2</w:t>
      </w:r>
      <w:r>
        <w:rPr>
          <w:rFonts w:hint="eastAsia" w:ascii="宋体" w:hAnsi="宋体"/>
          <w:b/>
          <w:bCs/>
          <w:color w:val="auto"/>
          <w:sz w:val="28"/>
          <w:szCs w:val="28"/>
          <w:highlight w:val="none"/>
          <w:shd w:val="clear" w:color="auto" w:fill="auto"/>
        </w:rPr>
        <w:t>技改、修理</w:t>
      </w:r>
      <w:r>
        <w:rPr>
          <w:rFonts w:hint="eastAsia" w:ascii="宋体" w:hAnsi="宋体"/>
          <w:b/>
          <w:bCs/>
          <w:color w:val="auto"/>
          <w:sz w:val="28"/>
          <w:szCs w:val="28"/>
          <w:highlight w:val="none"/>
          <w:shd w:val="clear" w:color="auto" w:fill="auto"/>
          <w:lang w:val="en-US" w:eastAsia="zh-CN"/>
        </w:rPr>
        <w:t>框架工程设计工期</w:t>
      </w:r>
    </w:p>
    <w:p w14:paraId="6CCC73D9">
      <w:pPr>
        <w:keepNext w:val="0"/>
        <w:keepLines w:val="0"/>
        <w:pageBreakBefore w:val="0"/>
        <w:widowControl/>
        <w:kinsoku/>
        <w:wordWrap/>
        <w:overflowPunct/>
        <w:topLinePunct w:val="0"/>
        <w:autoSpaceDE/>
        <w:autoSpaceDN/>
        <w:bidi w:val="0"/>
        <w:adjustRightInd/>
        <w:snapToGrid/>
        <w:spacing w:line="540" w:lineRule="exact"/>
        <w:ind w:right="0" w:rightChars="0" w:firstLine="560" w:firstLineChars="200"/>
        <w:jc w:val="left"/>
        <w:textAlignment w:val="baseline"/>
        <w:rPr>
          <w:rFonts w:ascii="宋体" w:hAnsi="宋体" w:eastAsia="宋体"/>
          <w:bCs/>
          <w:color w:val="auto"/>
          <w:sz w:val="28"/>
          <w:szCs w:val="28"/>
          <w:highlight w:val="none"/>
          <w:shd w:val="clear" w:color="auto" w:fill="auto"/>
        </w:rPr>
      </w:pPr>
      <w:r>
        <w:rPr>
          <w:rFonts w:hint="default" w:ascii="宋体" w:hAnsi="宋体"/>
          <w:color w:val="auto"/>
          <w:sz w:val="28"/>
          <w:szCs w:val="28"/>
          <w:highlight w:val="none"/>
          <w:shd w:val="clear" w:color="auto" w:fill="auto"/>
          <w:lang w:val="en-US"/>
        </w:rPr>
        <w:t>3</w:t>
      </w:r>
      <w:r>
        <w:rPr>
          <w:rFonts w:hint="eastAsia" w:ascii="宋体" w:hAnsi="宋体" w:eastAsia="宋体"/>
          <w:color w:val="auto"/>
          <w:sz w:val="28"/>
          <w:szCs w:val="28"/>
          <w:highlight w:val="none"/>
          <w:shd w:val="clear" w:color="auto" w:fill="auto"/>
        </w:rPr>
        <w:t>.</w:t>
      </w:r>
      <w:r>
        <w:rPr>
          <w:rFonts w:hint="default" w:ascii="宋体" w:hAnsi="宋体"/>
          <w:color w:val="auto"/>
          <w:sz w:val="28"/>
          <w:szCs w:val="28"/>
          <w:highlight w:val="none"/>
          <w:shd w:val="clear" w:color="auto" w:fill="auto"/>
          <w:lang w:val="en-US" w:eastAsia="zh-CN"/>
        </w:rPr>
        <w:t>2</w:t>
      </w:r>
      <w:r>
        <w:rPr>
          <w:rFonts w:hint="eastAsia" w:ascii="宋体" w:hAnsi="宋体"/>
          <w:color w:val="auto"/>
          <w:sz w:val="28"/>
          <w:szCs w:val="28"/>
          <w:highlight w:val="none"/>
          <w:shd w:val="clear" w:color="auto" w:fill="auto"/>
          <w:lang w:val="en-US" w:eastAsia="zh-CN"/>
        </w:rPr>
        <w:t>.1</w:t>
      </w:r>
      <w:r>
        <w:rPr>
          <w:rFonts w:hint="eastAsia" w:ascii="宋体" w:hAnsi="宋体" w:eastAsia="宋体"/>
          <w:bCs/>
          <w:color w:val="auto"/>
          <w:sz w:val="28"/>
          <w:szCs w:val="28"/>
          <w:highlight w:val="none"/>
          <w:shd w:val="clear" w:color="auto" w:fill="auto"/>
        </w:rPr>
        <w:t>自甲方向乙方发出的第一份</w:t>
      </w:r>
      <w:r>
        <w:rPr>
          <w:rFonts w:hint="eastAsia" w:ascii="宋体" w:hAnsi="宋体"/>
          <w:bCs/>
          <w:color w:val="auto"/>
          <w:sz w:val="28"/>
          <w:szCs w:val="28"/>
          <w:highlight w:val="none"/>
          <w:shd w:val="clear" w:color="auto" w:fill="auto"/>
          <w:lang w:eastAsia="zh-CN"/>
        </w:rPr>
        <w:t>《派工单》</w:t>
      </w:r>
      <w:r>
        <w:rPr>
          <w:rFonts w:hint="eastAsia" w:ascii="宋体" w:hAnsi="宋体" w:eastAsia="宋体"/>
          <w:bCs/>
          <w:color w:val="auto"/>
          <w:sz w:val="28"/>
          <w:szCs w:val="28"/>
          <w:highlight w:val="none"/>
          <w:shd w:val="clear" w:color="auto" w:fill="auto"/>
        </w:rPr>
        <w:t>载明的</w:t>
      </w:r>
      <w:r>
        <w:rPr>
          <w:rFonts w:hint="eastAsia" w:ascii="宋体" w:hAnsi="宋体"/>
          <w:bCs/>
          <w:color w:val="auto"/>
          <w:sz w:val="28"/>
          <w:szCs w:val="28"/>
          <w:highlight w:val="none"/>
          <w:shd w:val="clear" w:color="auto" w:fill="auto"/>
          <w:lang w:val="en-US" w:eastAsia="zh-CN"/>
        </w:rPr>
        <w:t>设计工期起始日</w:t>
      </w:r>
      <w:r>
        <w:rPr>
          <w:rFonts w:hint="eastAsia" w:ascii="宋体" w:hAnsi="宋体" w:eastAsia="宋体"/>
          <w:bCs/>
          <w:color w:val="auto"/>
          <w:sz w:val="28"/>
          <w:szCs w:val="28"/>
          <w:highlight w:val="none"/>
          <w:shd w:val="clear" w:color="auto" w:fill="auto"/>
        </w:rPr>
        <w:t>起至甲方向乙方发出的最后一份</w:t>
      </w:r>
      <w:r>
        <w:rPr>
          <w:rFonts w:hint="eastAsia" w:ascii="宋体" w:hAnsi="宋体"/>
          <w:bCs/>
          <w:color w:val="auto"/>
          <w:sz w:val="28"/>
          <w:szCs w:val="28"/>
          <w:highlight w:val="none"/>
          <w:shd w:val="clear" w:color="auto" w:fill="auto"/>
          <w:lang w:eastAsia="zh-CN"/>
        </w:rPr>
        <w:t>《派工单》</w:t>
      </w:r>
      <w:r>
        <w:rPr>
          <w:rFonts w:hint="eastAsia" w:ascii="宋体" w:hAnsi="宋体" w:eastAsia="宋体"/>
          <w:bCs/>
          <w:color w:val="auto"/>
          <w:sz w:val="28"/>
          <w:szCs w:val="28"/>
          <w:highlight w:val="none"/>
          <w:shd w:val="clear" w:color="auto" w:fill="auto"/>
        </w:rPr>
        <w:t>载明的</w:t>
      </w:r>
      <w:r>
        <w:rPr>
          <w:rFonts w:hint="eastAsia" w:ascii="宋体" w:hAnsi="宋体"/>
          <w:bCs/>
          <w:color w:val="auto"/>
          <w:sz w:val="28"/>
          <w:szCs w:val="28"/>
          <w:highlight w:val="none"/>
          <w:shd w:val="clear" w:color="auto" w:fill="auto"/>
          <w:lang w:val="en-US" w:eastAsia="zh-CN"/>
        </w:rPr>
        <w:t>设计工期截止日</w:t>
      </w:r>
      <w:r>
        <w:rPr>
          <w:rFonts w:hint="eastAsia" w:ascii="宋体" w:hAnsi="宋体" w:eastAsia="宋体"/>
          <w:bCs/>
          <w:color w:val="auto"/>
          <w:sz w:val="28"/>
          <w:szCs w:val="28"/>
          <w:highlight w:val="none"/>
          <w:shd w:val="clear" w:color="auto" w:fill="auto"/>
        </w:rPr>
        <w:t>止。</w:t>
      </w:r>
    </w:p>
    <w:p w14:paraId="0FDB5069">
      <w:pPr>
        <w:keepNext w:val="0"/>
        <w:keepLines w:val="0"/>
        <w:pageBreakBefore w:val="0"/>
        <w:kinsoku/>
        <w:wordWrap/>
        <w:overflowPunct/>
        <w:topLinePunct w:val="0"/>
        <w:autoSpaceDE w:val="0"/>
        <w:autoSpaceDN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default" w:ascii="宋体" w:hAnsi="宋体"/>
          <w:bCs/>
          <w:color w:val="auto"/>
          <w:sz w:val="28"/>
          <w:szCs w:val="28"/>
          <w:highlight w:val="none"/>
          <w:shd w:val="clear" w:color="auto" w:fill="auto"/>
          <w:lang w:val="en-US"/>
        </w:rPr>
        <w:t>3</w:t>
      </w:r>
      <w:r>
        <w:rPr>
          <w:rFonts w:hint="eastAsia" w:ascii="宋体" w:hAnsi="宋体" w:eastAsia="宋体"/>
          <w:bCs/>
          <w:color w:val="auto"/>
          <w:sz w:val="28"/>
          <w:szCs w:val="28"/>
          <w:highlight w:val="none"/>
          <w:shd w:val="clear" w:color="auto" w:fill="auto"/>
        </w:rPr>
        <w:t>.</w:t>
      </w:r>
      <w:r>
        <w:rPr>
          <w:rFonts w:hint="default" w:ascii="宋体" w:hAnsi="宋体"/>
          <w:bCs/>
          <w:color w:val="auto"/>
          <w:sz w:val="28"/>
          <w:szCs w:val="28"/>
          <w:highlight w:val="none"/>
          <w:shd w:val="clear" w:color="auto" w:fill="auto"/>
          <w:lang w:val="en-US" w:eastAsia="zh-CN"/>
        </w:rPr>
        <w:t>2</w:t>
      </w:r>
      <w:r>
        <w:rPr>
          <w:rFonts w:hint="eastAsia" w:ascii="宋体" w:hAnsi="宋体"/>
          <w:bCs/>
          <w:color w:val="auto"/>
          <w:sz w:val="28"/>
          <w:szCs w:val="28"/>
          <w:highlight w:val="none"/>
          <w:shd w:val="clear" w:color="auto" w:fill="auto"/>
          <w:lang w:val="en-US" w:eastAsia="zh-CN"/>
        </w:rPr>
        <w:t>.2</w:t>
      </w:r>
      <w:r>
        <w:rPr>
          <w:rFonts w:hint="eastAsia" w:ascii="宋体" w:hAnsi="宋体" w:eastAsia="宋体"/>
          <w:bCs/>
          <w:color w:val="auto"/>
          <w:sz w:val="28"/>
          <w:szCs w:val="28"/>
          <w:highlight w:val="none"/>
          <w:shd w:val="clear" w:color="auto" w:fill="auto"/>
          <w:lang w:val="en-US" w:eastAsia="zh-CN"/>
        </w:rPr>
        <w:t>框架工程</w:t>
      </w:r>
      <w:r>
        <w:rPr>
          <w:rFonts w:hint="eastAsia" w:ascii="宋体" w:hAnsi="宋体" w:eastAsia="宋体"/>
          <w:bCs/>
          <w:color w:val="auto"/>
          <w:sz w:val="28"/>
          <w:szCs w:val="28"/>
          <w:highlight w:val="none"/>
          <w:shd w:val="clear" w:color="auto" w:fill="auto"/>
        </w:rPr>
        <w:t>项下</w:t>
      </w:r>
      <w:r>
        <w:rPr>
          <w:rFonts w:hint="eastAsia" w:ascii="宋体" w:hAnsi="宋体" w:eastAsia="宋体"/>
          <w:bCs/>
          <w:color w:val="auto"/>
          <w:sz w:val="28"/>
          <w:szCs w:val="28"/>
          <w:highlight w:val="none"/>
          <w:shd w:val="clear" w:color="auto" w:fill="auto"/>
          <w:lang w:val="en-US" w:eastAsia="zh-CN"/>
        </w:rPr>
        <w:t>的</w:t>
      </w:r>
      <w:r>
        <w:rPr>
          <w:rFonts w:hint="eastAsia" w:ascii="宋体" w:hAnsi="宋体" w:eastAsia="宋体"/>
          <w:bCs/>
          <w:color w:val="auto"/>
          <w:sz w:val="28"/>
          <w:szCs w:val="28"/>
          <w:highlight w:val="none"/>
          <w:shd w:val="clear" w:color="auto" w:fill="auto"/>
        </w:rPr>
        <w:t>单项</w:t>
      </w:r>
      <w:r>
        <w:rPr>
          <w:rFonts w:hint="eastAsia" w:ascii="宋体" w:hAnsi="宋体"/>
          <w:bCs/>
          <w:color w:val="auto"/>
          <w:sz w:val="28"/>
          <w:szCs w:val="28"/>
          <w:highlight w:val="none"/>
          <w:shd w:val="clear" w:color="auto" w:fill="auto"/>
          <w:lang w:val="en-US" w:eastAsia="zh-CN"/>
        </w:rPr>
        <w:t>技改、修理</w:t>
      </w:r>
      <w:r>
        <w:rPr>
          <w:rFonts w:hint="eastAsia" w:ascii="宋体" w:hAnsi="宋体" w:eastAsia="宋体"/>
          <w:bCs/>
          <w:color w:val="auto"/>
          <w:sz w:val="28"/>
          <w:szCs w:val="28"/>
          <w:highlight w:val="none"/>
          <w:shd w:val="clear" w:color="auto" w:fill="auto"/>
        </w:rPr>
        <w:t>工程的</w:t>
      </w:r>
      <w:r>
        <w:rPr>
          <w:rFonts w:hint="eastAsia" w:ascii="宋体" w:hAnsi="宋体"/>
          <w:bCs/>
          <w:color w:val="auto"/>
          <w:sz w:val="28"/>
          <w:szCs w:val="28"/>
          <w:highlight w:val="none"/>
          <w:shd w:val="clear" w:color="auto" w:fill="auto"/>
          <w:lang w:val="en-US" w:eastAsia="zh-CN"/>
        </w:rPr>
        <w:t>设计</w:t>
      </w:r>
      <w:r>
        <w:rPr>
          <w:rFonts w:hint="eastAsia" w:ascii="宋体" w:hAnsi="宋体" w:eastAsia="宋体"/>
          <w:bCs/>
          <w:color w:val="auto"/>
          <w:sz w:val="28"/>
          <w:szCs w:val="28"/>
          <w:highlight w:val="none"/>
          <w:shd w:val="clear" w:color="auto" w:fill="auto"/>
        </w:rPr>
        <w:t>工期以</w:t>
      </w:r>
      <w:r>
        <w:rPr>
          <w:rFonts w:hint="eastAsia" w:ascii="宋体" w:hAnsi="宋体"/>
          <w:bCs/>
          <w:color w:val="auto"/>
          <w:sz w:val="28"/>
          <w:szCs w:val="28"/>
          <w:highlight w:val="none"/>
          <w:shd w:val="clear" w:color="auto" w:fill="auto"/>
          <w:lang w:eastAsia="zh-CN"/>
        </w:rPr>
        <w:t>《派工单》</w:t>
      </w:r>
      <w:r>
        <w:rPr>
          <w:rFonts w:hint="eastAsia"/>
          <w:color w:val="auto"/>
          <w:sz w:val="28"/>
          <w:szCs w:val="28"/>
          <w:highlight w:val="none"/>
          <w:shd w:val="clear" w:color="auto" w:fill="auto"/>
        </w:rPr>
        <w:t>载明的</w:t>
      </w:r>
      <w:r>
        <w:rPr>
          <w:rFonts w:hint="eastAsia" w:ascii="宋体" w:hAnsi="宋体"/>
          <w:bCs/>
          <w:color w:val="auto"/>
          <w:sz w:val="28"/>
          <w:szCs w:val="28"/>
          <w:highlight w:val="none"/>
          <w:shd w:val="clear" w:color="auto" w:fill="auto"/>
          <w:lang w:val="en-US" w:eastAsia="zh-CN"/>
        </w:rPr>
        <w:t>设计工期为准</w:t>
      </w:r>
      <w:r>
        <w:rPr>
          <w:rFonts w:hint="eastAsia" w:ascii="宋体" w:hAnsi="宋体" w:eastAsia="宋体"/>
          <w:bCs/>
          <w:color w:val="auto"/>
          <w:sz w:val="28"/>
          <w:szCs w:val="28"/>
          <w:highlight w:val="none"/>
          <w:shd w:val="clear" w:color="auto" w:fill="auto"/>
        </w:rPr>
        <w:t>。</w:t>
      </w:r>
    </w:p>
    <w:p w14:paraId="462E9FF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4.甲方提供的基础资料</w:t>
      </w:r>
    </w:p>
    <w:p w14:paraId="39E4AA28">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本合同生效后，甲方应向乙方提供以下本合同项下设计工作所需的资料：</w:t>
      </w:r>
      <w:permStart w:id="27" w:edGrp="everyone"/>
    </w:p>
    <w:tbl>
      <w:tblPr>
        <w:tblStyle w:val="13"/>
        <w:tblW w:w="83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2930"/>
        <w:gridCol w:w="1416"/>
        <w:gridCol w:w="1416"/>
        <w:gridCol w:w="1784"/>
      </w:tblGrid>
      <w:tr w14:paraId="282D0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783" w:type="dxa"/>
            <w:tcBorders>
              <w:top w:val="single" w:color="auto" w:sz="4" w:space="0"/>
              <w:left w:val="single" w:color="auto" w:sz="4" w:space="0"/>
              <w:bottom w:val="single" w:color="auto" w:sz="4" w:space="0"/>
              <w:right w:val="single" w:color="auto" w:sz="4" w:space="0"/>
            </w:tcBorders>
            <w:vAlign w:val="center"/>
          </w:tcPr>
          <w:p w14:paraId="16B7679E">
            <w:pPr>
              <w:keepNext w:val="0"/>
              <w:keepLines w:val="0"/>
              <w:pageBreakBefore w:val="0"/>
              <w:kinsoku/>
              <w:wordWrap/>
              <w:overflowPunct/>
              <w:topLinePunct w:val="0"/>
              <w:bidi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序号</w:t>
            </w:r>
          </w:p>
        </w:tc>
        <w:tc>
          <w:tcPr>
            <w:tcW w:w="2930" w:type="dxa"/>
            <w:tcBorders>
              <w:top w:val="single" w:color="auto" w:sz="4" w:space="0"/>
              <w:left w:val="single" w:color="auto" w:sz="4" w:space="0"/>
              <w:bottom w:val="single" w:color="auto" w:sz="4" w:space="0"/>
              <w:right w:val="single" w:color="auto" w:sz="4" w:space="0"/>
            </w:tcBorders>
            <w:vAlign w:val="center"/>
          </w:tcPr>
          <w:p w14:paraId="1EF62101">
            <w:pPr>
              <w:keepNext w:val="0"/>
              <w:keepLines w:val="0"/>
              <w:pageBreakBefore w:val="0"/>
              <w:kinsoku/>
              <w:wordWrap/>
              <w:overflowPunct/>
              <w:topLinePunct w:val="0"/>
              <w:bidi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资料名称</w:t>
            </w:r>
          </w:p>
        </w:tc>
        <w:tc>
          <w:tcPr>
            <w:tcW w:w="1416" w:type="dxa"/>
            <w:tcBorders>
              <w:top w:val="single" w:color="auto" w:sz="4" w:space="0"/>
              <w:left w:val="single" w:color="auto" w:sz="4" w:space="0"/>
              <w:bottom w:val="single" w:color="auto" w:sz="4" w:space="0"/>
              <w:right w:val="single" w:color="auto" w:sz="4" w:space="0"/>
            </w:tcBorders>
            <w:vAlign w:val="center"/>
          </w:tcPr>
          <w:p w14:paraId="78A53544">
            <w:pPr>
              <w:keepNext w:val="0"/>
              <w:keepLines w:val="0"/>
              <w:pageBreakBefore w:val="0"/>
              <w:kinsoku/>
              <w:wordWrap/>
              <w:overflowPunct/>
              <w:topLinePunct w:val="0"/>
              <w:bidi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提交日期</w:t>
            </w:r>
          </w:p>
        </w:tc>
        <w:tc>
          <w:tcPr>
            <w:tcW w:w="1416" w:type="dxa"/>
            <w:tcBorders>
              <w:top w:val="single" w:color="auto" w:sz="4" w:space="0"/>
              <w:left w:val="single" w:color="auto" w:sz="4" w:space="0"/>
              <w:bottom w:val="single" w:color="auto" w:sz="4" w:space="0"/>
              <w:right w:val="single" w:color="auto" w:sz="4" w:space="0"/>
            </w:tcBorders>
            <w:vAlign w:val="center"/>
          </w:tcPr>
          <w:p w14:paraId="56EEDEDE">
            <w:pPr>
              <w:keepNext w:val="0"/>
              <w:keepLines w:val="0"/>
              <w:pageBreakBefore w:val="0"/>
              <w:kinsoku/>
              <w:wordWrap/>
              <w:overflowPunct/>
              <w:topLinePunct w:val="0"/>
              <w:bidi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提交份数</w:t>
            </w:r>
          </w:p>
        </w:tc>
        <w:tc>
          <w:tcPr>
            <w:tcW w:w="1784" w:type="dxa"/>
            <w:tcBorders>
              <w:top w:val="single" w:color="auto" w:sz="4" w:space="0"/>
              <w:left w:val="single" w:color="auto" w:sz="4" w:space="0"/>
              <w:bottom w:val="single" w:color="auto" w:sz="4" w:space="0"/>
              <w:right w:val="single" w:color="auto" w:sz="4" w:space="0"/>
            </w:tcBorders>
            <w:vAlign w:val="center"/>
          </w:tcPr>
          <w:p w14:paraId="5E1A430D">
            <w:pPr>
              <w:keepNext w:val="0"/>
              <w:keepLines w:val="0"/>
              <w:pageBreakBefore w:val="0"/>
              <w:kinsoku/>
              <w:wordWrap/>
              <w:overflowPunct/>
              <w:topLinePunct w:val="0"/>
              <w:bidi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归还日期</w:t>
            </w:r>
          </w:p>
        </w:tc>
      </w:tr>
      <w:tr w14:paraId="00DA2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14:paraId="33A6722B">
            <w:pPr>
              <w:keepNext w:val="0"/>
              <w:keepLines w:val="0"/>
              <w:pageBreakBefore w:val="0"/>
              <w:kinsoku/>
              <w:wordWrap/>
              <w:overflowPunct/>
              <w:topLinePunct w:val="0"/>
              <w:bidi w:val="0"/>
              <w:snapToGrid w:val="0"/>
              <w:spacing w:line="540" w:lineRule="exact"/>
              <w:jc w:val="cente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1</w:t>
            </w:r>
          </w:p>
        </w:tc>
        <w:tc>
          <w:tcPr>
            <w:tcW w:w="2930" w:type="dxa"/>
            <w:tcBorders>
              <w:top w:val="single" w:color="auto" w:sz="4" w:space="0"/>
              <w:left w:val="single" w:color="auto" w:sz="4" w:space="0"/>
              <w:bottom w:val="single" w:color="auto" w:sz="4" w:space="0"/>
              <w:right w:val="single" w:color="auto" w:sz="4" w:space="0"/>
            </w:tcBorders>
            <w:vAlign w:val="center"/>
          </w:tcPr>
          <w:p w14:paraId="67849B0D">
            <w:pPr>
              <w:keepNext w:val="0"/>
              <w:keepLines w:val="0"/>
              <w:pageBreakBefore w:val="0"/>
              <w:kinsoku/>
              <w:wordWrap/>
              <w:overflowPunct/>
              <w:topLinePunct w:val="0"/>
              <w:bidi w:val="0"/>
              <w:snapToGrid w:val="0"/>
              <w:spacing w:line="5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1F61B574">
            <w:pPr>
              <w:keepNext w:val="0"/>
              <w:keepLines w:val="0"/>
              <w:pageBreakBefore w:val="0"/>
              <w:kinsoku/>
              <w:wordWrap/>
              <w:overflowPunct/>
              <w:topLinePunct w:val="0"/>
              <w:bidi w:val="0"/>
              <w:snapToGrid w:val="0"/>
              <w:spacing w:line="540" w:lineRule="exac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49C6511A">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84" w:type="dxa"/>
            <w:tcBorders>
              <w:top w:val="single" w:color="auto" w:sz="4" w:space="0"/>
              <w:left w:val="single" w:color="auto" w:sz="4" w:space="0"/>
              <w:bottom w:val="single" w:color="auto" w:sz="4" w:space="0"/>
              <w:right w:val="single" w:color="auto" w:sz="4" w:space="0"/>
            </w:tcBorders>
            <w:vAlign w:val="center"/>
          </w:tcPr>
          <w:p w14:paraId="4CBCAE32">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r>
      <w:tr w14:paraId="71E1C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14:paraId="5B5B40DB">
            <w:pPr>
              <w:keepNext w:val="0"/>
              <w:keepLines w:val="0"/>
              <w:pageBreakBefore w:val="0"/>
              <w:kinsoku/>
              <w:wordWrap/>
              <w:overflowPunct/>
              <w:topLinePunct w:val="0"/>
              <w:bidi w:val="0"/>
              <w:snapToGrid w:val="0"/>
              <w:spacing w:line="540" w:lineRule="exact"/>
              <w:jc w:val="center"/>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2</w:t>
            </w:r>
          </w:p>
        </w:tc>
        <w:tc>
          <w:tcPr>
            <w:tcW w:w="2930" w:type="dxa"/>
            <w:tcBorders>
              <w:top w:val="single" w:color="auto" w:sz="4" w:space="0"/>
              <w:left w:val="single" w:color="auto" w:sz="4" w:space="0"/>
              <w:bottom w:val="single" w:color="auto" w:sz="4" w:space="0"/>
              <w:right w:val="single" w:color="auto" w:sz="4" w:space="0"/>
            </w:tcBorders>
            <w:vAlign w:val="center"/>
          </w:tcPr>
          <w:p w14:paraId="3BA3464D">
            <w:pPr>
              <w:keepNext w:val="0"/>
              <w:keepLines w:val="0"/>
              <w:pageBreakBefore w:val="0"/>
              <w:kinsoku/>
              <w:wordWrap/>
              <w:overflowPunct/>
              <w:topLinePunct w:val="0"/>
              <w:bidi w:val="0"/>
              <w:snapToGrid w:val="0"/>
              <w:spacing w:line="5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01FDB544">
            <w:pPr>
              <w:keepNext w:val="0"/>
              <w:keepLines w:val="0"/>
              <w:pageBreakBefore w:val="0"/>
              <w:kinsoku/>
              <w:wordWrap/>
              <w:overflowPunct/>
              <w:topLinePunct w:val="0"/>
              <w:bidi w:val="0"/>
              <w:snapToGrid w:val="0"/>
              <w:spacing w:line="540" w:lineRule="exac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2A3D84F4">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84" w:type="dxa"/>
            <w:tcBorders>
              <w:top w:val="single" w:color="auto" w:sz="4" w:space="0"/>
              <w:left w:val="single" w:color="auto" w:sz="4" w:space="0"/>
              <w:bottom w:val="single" w:color="auto" w:sz="4" w:space="0"/>
              <w:right w:val="single" w:color="auto" w:sz="4" w:space="0"/>
            </w:tcBorders>
            <w:vAlign w:val="center"/>
          </w:tcPr>
          <w:p w14:paraId="20D90CAB">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r>
      <w:tr w14:paraId="57FD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14:paraId="59F2F5CA">
            <w:pPr>
              <w:keepNext w:val="0"/>
              <w:keepLines w:val="0"/>
              <w:pageBreakBefore w:val="0"/>
              <w:kinsoku/>
              <w:wordWrap/>
              <w:overflowPunct/>
              <w:topLinePunct w:val="0"/>
              <w:bidi w:val="0"/>
              <w:snapToGrid w:val="0"/>
              <w:spacing w:line="540" w:lineRule="exact"/>
              <w:jc w:val="center"/>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3</w:t>
            </w:r>
          </w:p>
        </w:tc>
        <w:tc>
          <w:tcPr>
            <w:tcW w:w="2930" w:type="dxa"/>
            <w:tcBorders>
              <w:top w:val="single" w:color="auto" w:sz="4" w:space="0"/>
              <w:left w:val="single" w:color="auto" w:sz="4" w:space="0"/>
              <w:bottom w:val="single" w:color="auto" w:sz="4" w:space="0"/>
              <w:right w:val="single" w:color="auto" w:sz="4" w:space="0"/>
            </w:tcBorders>
            <w:vAlign w:val="center"/>
          </w:tcPr>
          <w:p w14:paraId="1B94395B">
            <w:pPr>
              <w:keepNext w:val="0"/>
              <w:keepLines w:val="0"/>
              <w:pageBreakBefore w:val="0"/>
              <w:kinsoku/>
              <w:wordWrap/>
              <w:overflowPunct/>
              <w:topLinePunct w:val="0"/>
              <w:bidi w:val="0"/>
              <w:snapToGrid w:val="0"/>
              <w:spacing w:line="540" w:lineRule="exact"/>
              <w:ind w:firstLine="480" w:firstLineChars="2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0A127F74">
            <w:pPr>
              <w:keepNext w:val="0"/>
              <w:keepLines w:val="0"/>
              <w:pageBreakBefore w:val="0"/>
              <w:kinsoku/>
              <w:wordWrap/>
              <w:overflowPunct/>
              <w:topLinePunct w:val="0"/>
              <w:bidi w:val="0"/>
              <w:snapToGrid w:val="0"/>
              <w:spacing w:line="540" w:lineRule="exact"/>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4DB2FE38">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84" w:type="dxa"/>
            <w:tcBorders>
              <w:top w:val="single" w:color="auto" w:sz="4" w:space="0"/>
              <w:left w:val="single" w:color="auto" w:sz="4" w:space="0"/>
              <w:bottom w:val="single" w:color="auto" w:sz="4" w:space="0"/>
              <w:right w:val="single" w:color="auto" w:sz="4" w:space="0"/>
            </w:tcBorders>
            <w:vAlign w:val="center"/>
          </w:tcPr>
          <w:p w14:paraId="63EC67BC">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r>
      <w:tr w14:paraId="5891F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83" w:type="dxa"/>
            <w:tcBorders>
              <w:top w:val="single" w:color="auto" w:sz="4" w:space="0"/>
              <w:left w:val="single" w:color="auto" w:sz="4" w:space="0"/>
              <w:bottom w:val="single" w:color="auto" w:sz="4" w:space="0"/>
              <w:right w:val="single" w:color="auto" w:sz="4" w:space="0"/>
            </w:tcBorders>
            <w:vAlign w:val="center"/>
          </w:tcPr>
          <w:p w14:paraId="4084F291">
            <w:pPr>
              <w:keepNext w:val="0"/>
              <w:keepLines w:val="0"/>
              <w:pageBreakBefore w:val="0"/>
              <w:kinsoku/>
              <w:wordWrap/>
              <w:overflowPunct/>
              <w:topLinePunct w:val="0"/>
              <w:bidi w:val="0"/>
              <w:snapToGrid w:val="0"/>
              <w:spacing w:line="540" w:lineRule="exact"/>
              <w:jc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w:t>
            </w:r>
          </w:p>
        </w:tc>
        <w:tc>
          <w:tcPr>
            <w:tcW w:w="2930" w:type="dxa"/>
            <w:tcBorders>
              <w:top w:val="single" w:color="auto" w:sz="4" w:space="0"/>
              <w:left w:val="single" w:color="auto" w:sz="4" w:space="0"/>
              <w:bottom w:val="single" w:color="auto" w:sz="4" w:space="0"/>
              <w:right w:val="single" w:color="auto" w:sz="4" w:space="0"/>
            </w:tcBorders>
            <w:vAlign w:val="center"/>
          </w:tcPr>
          <w:p w14:paraId="0D8E6168">
            <w:pPr>
              <w:keepNext w:val="0"/>
              <w:keepLines w:val="0"/>
              <w:pageBreakBefore w:val="0"/>
              <w:kinsoku/>
              <w:wordWrap/>
              <w:overflowPunct/>
              <w:topLinePunct w:val="0"/>
              <w:bidi w:val="0"/>
              <w:snapToGrid w:val="0"/>
              <w:spacing w:line="540" w:lineRule="exact"/>
              <w:ind w:firstLine="480" w:firstLineChars="200"/>
              <w:rPr>
                <w:rFonts w:hint="eastAsia"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74DD8B64">
            <w:pPr>
              <w:keepNext w:val="0"/>
              <w:keepLines w:val="0"/>
              <w:pageBreakBefore w:val="0"/>
              <w:kinsoku/>
              <w:wordWrap/>
              <w:overflowPunct/>
              <w:topLinePunct w:val="0"/>
              <w:bidi w:val="0"/>
              <w:snapToGrid w:val="0"/>
              <w:spacing w:line="540" w:lineRule="exact"/>
              <w:jc w:val="both"/>
              <w:rPr>
                <w:rFonts w:hint="eastAsia"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416" w:type="dxa"/>
            <w:tcBorders>
              <w:top w:val="single" w:color="auto" w:sz="4" w:space="0"/>
              <w:left w:val="single" w:color="auto" w:sz="4" w:space="0"/>
              <w:bottom w:val="single" w:color="auto" w:sz="4" w:space="0"/>
              <w:right w:val="single" w:color="auto" w:sz="4" w:space="0"/>
            </w:tcBorders>
            <w:vAlign w:val="center"/>
          </w:tcPr>
          <w:p w14:paraId="5A013564">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84" w:type="dxa"/>
            <w:tcBorders>
              <w:top w:val="single" w:color="auto" w:sz="4" w:space="0"/>
              <w:left w:val="single" w:color="auto" w:sz="4" w:space="0"/>
              <w:bottom w:val="single" w:color="auto" w:sz="4" w:space="0"/>
              <w:right w:val="single" w:color="auto" w:sz="4" w:space="0"/>
            </w:tcBorders>
            <w:vAlign w:val="center"/>
          </w:tcPr>
          <w:p w14:paraId="580E1F80">
            <w:pPr>
              <w:keepNext w:val="0"/>
              <w:keepLines w:val="0"/>
              <w:pageBreakBefore w:val="0"/>
              <w:kinsoku/>
              <w:wordWrap/>
              <w:overflowPunct/>
              <w:topLinePunct w:val="0"/>
              <w:bidi w:val="0"/>
              <w:snapToGrid w:val="0"/>
              <w:spacing w:line="540" w:lineRule="exact"/>
              <w:rPr>
                <w:rFonts w:hint="eastAsia"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r>
      <w:permEnd w:id="27"/>
    </w:tbl>
    <w:p w14:paraId="219EECB7">
      <w:pPr>
        <w:keepNext w:val="0"/>
        <w:keepLines w:val="0"/>
        <w:pageBreakBefore w:val="0"/>
        <w:kinsoku/>
        <w:wordWrap/>
        <w:overflowPunct/>
        <w:topLinePunct w:val="0"/>
        <w:bidi w:val="0"/>
        <w:adjustRightInd w:val="0"/>
        <w:snapToGrid w:val="0"/>
        <w:spacing w:line="540" w:lineRule="exact"/>
        <w:jc w:val="left"/>
        <w:rPr>
          <w:rFonts w:hint="eastAsia" w:ascii="宋体" w:hAnsi="宋体" w:eastAsia="宋体" w:cs="宋体"/>
          <w:color w:val="auto"/>
          <w:sz w:val="28"/>
          <w:szCs w:val="28"/>
          <w:highlight w:val="none"/>
          <w:shd w:val="clear" w:color="auto" w:fill="auto"/>
        </w:rPr>
      </w:pPr>
    </w:p>
    <w:p w14:paraId="117B90C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5.成果文件交付</w:t>
      </w:r>
    </w:p>
    <w:p w14:paraId="3EFC139B">
      <w:pPr>
        <w:keepNext w:val="0"/>
        <w:keepLines w:val="0"/>
        <w:pageBreakBefore w:val="0"/>
        <w:kinsoku/>
        <w:wordWrap/>
        <w:overflowPunct/>
        <w:topLinePunct w:val="0"/>
        <w:autoSpaceDE w:val="0"/>
        <w:autoSpaceDN w:val="0"/>
        <w:bidi w:val="0"/>
        <w:adjustRightInd w:val="0"/>
        <w:snapToGrid w:val="0"/>
        <w:spacing w:line="540" w:lineRule="exact"/>
        <w:ind w:firstLine="560" w:firstLineChars="200"/>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设计成果文件交付时间及提交份数</w:t>
      </w:r>
      <w:permStart w:id="28" w:edGrp="everyone"/>
      <w:r>
        <w:rPr>
          <w:rFonts w:hint="eastAsia" w:ascii="宋体" w:hAnsi="宋体" w:eastAsia="宋体" w:cs="宋体"/>
          <w:color w:val="auto"/>
          <w:sz w:val="28"/>
          <w:szCs w:val="28"/>
          <w:highlight w:val="none"/>
          <w:shd w:val="clear" w:color="auto" w:fill="auto"/>
        </w:rPr>
        <w:t>（详见下表）：</w:t>
      </w:r>
    </w:p>
    <w:tbl>
      <w:tblPr>
        <w:tblStyle w:val="13"/>
        <w:tblW w:w="8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800"/>
        <w:gridCol w:w="1800"/>
        <w:gridCol w:w="1980"/>
        <w:gridCol w:w="1980"/>
      </w:tblGrid>
      <w:tr w14:paraId="178BF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14:paraId="6B2E1BBB">
            <w:pPr>
              <w:keepNext w:val="0"/>
              <w:keepLines w:val="0"/>
              <w:pageBreakBefore w:val="0"/>
              <w:widowControl/>
              <w:kinsoku/>
              <w:wordWrap/>
              <w:overflowPunct/>
              <w:topLinePunct w:val="0"/>
              <w:autoSpaceDE w:val="0"/>
              <w:autoSpaceDN w:val="0"/>
              <w:bidi w:val="0"/>
              <w:adjustRightInd w:val="0"/>
              <w:snapToGrid w:val="0"/>
              <w:spacing w:line="540" w:lineRule="exact"/>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序号</w:t>
            </w:r>
          </w:p>
        </w:tc>
        <w:tc>
          <w:tcPr>
            <w:tcW w:w="1800" w:type="dxa"/>
          </w:tcPr>
          <w:p w14:paraId="66722D38">
            <w:pPr>
              <w:keepNext w:val="0"/>
              <w:keepLines w:val="0"/>
              <w:pageBreakBefore w:val="0"/>
              <w:widowControl/>
              <w:kinsoku/>
              <w:wordWrap/>
              <w:overflowPunct/>
              <w:topLinePunct w:val="0"/>
              <w:autoSpaceDE w:val="0"/>
              <w:autoSpaceDN w:val="0"/>
              <w:bidi w:val="0"/>
              <w:adjustRightInd w:val="0"/>
              <w:snapToGrid w:val="0"/>
              <w:spacing w:line="540" w:lineRule="exact"/>
              <w:jc w:val="lef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成果文件名称</w:t>
            </w:r>
          </w:p>
        </w:tc>
        <w:tc>
          <w:tcPr>
            <w:tcW w:w="1800" w:type="dxa"/>
          </w:tcPr>
          <w:p w14:paraId="34B7DA8A">
            <w:pPr>
              <w:keepNext w:val="0"/>
              <w:keepLines w:val="0"/>
              <w:pageBreakBefore w:val="0"/>
              <w:widowControl/>
              <w:kinsoku/>
              <w:wordWrap/>
              <w:overflowPunct/>
              <w:topLinePunct w:val="0"/>
              <w:autoSpaceDE w:val="0"/>
              <w:autoSpaceDN w:val="0"/>
              <w:bidi w:val="0"/>
              <w:adjustRightInd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提交时间</w:t>
            </w:r>
          </w:p>
        </w:tc>
        <w:tc>
          <w:tcPr>
            <w:tcW w:w="1980" w:type="dxa"/>
          </w:tcPr>
          <w:p w14:paraId="24BC9BC6">
            <w:pPr>
              <w:keepNext w:val="0"/>
              <w:keepLines w:val="0"/>
              <w:pageBreakBefore w:val="0"/>
              <w:widowControl/>
              <w:kinsoku/>
              <w:wordWrap/>
              <w:overflowPunct/>
              <w:topLinePunct w:val="0"/>
              <w:autoSpaceDE w:val="0"/>
              <w:autoSpaceDN w:val="0"/>
              <w:bidi w:val="0"/>
              <w:adjustRightInd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提交地点</w:t>
            </w:r>
          </w:p>
        </w:tc>
        <w:tc>
          <w:tcPr>
            <w:tcW w:w="1980" w:type="dxa"/>
          </w:tcPr>
          <w:p w14:paraId="47BBB656">
            <w:pPr>
              <w:keepNext w:val="0"/>
              <w:keepLines w:val="0"/>
              <w:pageBreakBefore w:val="0"/>
              <w:widowControl/>
              <w:kinsoku/>
              <w:wordWrap/>
              <w:overflowPunct/>
              <w:topLinePunct w:val="0"/>
              <w:autoSpaceDE w:val="0"/>
              <w:autoSpaceDN w:val="0"/>
              <w:bidi w:val="0"/>
              <w:adjustRightInd w:val="0"/>
              <w:snapToGrid w:val="0"/>
              <w:spacing w:line="540" w:lineRule="exact"/>
              <w:jc w:val="center"/>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所需份数</w:t>
            </w:r>
          </w:p>
        </w:tc>
      </w:tr>
      <w:tr w14:paraId="64ED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28" w:type="dxa"/>
          </w:tcPr>
          <w:p w14:paraId="0C8BF079">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1</w:t>
            </w:r>
          </w:p>
        </w:tc>
        <w:tc>
          <w:tcPr>
            <w:tcW w:w="1800" w:type="dxa"/>
            <w:vAlign w:val="center"/>
          </w:tcPr>
          <w:p w14:paraId="730F127E">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00" w:type="dxa"/>
            <w:vAlign w:val="center"/>
          </w:tcPr>
          <w:p w14:paraId="76176F48">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980" w:type="dxa"/>
          </w:tcPr>
          <w:p w14:paraId="5F0C7530">
            <w:pPr>
              <w:keepNext w:val="0"/>
              <w:keepLines w:val="0"/>
              <w:pageBreakBefore w:val="0"/>
              <w:widowControl/>
              <w:kinsoku/>
              <w:wordWrap/>
              <w:overflowPunct/>
              <w:topLinePunct w:val="0"/>
              <w:autoSpaceDE w:val="0"/>
              <w:autoSpaceDN w:val="0"/>
              <w:bidi w:val="0"/>
              <w:adjustRightInd w:val="0"/>
              <w:snapToGrid w:val="0"/>
              <w:spacing w:line="540" w:lineRule="exact"/>
              <w:ind w:firstLine="172" w:firstLineChars="72"/>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80" w:type="dxa"/>
            <w:vAlign w:val="center"/>
          </w:tcPr>
          <w:p w14:paraId="77BD4B38">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r>
      <w:tr w14:paraId="11243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14:paraId="274EE938">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2</w:t>
            </w:r>
          </w:p>
        </w:tc>
        <w:tc>
          <w:tcPr>
            <w:tcW w:w="1800" w:type="dxa"/>
            <w:vAlign w:val="center"/>
          </w:tcPr>
          <w:p w14:paraId="7B522E54">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00" w:type="dxa"/>
            <w:vAlign w:val="center"/>
          </w:tcPr>
          <w:p w14:paraId="7C50E9D2">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980" w:type="dxa"/>
          </w:tcPr>
          <w:p w14:paraId="6F78D71E">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80" w:type="dxa"/>
            <w:vAlign w:val="center"/>
          </w:tcPr>
          <w:p w14:paraId="7CD1D81E">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r>
      <w:tr w14:paraId="6B10E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14:paraId="21894746">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3</w:t>
            </w:r>
          </w:p>
        </w:tc>
        <w:tc>
          <w:tcPr>
            <w:tcW w:w="1800" w:type="dxa"/>
            <w:vAlign w:val="center"/>
          </w:tcPr>
          <w:p w14:paraId="57761B44">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00" w:type="dxa"/>
            <w:vAlign w:val="center"/>
          </w:tcPr>
          <w:p w14:paraId="34034A52">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980" w:type="dxa"/>
          </w:tcPr>
          <w:p w14:paraId="7AD9E838">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80" w:type="dxa"/>
            <w:vAlign w:val="center"/>
          </w:tcPr>
          <w:p w14:paraId="4B29BDAB">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r>
      <w:tr w14:paraId="30844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Pr>
          <w:p w14:paraId="4161B703">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4</w:t>
            </w:r>
          </w:p>
        </w:tc>
        <w:tc>
          <w:tcPr>
            <w:tcW w:w="1800" w:type="dxa"/>
            <w:vAlign w:val="center"/>
          </w:tcPr>
          <w:p w14:paraId="5E4D9332">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00" w:type="dxa"/>
            <w:vAlign w:val="center"/>
          </w:tcPr>
          <w:p w14:paraId="2D3909FB">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4"/>
                <w:highlight w:val="none"/>
                <w:u w:val="single"/>
                <w:shd w:val="clear" w:color="auto" w:fill="auto"/>
                <w:lang w:val="en-US" w:eastAsia="zh-CN" w:bidi="ar-SA"/>
              </w:rPr>
              <w:t xml:space="preserve">         </w:t>
            </w:r>
            <w:r>
              <w:rPr>
                <w:rFonts w:hint="eastAsia" w:ascii="宋体" w:hAnsi="宋体" w:eastAsia="宋体" w:cs="宋体"/>
                <w:color w:val="auto"/>
                <w:kern w:val="2"/>
                <w:sz w:val="24"/>
                <w:szCs w:val="24"/>
                <w:highlight w:val="none"/>
                <w:u w:val="none"/>
                <w:shd w:val="clear" w:color="auto" w:fill="auto"/>
                <w:lang w:val="en-US" w:eastAsia="zh-CN" w:bidi="ar-SA"/>
              </w:rPr>
              <w:t xml:space="preserve"> </w:t>
            </w:r>
          </w:p>
        </w:tc>
        <w:tc>
          <w:tcPr>
            <w:tcW w:w="1980" w:type="dxa"/>
          </w:tcPr>
          <w:p w14:paraId="4483A410">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80" w:type="dxa"/>
            <w:vAlign w:val="center"/>
          </w:tcPr>
          <w:p w14:paraId="01368DB7">
            <w:pPr>
              <w:keepNext w:val="0"/>
              <w:keepLines w:val="0"/>
              <w:pageBreakBefore w:val="0"/>
              <w:widowControl/>
              <w:kinsoku/>
              <w:wordWrap/>
              <w:overflowPunct/>
              <w:topLinePunct w:val="0"/>
              <w:autoSpaceDE w:val="0"/>
              <w:autoSpaceDN w:val="0"/>
              <w:bidi w:val="0"/>
              <w:adjustRightInd w:val="0"/>
              <w:snapToGrid w:val="0"/>
              <w:spacing w:line="540" w:lineRule="exact"/>
              <w:ind w:firstLine="196" w:firstLineChars="82"/>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u w:val="single"/>
                <w:shd w:val="clear" w:color="auto" w:fill="auto"/>
                <w:lang w:val="en-US" w:eastAsia="zh-CN"/>
              </w:rPr>
              <w:t xml:space="preserve">      </w:t>
            </w:r>
          </w:p>
        </w:tc>
      </w:tr>
    </w:tbl>
    <w:p w14:paraId="02149636">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注：以上文件均需同时提交电子版光盘</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份（不含报建用光盘）。</w:t>
      </w:r>
    </w:p>
    <w:permEnd w:id="28"/>
    <w:p w14:paraId="7F39FE80">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6.合同价款与支付</w:t>
      </w:r>
    </w:p>
    <w:p w14:paraId="496BA3D5">
      <w:pPr>
        <w:keepNext w:val="0"/>
        <w:keepLines w:val="0"/>
        <w:pageBreakBefore w:val="0"/>
        <w:widowControl w:val="0"/>
        <w:kinsoku/>
        <w:wordWrap/>
        <w:overflowPunct/>
        <w:topLinePunct w:val="0"/>
        <w:bidi w:val="0"/>
        <w:adjustRightInd/>
        <w:snapToGrid/>
        <w:spacing w:line="540" w:lineRule="exact"/>
        <w:ind w:left="0" w:leftChars="0" w:right="0" w:rightChars="0" w:firstLine="56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rPr>
        <w:t>6.1双方同意本合同价款，即设计费按以下第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id w:val="147451720"/>
          <w:placeholder>
            <w:docPart w:val="{a3c52e8f-ad89-470f-a0cf-3ed211d2f642}"/>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9"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29"/>
        </w:sdtContent>
      </w:sdt>
      <w:r>
        <w:rPr>
          <w:rFonts w:hint="eastAsia" w:ascii="宋体" w:hAnsi="宋体" w:eastAsia="宋体" w:cs="宋体"/>
          <w:color w:val="auto"/>
          <w:sz w:val="28"/>
          <w:szCs w:val="28"/>
          <w:highlight w:val="none"/>
          <w:shd w:val="clear" w:color="auto" w:fill="auto"/>
        </w:rPr>
        <w:t>种方式确定：</w:t>
      </w:r>
    </w:p>
    <w:p w14:paraId="6B448F7B">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（1）固定价。</w:t>
      </w:r>
      <w:r>
        <w:rPr>
          <w:rFonts w:hint="eastAsia" w:ascii="宋体" w:hAnsi="宋体" w:eastAsia="宋体" w:cs="宋体"/>
          <w:color w:val="auto"/>
          <w:sz w:val="28"/>
          <w:szCs w:val="28"/>
          <w:highlight w:val="none"/>
          <w:shd w:val="clear" w:color="auto" w:fill="auto"/>
        </w:rPr>
        <w:t>本合同价款</w:t>
      </w:r>
      <w:r>
        <w:rPr>
          <w:rFonts w:hint="eastAsia" w:ascii="宋体" w:hAnsi="宋体" w:eastAsia="宋体" w:cs="宋体"/>
          <w:color w:val="auto"/>
          <w:sz w:val="28"/>
          <w:szCs w:val="28"/>
          <w:highlight w:val="none"/>
          <w:shd w:val="clear" w:color="auto" w:fill="auto"/>
          <w:lang w:val="en-US" w:eastAsia="zh-CN"/>
        </w:rPr>
        <w:t>为人民币含税价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4cb1d36f-b704-4877-bea9-5e0331bf45c4}"/>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3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0"/>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0b21c101-9f01-4ac2-8d89-98809e9ade0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1"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1"/>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kern w:val="2"/>
            <w:sz w:val="28"/>
            <w:szCs w:val="28"/>
            <w:highlight w:val="none"/>
            <w:shd w:val="clear" w:color="auto" w:fill="auto"/>
            <w:lang w:val="en-US" w:eastAsia="zh-CN" w:bidi="ar-SA"/>
          </w:rPr>
          <w:alias w:val="税率"/>
          <w:tag w:val="税率"/>
          <w:id w:val="147477397"/>
          <w:placeholder>
            <w:docPart w:val="{558937da-f799-4e25-abd1-49267cf07da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53300"/>
          <w:placeholder>
            <w:docPart w:val="{72eb3a16-364e-44b2-b667-aec01686977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eastAsia="宋体" w:cs="宋体"/>
          <w:color w:val="auto"/>
          <w:sz w:val="28"/>
          <w:szCs w:val="28"/>
          <w:highlight w:val="none"/>
          <w:shd w:val="clear" w:color="auto" w:fill="auto"/>
          <w:lang w:eastAsia="zh-CN"/>
        </w:rPr>
        <w:t>：</w:t>
      </w:r>
      <w:sdt>
        <w:sdtPr>
          <w:rPr>
            <w:rFonts w:hint="eastAsia" w:ascii="宋体" w:hAnsi="宋体" w:eastAsia="宋体" w:cs="宋体"/>
            <w:color w:val="auto"/>
            <w:kern w:val="2"/>
            <w:sz w:val="28"/>
            <w:szCs w:val="28"/>
            <w:highlight w:val="none"/>
            <w:shd w:val="clear" w:color="auto" w:fill="auto"/>
            <w:lang w:val="en-US" w:eastAsia="zh-CN" w:bidi="ar-SA"/>
          </w:rPr>
          <w:alias w:val="不含税价大写金额"/>
          <w:tag w:val="不含税价大写金额"/>
          <w:id w:val="147452820"/>
          <w:placeholder>
            <w:docPart w:val="{a9b77f5b-e606-49bc-a0df-d2425aac94d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32"/>
      <w:r>
        <w:rPr>
          <w:rFonts w:hint="eastAsia" w:ascii="宋体" w:hAnsi="宋体" w:eastAsia="宋体" w:cs="宋体"/>
          <w:color w:val="auto"/>
          <w:sz w:val="28"/>
          <w:szCs w:val="28"/>
          <w:highlight w:val="none"/>
          <w:shd w:val="clear" w:color="auto" w:fill="auto"/>
          <w:lang w:eastAsia="zh-CN"/>
        </w:rPr>
        <w:t>。</w:t>
      </w:r>
    </w:p>
    <w:p w14:paraId="76BC32C7">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（2）暂定价。</w:t>
      </w:r>
      <w:r>
        <w:rPr>
          <w:rFonts w:hint="eastAsia" w:ascii="宋体" w:hAnsi="宋体" w:eastAsia="宋体" w:cs="宋体"/>
          <w:color w:val="auto"/>
          <w:sz w:val="28"/>
          <w:szCs w:val="28"/>
          <w:highlight w:val="none"/>
          <w:shd w:val="clear" w:color="auto" w:fill="auto"/>
        </w:rPr>
        <w:t>本合同价款</w:t>
      </w:r>
      <w:r>
        <w:rPr>
          <w:rFonts w:hint="eastAsia" w:ascii="宋体" w:hAnsi="宋体" w:eastAsia="宋体" w:cs="宋体"/>
          <w:color w:val="auto"/>
          <w:sz w:val="28"/>
          <w:szCs w:val="28"/>
          <w:highlight w:val="none"/>
          <w:shd w:val="clear" w:color="auto" w:fill="auto"/>
          <w:lang w:val="en-US" w:eastAsia="zh-CN"/>
        </w:rPr>
        <w:t>暂定为人民币含税价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785790462"/>
          <w:placeholder>
            <w:docPart w:val="{8e3e19e4-1fa9-4e3d-b5b4-4d18831bbbf2}"/>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33" w:edGrp="everyone"/>
          <w:r>
            <w:rPr>
              <w:rFonts w:hint="eastAsia" w:ascii="宋体" w:hAnsi="宋体" w:eastAsia="宋体" w:cs="宋体"/>
              <w:color w:val="auto"/>
              <w:sz w:val="28"/>
              <w:szCs w:val="28"/>
              <w:highlight w:val="none"/>
              <w:u w:val="single"/>
              <w:shd w:val="clear" w:color="auto" w:fill="auto"/>
            </w:rPr>
            <w:t xml:space="preserve">     </w:t>
          </w:r>
          <w:permEnd w:id="33"/>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548844362"/>
          <w:placeholder>
            <w:docPart w:val="{83c26a90-24e7-4ee5-a877-d1d4e5790a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4"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4"/>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kern w:val="2"/>
            <w:sz w:val="28"/>
            <w:szCs w:val="28"/>
            <w:highlight w:val="none"/>
            <w:shd w:val="clear" w:color="auto" w:fill="auto"/>
            <w:lang w:val="en-US" w:eastAsia="zh-CN" w:bidi="ar-SA"/>
          </w:rPr>
          <w:alias w:val="税率"/>
          <w:tag w:val="税率"/>
          <w:id w:val="984928269"/>
          <w:placeholder>
            <w:docPart w:val="{4ac442c7-2918-4c40-a810-c1799fffd0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885466007"/>
          <w:placeholder>
            <w:docPart w:val="{512bfdbe-ed83-4e86-b486-52949226164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r>
        <w:rPr>
          <w:rFonts w:hint="eastAsia" w:ascii="宋体" w:hAnsi="宋体" w:eastAsia="宋体" w:cs="宋体"/>
          <w:color w:val="auto"/>
          <w:sz w:val="28"/>
          <w:szCs w:val="28"/>
          <w:highlight w:val="none"/>
          <w:shd w:val="clear" w:color="auto" w:fill="auto"/>
          <w:lang w:eastAsia="zh-CN"/>
        </w:rPr>
        <w:t>：</w:t>
      </w:r>
      <w:sdt>
        <w:sdtPr>
          <w:rPr>
            <w:rFonts w:hint="eastAsia" w:ascii="宋体" w:hAnsi="宋体" w:eastAsia="宋体" w:cs="宋体"/>
            <w:color w:val="auto"/>
            <w:kern w:val="2"/>
            <w:sz w:val="28"/>
            <w:szCs w:val="28"/>
            <w:highlight w:val="none"/>
            <w:shd w:val="clear" w:color="auto" w:fill="auto"/>
            <w:lang w:val="en-US" w:eastAsia="zh-CN" w:bidi="ar-SA"/>
          </w:rPr>
          <w:alias w:val="不含税价大写金额"/>
          <w:tag w:val="不含税价大写金额"/>
          <w:id w:val="112989586"/>
          <w:placeholder>
            <w:docPart w:val="{f242841c-4463-46bd-82af-04784fc46c8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sz w:val="28"/>
          <w:szCs w:val="28"/>
          <w:highlight w:val="none"/>
          <w:shd w:val="clear" w:color="auto" w:fill="auto"/>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35"/>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最</w:t>
      </w:r>
      <w:r>
        <w:rPr>
          <w:rFonts w:hint="eastAsia" w:ascii="宋体" w:hAnsi="宋体" w:eastAsia="宋体" w:cs="宋体"/>
          <w:color w:val="auto"/>
          <w:sz w:val="28"/>
          <w:szCs w:val="28"/>
          <w:highlight w:val="none"/>
          <w:shd w:val="clear" w:color="auto" w:fill="auto"/>
        </w:rPr>
        <w:t>终合同价款按以下标准计算：</w:t>
      </w:r>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6"/>
    </w:p>
    <w:p w14:paraId="38283023">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eastAsia" w:ascii="宋体" w:hAnsi="宋体"/>
          <w:color w:val="auto"/>
          <w:sz w:val="28"/>
          <w:szCs w:val="28"/>
          <w:highlight w:val="none"/>
          <w:shd w:val="clear" w:color="auto" w:fill="auto"/>
          <w:lang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3</w:t>
      </w:r>
      <w:r>
        <w:rPr>
          <w:rFonts w:hint="eastAsia" w:ascii="宋体" w:hAnsi="宋体"/>
          <w:color w:val="auto"/>
          <w:sz w:val="28"/>
          <w:szCs w:val="28"/>
          <w:highlight w:val="none"/>
          <w:shd w:val="clear" w:color="auto" w:fill="auto"/>
          <w:lang w:eastAsia="zh-CN"/>
        </w:rPr>
        <w:t>）</w:t>
      </w:r>
      <w:r>
        <w:rPr>
          <w:rFonts w:hint="eastAsia" w:cs="Times New Roman" w:asciiTheme="minorEastAsia" w:hAnsiTheme="minorEastAsia"/>
          <w:color w:val="auto"/>
          <w:sz w:val="28"/>
          <w:szCs w:val="28"/>
          <w:highlight w:val="none"/>
          <w:shd w:val="clear" w:color="auto" w:fill="auto"/>
        </w:rPr>
        <w:t>按</w:t>
      </w:r>
      <w:r>
        <w:rPr>
          <w:rFonts w:hint="eastAsia" w:cs="Times New Roman" w:asciiTheme="minorEastAsia" w:hAnsiTheme="minorEastAsia"/>
          <w:color w:val="auto"/>
          <w:sz w:val="28"/>
          <w:szCs w:val="28"/>
          <w:highlight w:val="none"/>
          <w:shd w:val="clear" w:color="auto" w:fill="auto"/>
          <w:lang w:val="en-US" w:eastAsia="zh-CN"/>
        </w:rPr>
        <w:t>本合同项下</w:t>
      </w:r>
      <w:r>
        <w:rPr>
          <w:rFonts w:hint="eastAsia" w:ascii="宋体" w:hAnsi="宋体"/>
          <w:bCs/>
          <w:color w:val="auto"/>
          <w:sz w:val="28"/>
          <w:szCs w:val="28"/>
          <w:highlight w:val="none"/>
          <w:shd w:val="clear" w:color="auto" w:fill="auto"/>
          <w:lang w:eastAsia="zh-CN"/>
        </w:rPr>
        <w:t>《派工单》</w:t>
      </w:r>
      <w:r>
        <w:rPr>
          <w:rFonts w:hint="eastAsia" w:cs="Times New Roman" w:asciiTheme="minorEastAsia" w:hAnsiTheme="minorEastAsia"/>
          <w:color w:val="auto"/>
          <w:sz w:val="28"/>
          <w:szCs w:val="28"/>
          <w:highlight w:val="none"/>
          <w:shd w:val="clear" w:color="auto" w:fill="auto"/>
          <w:lang w:val="en-US" w:eastAsia="zh-CN"/>
        </w:rPr>
        <w:t>进行</w:t>
      </w:r>
      <w:r>
        <w:rPr>
          <w:rFonts w:hint="eastAsia" w:cs="Times New Roman" w:asciiTheme="minorEastAsia" w:hAnsiTheme="minorEastAsia"/>
          <w:color w:val="auto"/>
          <w:sz w:val="28"/>
          <w:szCs w:val="28"/>
          <w:highlight w:val="none"/>
          <w:shd w:val="clear" w:color="auto" w:fill="auto"/>
        </w:rPr>
        <w:t>结算，具体计价标准为：</w:t>
      </w:r>
      <w:permStart w:id="37" w:edGrp="everyone"/>
      <w:r>
        <w:rPr>
          <w:rFonts w:hint="eastAsia" w:cs="Times New Roman" w:asciiTheme="minorEastAsia" w:hAnsiTheme="minorEastAsia"/>
          <w:color w:val="auto"/>
          <w:kern w:val="0"/>
          <w:sz w:val="28"/>
          <w:szCs w:val="28"/>
          <w:highlight w:val="none"/>
          <w:u w:val="single"/>
          <w:shd w:val="clear" w:color="auto" w:fill="auto"/>
          <w:lang w:val="en-US" w:eastAsia="zh-CN"/>
        </w:rPr>
        <w:t xml:space="preserve">  </w:t>
      </w:r>
      <w:permEnd w:id="37"/>
    </w:p>
    <w:p w14:paraId="7C803F50">
      <w:pPr>
        <w:keepNext w:val="0"/>
        <w:keepLines w:val="0"/>
        <w:pageBreakBefore w:val="0"/>
        <w:widowControl w:val="0"/>
        <w:kinsoku/>
        <w:wordWrap/>
        <w:overflowPunct/>
        <w:topLinePunct w:val="0"/>
        <w:autoSpaceDE/>
        <w:autoSpaceDN/>
        <w:bidi w:val="0"/>
        <w:adjustRightInd/>
        <w:snapToGrid/>
        <w:spacing w:line="540" w:lineRule="exact"/>
        <w:ind w:firstLine="561"/>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4</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bea57214-3470-43c9-80c2-c8059f1557f3}"/>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8"/>
        </w:sdtContent>
      </w:sdt>
    </w:p>
    <w:p w14:paraId="60DC3AFC">
      <w:pPr>
        <w:keepNext w:val="0"/>
        <w:keepLines w:val="0"/>
        <w:pageBreakBefore w:val="0"/>
        <w:kinsoku/>
        <w:wordWrap/>
        <w:overflowPunct/>
        <w:topLinePunct w:val="0"/>
        <w:bidi w:val="0"/>
        <w:snapToGrid w:val="0"/>
        <w:spacing w:line="540" w:lineRule="exact"/>
        <w:ind w:firstLine="56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.2双方同意本合同价款的支付按以下第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tag w:val="支付方式选项"/>
          <w:id w:val="147460960"/>
          <w:placeholder>
            <w:docPart w:val="{a8e1582f-4bcb-4c9a-9fd5-45087b458da5}"/>
          </w:placeholder>
          <w:comboBox>
            <w:listItem w:displayText="（1）" w:value="（1）"/>
            <w:listItem w:displayText="（2）" w:value="（2）"/>
            <w:listItem w:displayText="（3）" w:value="（3）"/>
          </w:comboBox>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39"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39"/>
        </w:sdtContent>
      </w:sdt>
      <w:r>
        <w:rPr>
          <w:rFonts w:hint="eastAsia" w:ascii="宋体" w:hAnsi="宋体" w:eastAsia="宋体" w:cs="宋体"/>
          <w:color w:val="auto"/>
          <w:sz w:val="28"/>
          <w:szCs w:val="28"/>
          <w:highlight w:val="none"/>
          <w:shd w:val="clear" w:color="auto" w:fill="auto"/>
        </w:rPr>
        <w:t>项约定执行：</w:t>
      </w:r>
    </w:p>
    <w:p w14:paraId="1DE31FCF">
      <w:pPr>
        <w:keepNext w:val="0"/>
        <w:keepLines w:val="0"/>
        <w:pageBreakBefore w:val="0"/>
        <w:kinsoku/>
        <w:wordWrap/>
        <w:overflowPunct/>
        <w:topLinePunct w:val="0"/>
        <w:bidi w:val="0"/>
        <w:snapToGrid w:val="0"/>
        <w:spacing w:line="540" w:lineRule="exact"/>
        <w:ind w:firstLine="56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一次性支付</w:t>
      </w:r>
    </w:p>
    <w:p w14:paraId="6FBA6CE7">
      <w:pPr>
        <w:keepNext w:val="0"/>
        <w:keepLines w:val="0"/>
        <w:pageBreakBefore w:val="0"/>
        <w:kinsoku/>
        <w:wordWrap/>
        <w:overflowPunct/>
        <w:topLinePunct w:val="0"/>
        <w:bidi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具体支付时间和方式为：</w:t>
      </w:r>
      <w:permStart w:id="4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0"/>
    </w:p>
    <w:p w14:paraId="5DD63278">
      <w:pPr>
        <w:keepNext w:val="0"/>
        <w:keepLines w:val="0"/>
        <w:pageBreakBefore w:val="0"/>
        <w:kinsoku/>
        <w:wordWrap/>
        <w:overflowPunct/>
        <w:topLinePunct w:val="0"/>
        <w:bidi w:val="0"/>
        <w:snapToGrid w:val="0"/>
        <w:spacing w:line="540" w:lineRule="exact"/>
        <w:ind w:firstLine="56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分期</w:t>
      </w:r>
      <w:r>
        <w:rPr>
          <w:rFonts w:hint="eastAsia" w:ascii="宋体" w:hAnsi="宋体" w:eastAsia="宋体" w:cs="宋体"/>
          <w:color w:val="auto"/>
          <w:sz w:val="28"/>
          <w:szCs w:val="28"/>
          <w:highlight w:val="none"/>
          <w:shd w:val="clear" w:color="auto" w:fill="auto"/>
          <w:lang w:eastAsia="zh-CN"/>
        </w:rPr>
        <w:t>支付</w:t>
      </w:r>
    </w:p>
    <w:p w14:paraId="3CFE8091">
      <w:pPr>
        <w:keepNext w:val="0"/>
        <w:keepLines w:val="0"/>
        <w:pageBreakBefore w:val="0"/>
        <w:kinsoku/>
        <w:wordWrap/>
        <w:overflowPunct/>
        <w:topLinePunct w:val="0"/>
        <w:bidi w:val="0"/>
        <w:snapToGrid w:val="0"/>
        <w:spacing w:line="540" w:lineRule="exact"/>
        <w:ind w:firstLine="560"/>
        <w:rPr>
          <w:rFonts w:hint="eastAsia" w:ascii="宋体" w:hAnsi="宋体" w:eastAsia="宋体" w:cs="宋体"/>
          <w:color w:val="auto"/>
          <w:sz w:val="28"/>
          <w:szCs w:val="28"/>
          <w:highlight w:val="none"/>
          <w:shd w:val="clear" w:color="auto" w:fill="auto"/>
          <w:lang w:eastAsia="zh-CN"/>
        </w:rPr>
      </w:pPr>
      <w:permStart w:id="41" w:edGrp="everyone"/>
      <w:r>
        <w:rPr>
          <w:rFonts w:hint="eastAsia" w:ascii="宋体" w:hAnsi="宋体" w:eastAsia="宋体" w:cs="宋体"/>
          <w:color w:val="auto"/>
          <w:sz w:val="28"/>
          <w:szCs w:val="28"/>
          <w:highlight w:val="none"/>
          <w:shd w:val="clear" w:color="auto" w:fill="auto"/>
        </w:rPr>
        <w:t>具体支付时间和方式为</w:t>
      </w:r>
      <w:r>
        <w:rPr>
          <w:rFonts w:hint="eastAsia" w:ascii="宋体" w:hAnsi="宋体" w:eastAsia="宋体" w:cs="宋体"/>
          <w:color w:val="auto"/>
          <w:sz w:val="28"/>
          <w:szCs w:val="28"/>
          <w:highlight w:val="none"/>
          <w:shd w:val="clear" w:color="auto" w:fill="auto"/>
          <w:lang w:eastAsia="zh-CN"/>
        </w:rPr>
        <w:t>：</w:t>
      </w:r>
    </w:p>
    <w:tbl>
      <w:tblPr>
        <w:tblStyle w:val="14"/>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1344"/>
        <w:gridCol w:w="1754"/>
        <w:gridCol w:w="2050"/>
        <w:gridCol w:w="2724"/>
      </w:tblGrid>
      <w:tr w14:paraId="35076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14:paraId="65232423">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分期</w:t>
            </w:r>
          </w:p>
        </w:tc>
        <w:tc>
          <w:tcPr>
            <w:tcW w:w="1344" w:type="dxa"/>
            <w:vAlign w:val="top"/>
          </w:tcPr>
          <w:p w14:paraId="5DF9BB15">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支付时间</w:t>
            </w:r>
          </w:p>
        </w:tc>
        <w:tc>
          <w:tcPr>
            <w:tcW w:w="1754" w:type="dxa"/>
            <w:vAlign w:val="top"/>
          </w:tcPr>
          <w:p w14:paraId="7FB209B4">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支付条件</w:t>
            </w:r>
          </w:p>
        </w:tc>
        <w:tc>
          <w:tcPr>
            <w:tcW w:w="2050" w:type="dxa"/>
            <w:vAlign w:val="top"/>
          </w:tcPr>
          <w:p w14:paraId="0EC3ABCE">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支付比例</w:t>
            </w:r>
          </w:p>
        </w:tc>
        <w:tc>
          <w:tcPr>
            <w:tcW w:w="2724" w:type="dxa"/>
            <w:vAlign w:val="top"/>
          </w:tcPr>
          <w:p w14:paraId="36A378A0">
            <w:pPr>
              <w:keepNext w:val="0"/>
              <w:keepLines w:val="0"/>
              <w:pageBreakBefore w:val="0"/>
              <w:widowControl w:val="0"/>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支付金额</w:t>
            </w:r>
          </w:p>
        </w:tc>
      </w:tr>
      <w:tr w14:paraId="4E87B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14:paraId="168AF347">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预付款</w:t>
            </w:r>
          </w:p>
        </w:tc>
        <w:tc>
          <w:tcPr>
            <w:tcW w:w="1344" w:type="dxa"/>
            <w:vAlign w:val="top"/>
          </w:tcPr>
          <w:p w14:paraId="13CBB26E">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54" w:type="dxa"/>
            <w:vAlign w:val="top"/>
          </w:tcPr>
          <w:p w14:paraId="0546DEFF">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2050" w:type="dxa"/>
            <w:vAlign w:val="top"/>
          </w:tcPr>
          <w:p w14:paraId="44DB3F1B">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24" w:type="dxa"/>
            <w:vAlign w:val="top"/>
          </w:tcPr>
          <w:p w14:paraId="436329A1">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595EB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14:paraId="0268837D">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cs="宋体"/>
                <w:color w:val="auto"/>
                <w:sz w:val="24"/>
                <w:szCs w:val="24"/>
                <w:highlight w:val="none"/>
                <w:shd w:val="clear" w:color="auto" w:fill="auto"/>
                <w:vertAlign w:val="baseline"/>
                <w:lang w:val="en-US" w:eastAsia="zh-CN"/>
              </w:rPr>
              <w:t>进度</w:t>
            </w:r>
            <w:r>
              <w:rPr>
                <w:rFonts w:hint="eastAsia" w:ascii="宋体" w:hAnsi="宋体" w:eastAsia="宋体" w:cs="宋体"/>
                <w:color w:val="auto"/>
                <w:sz w:val="24"/>
                <w:szCs w:val="24"/>
                <w:highlight w:val="none"/>
                <w:shd w:val="clear" w:color="auto" w:fill="auto"/>
                <w:vertAlign w:val="baseline"/>
                <w:lang w:val="en-US" w:eastAsia="zh-CN"/>
              </w:rPr>
              <w:t>款</w:t>
            </w:r>
          </w:p>
        </w:tc>
        <w:tc>
          <w:tcPr>
            <w:tcW w:w="1344" w:type="dxa"/>
            <w:vAlign w:val="top"/>
          </w:tcPr>
          <w:p w14:paraId="7804A9C0">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54" w:type="dxa"/>
            <w:vAlign w:val="top"/>
          </w:tcPr>
          <w:p w14:paraId="09DCC7AD">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2050" w:type="dxa"/>
            <w:vAlign w:val="top"/>
          </w:tcPr>
          <w:p w14:paraId="70BD7D5A">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24" w:type="dxa"/>
            <w:vAlign w:val="top"/>
          </w:tcPr>
          <w:p w14:paraId="069BE10B">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7CFC5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1" w:type="dxa"/>
            <w:vAlign w:val="top"/>
          </w:tcPr>
          <w:p w14:paraId="53239731">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cs="宋体"/>
                <w:color w:val="auto"/>
                <w:sz w:val="24"/>
                <w:szCs w:val="24"/>
                <w:highlight w:val="none"/>
                <w:shd w:val="clear" w:color="auto" w:fill="auto"/>
                <w:vertAlign w:val="baseline"/>
                <w:lang w:val="en-US" w:eastAsia="zh-CN"/>
              </w:rPr>
              <w:t>结算</w:t>
            </w:r>
            <w:r>
              <w:rPr>
                <w:rFonts w:hint="eastAsia" w:ascii="宋体" w:hAnsi="宋体" w:eastAsia="宋体" w:cs="宋体"/>
                <w:color w:val="auto"/>
                <w:sz w:val="24"/>
                <w:szCs w:val="24"/>
                <w:highlight w:val="none"/>
                <w:shd w:val="clear" w:color="auto" w:fill="auto"/>
                <w:vertAlign w:val="baseline"/>
                <w:lang w:val="en-US" w:eastAsia="zh-CN"/>
              </w:rPr>
              <w:t>款</w:t>
            </w:r>
          </w:p>
        </w:tc>
        <w:tc>
          <w:tcPr>
            <w:tcW w:w="1344" w:type="dxa"/>
            <w:vAlign w:val="top"/>
          </w:tcPr>
          <w:p w14:paraId="37649793">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54" w:type="dxa"/>
            <w:vAlign w:val="top"/>
          </w:tcPr>
          <w:p w14:paraId="49C04FCB">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2050" w:type="dxa"/>
            <w:vAlign w:val="top"/>
          </w:tcPr>
          <w:p w14:paraId="7ACAADA5">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24" w:type="dxa"/>
            <w:vAlign w:val="top"/>
          </w:tcPr>
          <w:p w14:paraId="38F35952">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300DD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1121" w:type="dxa"/>
            <w:vAlign w:val="top"/>
          </w:tcPr>
          <w:p w14:paraId="26921F69">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lang w:val="en-US" w:eastAsia="zh-CN"/>
              </w:rPr>
            </w:pPr>
          </w:p>
        </w:tc>
        <w:tc>
          <w:tcPr>
            <w:tcW w:w="1344" w:type="dxa"/>
            <w:vAlign w:val="top"/>
          </w:tcPr>
          <w:p w14:paraId="1D5823F5">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754" w:type="dxa"/>
            <w:vAlign w:val="top"/>
          </w:tcPr>
          <w:p w14:paraId="14AD1546">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2050" w:type="dxa"/>
            <w:vAlign w:val="top"/>
          </w:tcPr>
          <w:p w14:paraId="4EDA6677">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24" w:type="dxa"/>
            <w:vAlign w:val="top"/>
          </w:tcPr>
          <w:p w14:paraId="23ED927F">
            <w:pPr>
              <w:keepNext w:val="0"/>
              <w:keepLines w:val="0"/>
              <w:pageBreakBefore w:val="0"/>
              <w:widowControl w:val="0"/>
              <w:kinsoku/>
              <w:wordWrap/>
              <w:overflowPunct/>
              <w:topLinePunct w:val="0"/>
              <w:bidi w:val="0"/>
              <w:adjustRightInd/>
              <w:snapToGrid/>
              <w:spacing w:line="540" w:lineRule="exact"/>
              <w:jc w:val="both"/>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bl>
    <w:p w14:paraId="0AF132F3">
      <w:pPr>
        <w:keepNext w:val="0"/>
        <w:keepLines w:val="0"/>
        <w:pageBreakBefore w:val="0"/>
        <w:widowControl w:val="0"/>
        <w:kinsoku/>
        <w:wordWrap/>
        <w:overflowPunct/>
        <w:topLinePunct w:val="0"/>
        <w:autoSpaceDE/>
        <w:autoSpaceDN/>
        <w:bidi w:val="0"/>
        <w:adjustRightInd w:val="0"/>
        <w:snapToGrid w:val="0"/>
        <w:spacing w:before="157" w:beforeLines="50"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如本合同价款为暂定价款的，则上述</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eastAsia="zh-CN"/>
        </w:rPr>
        <w:t>按最终结算价款计算支付，</w:t>
      </w:r>
      <w:r>
        <w:rPr>
          <w:rFonts w:hint="eastAsia" w:ascii="宋体" w:hAnsi="宋体" w:eastAsia="宋体" w:cs="宋体"/>
          <w:color w:val="auto"/>
          <w:sz w:val="28"/>
          <w:szCs w:val="28"/>
          <w:highlight w:val="none"/>
          <w:shd w:val="clear" w:color="auto" w:fill="auto"/>
          <w:lang w:val="en-US" w:eastAsia="zh-CN"/>
        </w:rPr>
        <w:t>其他批次款</w:t>
      </w:r>
      <w:r>
        <w:rPr>
          <w:rFonts w:hint="eastAsia" w:ascii="宋体" w:hAnsi="宋体" w:eastAsia="宋体" w:cs="宋体"/>
          <w:color w:val="auto"/>
          <w:sz w:val="28"/>
          <w:szCs w:val="28"/>
          <w:highlight w:val="none"/>
          <w:shd w:val="clear" w:color="auto" w:fill="auto"/>
          <w:lang w:eastAsia="zh-CN"/>
        </w:rPr>
        <w:t>则按本合同约定的暂定价款计算支付。</w:t>
      </w:r>
    </w:p>
    <w:permEnd w:id="41"/>
    <w:p w14:paraId="10B49E7F">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8901463"/>
          <w:placeholder>
            <w:docPart w:val="{d4092b5c-b6b1-4c5a-ba04-123827d0d5a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2"/>
        </w:sdtContent>
      </w:sdt>
    </w:p>
    <w:p w14:paraId="6BFEC72E">
      <w:pPr>
        <w:keepNext w:val="0"/>
        <w:keepLines w:val="0"/>
        <w:pageBreakBefore w:val="0"/>
        <w:widowControl w:val="0"/>
        <w:kinsoku/>
        <w:wordWrap/>
        <w:overflowPunct/>
        <w:topLinePunct w:val="0"/>
        <w:autoSpaceDE/>
        <w:autoSpaceDN/>
        <w:bidi w:val="0"/>
        <w:adjustRightInd w:val="0"/>
        <w:snapToGrid/>
        <w:spacing w:line="540" w:lineRule="exact"/>
        <w:ind w:firstLine="560" w:firstLineChars="200"/>
        <w:textAlignment w:val="baseline"/>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6.3</w:t>
      </w:r>
      <w:r>
        <w:rPr>
          <w:rFonts w:hint="eastAsia" w:ascii="宋体" w:hAnsi="宋体" w:eastAsia="宋体" w:cs="宋体"/>
          <w:b w:val="0"/>
          <w:bCs w:val="0"/>
          <w:color w:val="auto"/>
          <w:sz w:val="28"/>
          <w:szCs w:val="28"/>
          <w:highlight w:val="none"/>
          <w:shd w:val="clear" w:color="auto" w:fill="auto"/>
        </w:rPr>
        <w:t>合同价款结算</w:t>
      </w:r>
      <w:r>
        <w:rPr>
          <w:rFonts w:hint="eastAsia" w:ascii="宋体" w:hAnsi="宋体" w:eastAsia="宋体" w:cs="宋体"/>
          <w:b w:val="0"/>
          <w:bCs w:val="0"/>
          <w:color w:val="auto"/>
          <w:sz w:val="28"/>
          <w:szCs w:val="28"/>
          <w:highlight w:val="none"/>
          <w:shd w:val="clear" w:color="auto" w:fill="auto"/>
          <w:lang w:val="en-US" w:eastAsia="zh-CN"/>
        </w:rPr>
        <w:t>按第</w:t>
      </w:r>
      <w:sdt>
        <w:sdtPr>
          <w:rPr>
            <w:rFonts w:hint="eastAsia" w:ascii="宋体" w:hAnsi="宋体" w:eastAsia="宋体" w:cs="宋体"/>
            <w:color w:val="auto"/>
            <w:kern w:val="2"/>
            <w:sz w:val="28"/>
            <w:szCs w:val="28"/>
            <w:highlight w:val="none"/>
            <w:u w:val="single"/>
            <w:shd w:val="clear" w:color="auto" w:fill="auto"/>
            <w:lang w:val="en-US" w:eastAsia="zh-CN" w:bidi="ar-SA"/>
          </w:rPr>
          <w:alias w:val="请选择一项，多选或其他方式请手动填写"/>
          <w:id w:val="99478442"/>
          <w:placeholder>
            <w:docPart w:val="{b265dae6-7f11-44b2-a529-323681daa2ea}"/>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3"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43"/>
        </w:sdtContent>
      </w:sdt>
      <w:r>
        <w:rPr>
          <w:rFonts w:hint="eastAsia" w:ascii="宋体" w:hAnsi="宋体" w:eastAsia="宋体" w:cs="宋体"/>
          <w:b w:val="0"/>
          <w:bCs w:val="0"/>
          <w:color w:val="auto"/>
          <w:sz w:val="28"/>
          <w:szCs w:val="28"/>
          <w:highlight w:val="none"/>
          <w:shd w:val="clear" w:color="auto" w:fill="auto"/>
          <w:lang w:val="en-US" w:eastAsia="zh-CN"/>
        </w:rPr>
        <w:t>种</w:t>
      </w:r>
      <w:r>
        <w:rPr>
          <w:rFonts w:hint="eastAsia" w:ascii="宋体" w:hAnsi="宋体" w:eastAsia="宋体" w:cs="宋体"/>
          <w:b w:val="0"/>
          <w:bCs w:val="0"/>
          <w:color w:val="auto"/>
          <w:sz w:val="28"/>
          <w:szCs w:val="28"/>
          <w:highlight w:val="none"/>
          <w:shd w:val="clear" w:color="auto" w:fill="auto"/>
        </w:rPr>
        <w:t>方式</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u w:val="none"/>
          <w:shd w:val="clear" w:color="auto" w:fill="auto"/>
        </w:rPr>
        <w:t>转账</w:t>
      </w:r>
      <w:r>
        <w:rPr>
          <w:rFonts w:hint="eastAsia" w:ascii="宋体" w:hAnsi="宋体" w:eastAsia="宋体" w:cs="宋体"/>
          <w:color w:val="auto"/>
          <w:sz w:val="28"/>
          <w:szCs w:val="28"/>
          <w:highlight w:val="none"/>
          <w:u w:val="none"/>
          <w:shd w:val="clear" w:color="auto" w:fill="auto"/>
          <w:lang w:val="en-US" w:eastAsia="zh-CN"/>
        </w:rPr>
        <w:t>/2.</w:t>
      </w:r>
      <w:r>
        <w:rPr>
          <w:rFonts w:hint="eastAsia" w:ascii="宋体" w:hAnsi="宋体" w:eastAsia="宋体" w:cs="宋体"/>
          <w:color w:val="auto"/>
          <w:sz w:val="28"/>
          <w:szCs w:val="28"/>
          <w:highlight w:val="none"/>
          <w:u w:val="none"/>
          <w:shd w:val="clear" w:color="auto" w:fill="auto"/>
        </w:rPr>
        <w:t>汇票</w:t>
      </w:r>
      <w:r>
        <w:rPr>
          <w:rFonts w:hint="eastAsia" w:ascii="宋体" w:hAnsi="宋体" w:eastAsia="宋体" w:cs="宋体"/>
          <w:color w:val="auto"/>
          <w:sz w:val="28"/>
          <w:szCs w:val="28"/>
          <w:highlight w:val="none"/>
          <w:u w:val="none"/>
          <w:shd w:val="clear" w:color="auto" w:fill="auto"/>
          <w:lang w:val="en-US" w:eastAsia="zh-CN"/>
        </w:rPr>
        <w:t>/3.支票/4.</w:t>
      </w:r>
      <w:r>
        <w:rPr>
          <w:rFonts w:hint="eastAsia" w:ascii="宋体" w:hAnsi="宋体" w:eastAsia="宋体" w:cs="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984875906"/>
          <w:placeholder>
            <w:docPart w:val="{f1be6ffd-0a77-498b-a5c7-3608b94b872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4"/>
        </w:sdtContent>
      </w:sdt>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如需使用商业汇票进行支付的，由款项支付方承担资金成本（买方付息贴现）。</w:t>
      </w:r>
    </w:p>
    <w:p w14:paraId="2C89F116">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乙方汇票开立信息如下：</w:t>
      </w:r>
    </w:p>
    <w:p w14:paraId="19F04314">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汇票类型：</w:t>
      </w:r>
      <w:permStart w:id="45" w:edGrp="everyone"/>
      <w:r>
        <w:rPr>
          <w:rFonts w:hint="eastAsia" w:ascii="宋体" w:hAnsi="宋体" w:eastAsia="宋体" w:cs="宋体"/>
          <w:b w:val="0"/>
          <w:bCs w:val="0"/>
          <w:color w:val="auto"/>
          <w:sz w:val="28"/>
          <w:szCs w:val="28"/>
          <w:highlight w:val="none"/>
          <w:shd w:val="clear" w:color="auto" w:fill="auto"/>
          <w:lang w:eastAsia="zh-CN"/>
        </w:rPr>
        <w:sym w:font="Wingdings" w:char="006F"/>
      </w:r>
      <w:r>
        <w:rPr>
          <w:rFonts w:hint="eastAsia" w:ascii="宋体" w:hAnsi="宋体" w:eastAsia="宋体" w:cs="宋体"/>
          <w:b w:val="0"/>
          <w:bCs w:val="0"/>
          <w:color w:val="auto"/>
          <w:sz w:val="28"/>
          <w:szCs w:val="28"/>
          <w:highlight w:val="none"/>
          <w:shd w:val="clear" w:color="auto" w:fill="auto"/>
          <w:lang w:eastAsia="zh-CN"/>
        </w:rPr>
        <w:t>银行承兑汇票</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sym w:font="Wingdings" w:char="006F"/>
      </w:r>
      <w:r>
        <w:rPr>
          <w:rFonts w:hint="eastAsia" w:ascii="宋体" w:hAnsi="宋体" w:eastAsia="宋体" w:cs="宋体"/>
          <w:b w:val="0"/>
          <w:bCs w:val="0"/>
          <w:color w:val="auto"/>
          <w:sz w:val="28"/>
          <w:szCs w:val="28"/>
          <w:highlight w:val="none"/>
          <w:shd w:val="clear" w:color="auto" w:fill="auto"/>
          <w:lang w:eastAsia="zh-CN"/>
        </w:rPr>
        <w:t>商业承兑汇票</w:t>
      </w:r>
      <w:permEnd w:id="45"/>
    </w:p>
    <w:p w14:paraId="559B1596">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收款人全称：</w:t>
      </w:r>
      <w:permStart w:id="4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6"/>
    </w:p>
    <w:p w14:paraId="5E127612">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银行账户：</w:t>
      </w:r>
      <w:permStart w:id="4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7"/>
    </w:p>
    <w:p w14:paraId="19C5A32C">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开户银行：</w:t>
      </w:r>
      <w:permStart w:id="4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8"/>
    </w:p>
    <w:p w14:paraId="1D12D100">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开户行行号：</w:t>
      </w:r>
      <w:permStart w:id="4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9"/>
    </w:p>
    <w:p w14:paraId="0D5FA55B">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联系人：</w:t>
      </w:r>
      <w:permStart w:id="5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0"/>
    </w:p>
    <w:p w14:paraId="00788815">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联系电话：</w:t>
      </w:r>
      <w:permStart w:id="5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1"/>
    </w:p>
    <w:p w14:paraId="49E06041">
      <w:pPr>
        <w:keepNext w:val="0"/>
        <w:keepLines w:val="0"/>
        <w:pageBreakBefore w:val="0"/>
        <w:kinsoku/>
        <w:wordWrap/>
        <w:overflowPunct/>
        <w:topLinePunct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乙方应在甲方付预付款前</w:t>
      </w:r>
      <w:permStart w:id="52" w:edGrp="everyone"/>
      <w:r>
        <w:rPr>
          <w:rFonts w:hint="eastAsia" w:ascii="宋体" w:hAnsi="宋体" w:eastAsia="宋体" w:cs="宋体"/>
          <w:color w:val="auto"/>
          <w:sz w:val="28"/>
          <w:szCs w:val="28"/>
          <w:highlight w:val="none"/>
          <w:u w:val="single"/>
          <w:shd w:val="clear" w:color="auto" w:fill="auto"/>
        </w:rPr>
        <w:t xml:space="preserve">   </w:t>
      </w:r>
      <w:permEnd w:id="52"/>
      <w:r>
        <w:rPr>
          <w:rFonts w:hint="eastAsia" w:ascii="宋体" w:hAnsi="宋体" w:eastAsia="宋体" w:cs="宋体"/>
          <w:color w:val="auto"/>
          <w:sz w:val="28"/>
          <w:szCs w:val="28"/>
          <w:highlight w:val="none"/>
          <w:shd w:val="clear" w:color="auto" w:fill="auto"/>
        </w:rPr>
        <w:t>日开具收据等带有法律</w:t>
      </w:r>
      <w:r>
        <w:rPr>
          <w:rFonts w:hint="eastAsia" w:ascii="宋体" w:hAnsi="宋体" w:eastAsia="宋体" w:cs="宋体"/>
          <w:color w:val="auto"/>
          <w:sz w:val="28"/>
          <w:szCs w:val="28"/>
          <w:highlight w:val="none"/>
          <w:shd w:val="clear" w:color="auto" w:fill="auto"/>
          <w:lang w:val="en-US" w:eastAsia="zh-CN"/>
        </w:rPr>
        <w:t>效力</w:t>
      </w:r>
      <w:r>
        <w:rPr>
          <w:rFonts w:hint="eastAsia" w:ascii="宋体" w:hAnsi="宋体" w:eastAsia="宋体" w:cs="宋体"/>
          <w:color w:val="auto"/>
          <w:sz w:val="28"/>
          <w:szCs w:val="28"/>
          <w:highlight w:val="none"/>
          <w:shd w:val="clear" w:color="auto" w:fill="auto"/>
        </w:rPr>
        <w:t>的原始凭据，否则甲方有权迟延支付相应价款，乙方因此造成的损失由其自行承担。</w:t>
      </w:r>
    </w:p>
    <w:p w14:paraId="493C0A84">
      <w:pPr>
        <w:keepNext w:val="0"/>
        <w:keepLines w:val="0"/>
        <w:pageBreakBefore w:val="0"/>
        <w:widowControl w:val="0"/>
        <w:kinsoku/>
        <w:wordWrap/>
        <w:overflowPunct/>
        <w:topLinePunct w:val="0"/>
        <w:autoSpaceDE/>
        <w:autoSpaceDN/>
        <w:bidi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乙方应在甲方</w:t>
      </w:r>
      <w:r>
        <w:rPr>
          <w:rFonts w:hint="eastAsia" w:ascii="宋体" w:hAnsi="宋体" w:eastAsia="宋体" w:cs="宋体"/>
          <w:color w:val="auto"/>
          <w:sz w:val="28"/>
          <w:szCs w:val="28"/>
          <w:highlight w:val="none"/>
          <w:shd w:val="clear" w:color="auto" w:fill="auto"/>
          <w:lang w:val="en-US" w:eastAsia="zh-CN"/>
        </w:rPr>
        <w:t>支</w:t>
      </w:r>
      <w:r>
        <w:rPr>
          <w:rFonts w:hint="eastAsia" w:ascii="宋体" w:hAnsi="宋体" w:eastAsia="宋体" w:cs="宋体"/>
          <w:color w:val="auto"/>
          <w:sz w:val="28"/>
          <w:szCs w:val="28"/>
          <w:highlight w:val="none"/>
          <w:shd w:val="clear" w:color="auto" w:fill="auto"/>
        </w:rPr>
        <w:t>付</w:t>
      </w:r>
      <w:r>
        <w:rPr>
          <w:rFonts w:hint="eastAsia" w:ascii="宋体" w:hAnsi="宋体" w:cs="宋体"/>
          <w:color w:val="auto"/>
          <w:sz w:val="28"/>
          <w:szCs w:val="28"/>
          <w:highlight w:val="none"/>
          <w:shd w:val="clear" w:color="auto" w:fill="auto"/>
          <w:lang w:val="en-US" w:eastAsia="zh-CN"/>
        </w:rPr>
        <w:t>进度款、结算款</w:t>
      </w:r>
      <w:r>
        <w:rPr>
          <w:rFonts w:hint="eastAsia" w:ascii="宋体" w:hAnsi="宋体" w:eastAsia="宋体" w:cs="宋体"/>
          <w:color w:val="auto"/>
          <w:sz w:val="28"/>
          <w:szCs w:val="28"/>
          <w:highlight w:val="none"/>
          <w:shd w:val="clear" w:color="auto" w:fill="auto"/>
        </w:rPr>
        <w:t>前</w:t>
      </w:r>
      <w:permStart w:id="5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3"/>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sz w:val="28"/>
          <w:szCs w:val="28"/>
          <w:highlight w:val="none"/>
          <w:shd w:val="clear" w:color="auto" w:fill="auto"/>
        </w:rPr>
        <w:t>否则甲方有权迟延支付相应价款，乙方因此造成的损失由其自行承担。</w:t>
      </w:r>
    </w:p>
    <w:p w14:paraId="68A23F27">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both"/>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14:paraId="0966AD89">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both"/>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乙方收款账户信息如下：</w:t>
      </w:r>
    </w:p>
    <w:p w14:paraId="545DC745">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账号：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147452104"/>
          <w:placeholder>
            <w:docPart w:val="{e6f83621-c739-4667-a239-17442c48d32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4"/>
        </w:sdtContent>
      </w:sdt>
    </w:p>
    <w:p w14:paraId="197B17A4">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户名：</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51980"/>
          <w:placeholder>
            <w:docPart w:val="{73d5b9b9-7b0f-4168-8dde-3f8220d91c5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5"/>
        </w:sdtContent>
      </w:sdt>
    </w:p>
    <w:p w14:paraId="23B07B72">
      <w:pPr>
        <w:keepNext w:val="0"/>
        <w:keepLines w:val="0"/>
        <w:pageBreakBefore w:val="0"/>
        <w:widowControl w:val="0"/>
        <w:kinsoku/>
        <w:wordWrap/>
        <w:overflowPunct/>
        <w:topLinePunct w:val="0"/>
        <w:autoSpaceDE/>
        <w:autoSpaceDN/>
        <w:bidi w:val="0"/>
        <w:adjustRightInd w:val="0"/>
        <w:snapToGrid w:val="0"/>
        <w:spacing w:line="540" w:lineRule="exact"/>
        <w:ind w:firstLine="56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开户行：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147451869"/>
          <w:placeholder>
            <w:docPart w:val="{5681024f-d35e-4503-927e-50f75125f83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6"/>
        </w:sdtContent>
      </w:sdt>
    </w:p>
    <w:p w14:paraId="31AA3FCD">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6.6乙方数字人民币对公钱包信息如下：</w:t>
      </w:r>
    </w:p>
    <w:p w14:paraId="57A7095D">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730125421"/>
          <w:placeholder>
            <w:docPart w:val="{7b4e2079-da8f-44f6-b6dc-a13a1c4833dc}"/>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7"/>
        </w:sdtContent>
      </w:sdt>
    </w:p>
    <w:p w14:paraId="10D7BAFA">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496391789"/>
          <w:placeholder>
            <w:docPart w:val="{825c2cb9-40cb-4d31-9b16-3148bd7e43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8"/>
        </w:sdtContent>
      </w:sdt>
    </w:p>
    <w:p w14:paraId="30A8A846">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30312775"/>
          <w:placeholder>
            <w:docPart w:val="{a1892242-5d7b-47b1-baa3-6349d164051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9"/>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1290AE18">
      <w:pPr>
        <w:keepNext w:val="0"/>
        <w:keepLines w:val="0"/>
        <w:pageBreakBefore w:val="0"/>
        <w:kinsoku/>
        <w:wordWrap/>
        <w:overflowPunct/>
        <w:topLinePunct w:val="0"/>
        <w:bidi w:val="0"/>
        <w:adjustRightInd/>
        <w:snapToGrid/>
        <w:spacing w:line="540" w:lineRule="exact"/>
        <w:ind w:right="0" w:rightChars="0"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b/>
          <w:bCs/>
          <w:color w:val="auto"/>
          <w:kern w:val="0"/>
          <w:sz w:val="28"/>
          <w:szCs w:val="28"/>
          <w:highlight w:val="none"/>
          <w:shd w:val="clear" w:color="auto" w:fill="auto"/>
          <w:lang w:val="en-US" w:eastAsia="zh-CN"/>
        </w:rPr>
        <w:t>6.7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6.5条、6.6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w:t>
      </w:r>
      <w:bookmarkStart w:id="11" w:name="_GoBack"/>
      <w:bookmarkEnd w:id="11"/>
      <w:r>
        <w:rPr>
          <w:rFonts w:hint="eastAsia" w:ascii="宋体" w:hAnsi="宋体" w:cs="宋体"/>
          <w:b/>
          <w:bCs/>
          <w:color w:val="auto"/>
          <w:kern w:val="0"/>
          <w:sz w:val="28"/>
          <w:szCs w:val="28"/>
          <w:highlight w:val="none"/>
          <w:u w:val="none"/>
          <w:shd w:val="clear" w:color="auto" w:fill="auto"/>
          <w:lang w:val="en-US" w:eastAsia="zh-CN"/>
        </w:rPr>
        <w:t>；否则，甲方仍应按本条约定的收款信息进行付款。甲方按本条约定的收款信息付款后，视为已完成付款义务，因收款信息错误造成的全部损失由乙方自行承担，甲方不承担任何责任。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shd w:val="clear" w:color="auto" w:fill="auto"/>
          <w:lang w:val="en-US" w:eastAsia="zh-CN"/>
        </w:rPr>
        <w:t xml:space="preserve">        </w:t>
      </w:r>
    </w:p>
    <w:p w14:paraId="69356E30">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6.8</w:t>
      </w:r>
      <w:r>
        <w:rPr>
          <w:rFonts w:hint="eastAsia" w:ascii="宋体" w:hAnsi="宋体" w:eastAsia="宋体" w:cs="宋体"/>
          <w:color w:val="auto"/>
          <w:kern w:val="0"/>
          <w:sz w:val="28"/>
          <w:szCs w:val="28"/>
          <w:highlight w:val="none"/>
          <w:shd w:val="clear" w:color="auto" w:fill="auto"/>
          <w:lang w:val="en-US" w:eastAsia="zh-CN"/>
        </w:rPr>
        <w:t>甲方增值税开票信息如下：</w:t>
      </w:r>
    </w:p>
    <w:p w14:paraId="01D52BD4">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80141"/>
          <w:placeholder>
            <w:docPart w:val="{a552fb1e-2087-4ca6-bf00-e7c41e682429}"/>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0"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60"/>
        </w:sdtContent>
      </w:sdt>
    </w:p>
    <w:p w14:paraId="6781B8A0">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宋体" w:hAnsi="宋体" w:eastAsia="宋体" w:cs="宋体"/>
            <w:color w:val="auto"/>
            <w:kern w:val="2"/>
            <w:sz w:val="28"/>
            <w:szCs w:val="28"/>
            <w:highlight w:val="none"/>
            <w:u w:val="none"/>
            <w:shd w:val="clear" w:color="auto" w:fill="auto"/>
            <w:lang w:val="en-US" w:eastAsia="zh-CN" w:bidi="ar-SA"/>
          </w:rPr>
          <w:alias w:val="甲方统一社会信用代码/证件号码"/>
          <w:tag w:val="甲方统一社会信用代码/证件号码"/>
          <w:id w:val="147479919"/>
          <w:placeholder>
            <w:docPart w:val="{8dda5ab5-b2f0-456c-81d8-db2af9ea717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1"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61"/>
        </w:sdtContent>
      </w:sdt>
    </w:p>
    <w:p w14:paraId="76C7FD09">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99142242"/>
          <w:placeholder>
            <w:docPart w:val="{fedecb70-24b5-491b-b536-d9c5987fc32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2"/>
        </w:sdtContent>
      </w:sdt>
    </w:p>
    <w:p w14:paraId="50A4E35F">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422308378"/>
          <w:placeholder>
            <w:docPart w:val="{b7e27456-dcb8-46b1-a557-926ce84757c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3"/>
        </w:sdtContent>
      </w:sdt>
    </w:p>
    <w:p w14:paraId="04AF7559">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8948cf84-8a4a-4f99-a873-7909c8ac25fc}"/>
          </w:placeholder>
          <w:text/>
        </w:sdtPr>
        <w:sdtEndPr>
          <w:rPr>
            <w:rFonts w:hint="eastAsia" w:ascii="宋体" w:hAnsi="宋体" w:eastAsia="宋体" w:cs="宋体"/>
            <w:color w:val="auto"/>
            <w:kern w:val="2"/>
            <w:sz w:val="28"/>
            <w:szCs w:val="28"/>
            <w:u w:val="single"/>
            <w:lang w:val="en-US" w:eastAsia="zh-CN" w:bidi="ar-SA"/>
          </w:rPr>
        </w:sdtEndPr>
        <w:sdtContent>
          <w:permStart w:id="6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4"/>
        </w:sdtContent>
      </w:sdt>
    </w:p>
    <w:p w14:paraId="139FC203">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6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5"/>
    </w:p>
    <w:p w14:paraId="436AF3B5">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6.9</w:t>
      </w:r>
      <w:r>
        <w:rPr>
          <w:rFonts w:hint="eastAsia" w:ascii="宋体" w:hAnsi="宋体" w:eastAsia="宋体" w:cs="宋体"/>
          <w:color w:val="auto"/>
          <w:kern w:val="0"/>
          <w:sz w:val="28"/>
          <w:szCs w:val="28"/>
          <w:highlight w:val="none"/>
          <w:shd w:val="clear" w:color="auto" w:fill="auto"/>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6933BEED">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3FA91C58">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14:paraId="21FFD071">
      <w:pPr>
        <w:pStyle w:val="2"/>
        <w:keepNext w:val="0"/>
        <w:keepLines w:val="0"/>
        <w:pageBreakBefore w:val="0"/>
        <w:kinsoku/>
        <w:wordWrap/>
        <w:overflowPunct/>
        <w:topLinePunct w:val="0"/>
        <w:bidi w:val="0"/>
        <w:spacing w:line="540" w:lineRule="exact"/>
        <w:ind w:firstLine="560" w:firstLineChars="200"/>
        <w:rPr>
          <w:rFonts w:hint="default"/>
          <w:color w:val="auto"/>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6.10</w:t>
      </w:r>
      <w:r>
        <w:rPr>
          <w:rFonts w:hint="eastAsia" w:ascii="宋体" w:hAnsi="宋体" w:eastAsia="宋体" w:cs="宋体"/>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14:paraId="49CCE4A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lang w:val="en-US" w:eastAsia="zh-CN"/>
        </w:rPr>
      </w:pPr>
      <w:r>
        <w:rPr>
          <w:rFonts w:hint="eastAsia" w:ascii="黑体" w:hAnsi="黑体" w:eastAsia="黑体" w:cs="黑体"/>
          <w:color w:val="auto"/>
          <w:sz w:val="28"/>
          <w:szCs w:val="28"/>
          <w:highlight w:val="none"/>
          <w:shd w:val="clear" w:color="auto" w:fill="auto"/>
          <w:lang w:val="en-US" w:eastAsia="zh-CN"/>
        </w:rPr>
        <w:t>7</w:t>
      </w:r>
      <w:r>
        <w:rPr>
          <w:rFonts w:hint="eastAsia" w:ascii="黑体" w:hAnsi="黑体" w:eastAsia="黑体" w:cs="黑体"/>
          <w:color w:val="auto"/>
          <w:sz w:val="28"/>
          <w:szCs w:val="28"/>
          <w:highlight w:val="none"/>
          <w:shd w:val="clear" w:color="auto" w:fill="auto"/>
          <w:lang w:val="zh-CN" w:eastAsia="zh-CN"/>
        </w:rPr>
        <w:t>.</w:t>
      </w:r>
      <w:r>
        <w:rPr>
          <w:rFonts w:hint="eastAsia" w:ascii="黑体" w:hAnsi="黑体" w:eastAsia="黑体" w:cs="黑体"/>
          <w:color w:val="auto"/>
          <w:sz w:val="28"/>
          <w:szCs w:val="28"/>
          <w:highlight w:val="none"/>
          <w:shd w:val="clear" w:color="auto" w:fill="auto"/>
          <w:lang w:val="en-US" w:eastAsia="zh-CN"/>
        </w:rPr>
        <w:t>履约担保与质量担保</w:t>
      </w:r>
    </w:p>
    <w:p w14:paraId="3212CC0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7.1履约担保</w:t>
      </w:r>
    </w:p>
    <w:p w14:paraId="48F72B14">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7.1.1</w:t>
      </w:r>
      <w:r>
        <w:rPr>
          <w:rFonts w:hint="eastAsia" w:ascii="宋体" w:hAnsi="宋体" w:eastAsia="宋体" w:cs="宋体"/>
          <w:color w:val="auto"/>
          <w:sz w:val="28"/>
          <w:szCs w:val="28"/>
          <w:highlight w:val="none"/>
          <w:shd w:val="clear" w:color="auto" w:fill="auto"/>
        </w:rPr>
        <w:t>双方同意履约担保按以下第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tag w:val="履约担保方式选项"/>
          <w:id w:val="213920316"/>
          <w:placeholder>
            <w:docPart w:val="{fc973774-2696-45ea-8a44-3a4e9981c769}"/>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66"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66"/>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highlight w:val="none"/>
          <w:shd w:val="clear" w:color="auto" w:fill="auto"/>
        </w:rPr>
        <w:t>：</w:t>
      </w:r>
    </w:p>
    <w:p w14:paraId="4FFC8CDC">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（1）本合同不提供履约担保。</w:t>
      </w:r>
    </w:p>
    <w:p w14:paraId="6AF0D250">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（2）乙方于本合同生效之日起</w:t>
      </w:r>
      <w:permStart w:id="6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7"/>
      <w:r>
        <w:rPr>
          <w:rFonts w:hint="eastAsia" w:ascii="宋体" w:hAnsi="宋体" w:eastAsia="宋体" w:cs="宋体"/>
          <w:color w:val="auto"/>
          <w:sz w:val="28"/>
          <w:szCs w:val="28"/>
          <w:highlight w:val="none"/>
          <w:shd w:val="clear" w:color="auto" w:fill="auto"/>
        </w:rPr>
        <w:t>日内，按本合同价款</w:t>
      </w:r>
      <w:permStart w:id="6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8"/>
      <w:r>
        <w:rPr>
          <w:rFonts w:hint="eastAsia" w:ascii="宋体" w:hAnsi="宋体" w:eastAsia="宋体" w:cs="宋体"/>
          <w:color w:val="auto"/>
          <w:sz w:val="28"/>
          <w:szCs w:val="28"/>
          <w:highlight w:val="none"/>
          <w:shd w:val="clear" w:color="auto" w:fill="auto"/>
        </w:rPr>
        <w:t>%向甲方提供履约保函</w:t>
      </w:r>
      <w:r>
        <w:rPr>
          <w:rFonts w:hint="eastAsia" w:ascii="宋体" w:hAnsi="宋体" w:eastAsia="宋体" w:cs="宋体"/>
          <w:color w:val="auto"/>
          <w:sz w:val="28"/>
          <w:szCs w:val="28"/>
          <w:highlight w:val="none"/>
          <w:shd w:val="clear" w:color="auto" w:fill="auto"/>
          <w:lang w:val="en-US" w:eastAsia="zh-CN"/>
        </w:rPr>
        <w:t>（</w:t>
      </w:r>
      <w:permStart w:id="69"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9"/>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permStart w:id="7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0"/>
      <w:r>
        <w:rPr>
          <w:rFonts w:hint="eastAsia" w:ascii="宋体" w:hAnsi="宋体" w:eastAsia="宋体" w:cs="宋体"/>
          <w:color w:val="auto"/>
          <w:sz w:val="28"/>
          <w:szCs w:val="28"/>
          <w:highlight w:val="none"/>
          <w:shd w:val="clear" w:color="auto" w:fill="auto"/>
        </w:rPr>
        <w:t>元（大写：</w:t>
      </w:r>
      <w:permStart w:id="7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1"/>
      <w:r>
        <w:rPr>
          <w:rFonts w:hint="eastAsia" w:ascii="宋体" w:hAnsi="宋体" w:eastAsia="宋体" w:cs="宋体"/>
          <w:color w:val="auto"/>
          <w:sz w:val="28"/>
          <w:szCs w:val="28"/>
          <w:highlight w:val="none"/>
          <w:shd w:val="clear" w:color="auto" w:fill="auto"/>
        </w:rPr>
        <w:t>）。</w:t>
      </w:r>
    </w:p>
    <w:p w14:paraId="6F32C78F">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乙方于本合同生效之日起</w:t>
      </w:r>
      <w:permStart w:id="7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2"/>
      <w:r>
        <w:rPr>
          <w:rFonts w:hint="eastAsia" w:ascii="宋体" w:hAnsi="宋体" w:eastAsia="宋体" w:cs="宋体"/>
          <w:color w:val="auto"/>
          <w:sz w:val="28"/>
          <w:szCs w:val="28"/>
          <w:highlight w:val="none"/>
          <w:shd w:val="clear" w:color="auto" w:fill="auto"/>
        </w:rPr>
        <w:t>日内，向甲方提供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宋体" w:hAnsi="宋体" w:eastAsia="宋体" w:cs="宋体"/>
            <w:color w:val="auto"/>
            <w:kern w:val="2"/>
            <w:sz w:val="28"/>
            <w:szCs w:val="28"/>
            <w:highlight w:val="none"/>
            <w:shd w:val="clear" w:color="auto" w:fill="auto"/>
            <w:lang w:val="en-US" w:eastAsia="zh-CN" w:bidi="ar-SA"/>
          </w:rPr>
          <w:alias w:val="履约保证金不得超过中标合同金额的10%"/>
          <w:tag w:val="履约担保金额"/>
          <w:id w:val="147471471"/>
          <w:placeholder>
            <w:docPart w:val="{3195529c-4624-4800-8c8a-2725866fabc4}"/>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3"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73"/>
        </w:sdtContent>
      </w:sdt>
      <w:r>
        <w:rPr>
          <w:rFonts w:hint="eastAsia" w:ascii="宋体" w:hAnsi="宋体" w:eastAsia="宋体" w:cs="宋体"/>
          <w:color w:val="auto"/>
          <w:sz w:val="28"/>
          <w:szCs w:val="28"/>
          <w:highlight w:val="none"/>
          <w:shd w:val="clear" w:color="auto" w:fill="auto"/>
        </w:rPr>
        <w:t>元（大写：</w:t>
      </w:r>
      <w:sdt>
        <w:sdtPr>
          <w:rPr>
            <w:rFonts w:hint="eastAsia" w:ascii="宋体" w:hAnsi="宋体" w:eastAsia="宋体" w:cs="宋体"/>
            <w:color w:val="auto"/>
            <w:kern w:val="2"/>
            <w:sz w:val="28"/>
            <w:szCs w:val="28"/>
            <w:highlight w:val="none"/>
            <w:shd w:val="clear" w:color="auto" w:fill="auto"/>
            <w:lang w:val="en-US" w:eastAsia="zh-CN" w:bidi="ar-SA"/>
          </w:rPr>
          <w:alias w:val="履约保证金不得超过中标合同金额的10%"/>
          <w:tag w:val="履约担保金额"/>
          <w:id w:val="471125934"/>
          <w:placeholder>
            <w:docPart w:val="{6664dc12-b92b-4ee0-8260-ba572ed23ab8}"/>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4"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74"/>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eastAsia="宋体" w:cs="宋体"/>
          <w:color w:val="auto"/>
          <w:sz w:val="28"/>
          <w:szCs w:val="28"/>
          <w:highlight w:val="none"/>
          <w:shd w:val="clear" w:color="auto" w:fill="auto"/>
          <w:lang w:val="en-US" w:eastAsia="zh-CN"/>
        </w:rPr>
        <w:t>（</w:t>
      </w:r>
      <w:permStart w:id="75"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75"/>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14:paraId="05BAFE0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w:t>
      </w:r>
      <w:r>
        <w:rPr>
          <w:rFonts w:hint="default" w:ascii="宋体" w:hAnsi="宋体" w:cs="宋体"/>
          <w:color w:val="auto"/>
          <w:sz w:val="28"/>
          <w:szCs w:val="28"/>
          <w:highlight w:val="none"/>
          <w:shd w:val="clear" w:color="auto" w:fill="auto"/>
          <w:lang w:val="en-US" w:eastAsia="zh-CN"/>
        </w:rPr>
        <w:t>4</w:t>
      </w:r>
      <w:r>
        <w:rPr>
          <w:rFonts w:hint="eastAsia" w:ascii="宋体" w:hAnsi="宋体" w:cs="宋体"/>
          <w:color w:val="auto"/>
          <w:sz w:val="28"/>
          <w:szCs w:val="28"/>
          <w:highlight w:val="none"/>
          <w:shd w:val="clear" w:color="auto" w:fill="auto"/>
          <w:lang w:val="en-US" w:eastAsia="zh-CN"/>
        </w:rPr>
        <w:t>）乙方按照甲方签发的《派工单》提供履约担保，即甲方签发《派工单》之日起</w:t>
      </w:r>
      <w:permStart w:id="7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6"/>
      <w:r>
        <w:rPr>
          <w:rFonts w:hint="eastAsia" w:ascii="宋体" w:hAnsi="宋体" w:cs="宋体"/>
          <w:color w:val="auto"/>
          <w:sz w:val="28"/>
          <w:szCs w:val="28"/>
          <w:highlight w:val="none"/>
          <w:shd w:val="clear" w:color="auto" w:fill="auto"/>
          <w:lang w:val="en-US" w:eastAsia="zh-CN"/>
        </w:rPr>
        <w:t>日内，乙方向甲方</w:t>
      </w:r>
      <w:r>
        <w:rPr>
          <w:rFonts w:hint="eastAsia" w:ascii="宋体" w:hAnsi="宋体" w:eastAsia="宋体" w:cs="宋体"/>
          <w:color w:val="auto"/>
          <w:sz w:val="28"/>
          <w:szCs w:val="28"/>
          <w:highlight w:val="none"/>
          <w:shd w:val="clear" w:color="auto" w:fill="auto"/>
        </w:rPr>
        <w:t>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441366249"/>
          <w:placeholder>
            <w:docPart w:val="{41a69594-64cd-4798-9cdf-d5a55a6af34a}"/>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7" w:edGrp="everyone"/>
          <w:r>
            <w:rPr>
              <w:rFonts w:hint="eastAsia" w:cstheme="minorBidi"/>
              <w:color w:val="auto"/>
              <w:kern w:val="2"/>
              <w:sz w:val="28"/>
              <w:szCs w:val="36"/>
              <w:highlight w:val="none"/>
              <w:u w:val="single"/>
              <w:shd w:val="clear" w:color="auto" w:fill="auto"/>
              <w:lang w:val="en-US" w:eastAsia="zh-CN" w:bidi="ar-SA"/>
            </w:rPr>
            <w:t xml:space="preserve">    </w:t>
          </w:r>
          <w:permEnd w:id="77"/>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634030205"/>
          <w:placeholder>
            <w:docPart w:val="{746f652f-4494-4e58-be1e-42b1192643e0}"/>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8" w:edGrp="everyone"/>
          <w:r>
            <w:rPr>
              <w:rFonts w:hint="eastAsia" w:cstheme="minorBidi"/>
              <w:color w:val="auto"/>
              <w:kern w:val="2"/>
              <w:sz w:val="28"/>
              <w:szCs w:val="36"/>
              <w:highlight w:val="none"/>
              <w:u w:val="single"/>
              <w:shd w:val="clear" w:color="auto" w:fill="auto"/>
              <w:lang w:val="en-US" w:eastAsia="zh-CN" w:bidi="ar-SA"/>
            </w:rPr>
            <w:t xml:space="preserve">    </w:t>
          </w:r>
          <w:permEnd w:id="78"/>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cs="宋体"/>
          <w:color w:val="auto"/>
          <w:sz w:val="28"/>
          <w:szCs w:val="28"/>
          <w:highlight w:val="none"/>
          <w:shd w:val="clear" w:color="auto" w:fill="auto"/>
          <w:lang w:val="en-US" w:eastAsia="zh-CN"/>
        </w:rPr>
        <w:t>（</w:t>
      </w:r>
      <w:permStart w:id="79"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79"/>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14:paraId="2914ED6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7.1.2乙方发生违约行为时，甲方有权按合同约定的违约金额在履约保函中兑付。</w:t>
      </w:r>
    </w:p>
    <w:p w14:paraId="144AC5B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7.1.3本合同履行完毕且乙方履行义务符合合同约定</w:t>
      </w:r>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甲方应将履约保函退回乙方。</w:t>
      </w:r>
    </w:p>
    <w:p w14:paraId="26445F88">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7.2质量担保</w:t>
      </w:r>
    </w:p>
    <w:p w14:paraId="749C2395">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7.2.1</w:t>
      </w:r>
      <w:r>
        <w:rPr>
          <w:rFonts w:hint="eastAsia" w:ascii="宋体" w:hAnsi="宋体" w:eastAsia="宋体" w:cs="宋体"/>
          <w:color w:val="auto"/>
          <w:sz w:val="28"/>
          <w:szCs w:val="28"/>
          <w:highlight w:val="none"/>
          <w:shd w:val="clear" w:color="auto" w:fill="auto"/>
        </w:rPr>
        <w:t>双方同意质量担保按以下第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tag w:val="质量担保方式选项"/>
          <w:id w:val="331799021"/>
          <w:placeholder>
            <w:docPart w:val="{b879ed26-932e-46ce-aa2d-8d40575ea7fc}"/>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80"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80"/>
        </w:sdtContent>
      </w:sdt>
      <w:r>
        <w:rPr>
          <w:rFonts w:hint="eastAsia" w:ascii="宋体" w:hAnsi="宋体" w:eastAsia="宋体" w:cs="宋体"/>
          <w:color w:val="auto"/>
          <w:sz w:val="28"/>
          <w:szCs w:val="28"/>
          <w:highlight w:val="none"/>
          <w:shd w:val="clear" w:color="auto" w:fill="auto"/>
        </w:rPr>
        <w:t>种方式执行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14:paraId="303235E6">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14:paraId="60447AC6">
      <w:pPr>
        <w:keepNext w:val="0"/>
        <w:keepLines w:val="0"/>
        <w:pageBreakBefore w:val="0"/>
        <w:widowControl w:val="0"/>
        <w:kinsoku/>
        <w:wordWrap/>
        <w:overflowPunct/>
        <w:topLinePunct w:val="0"/>
        <w:bidi w:val="0"/>
        <w:adjustRightInd/>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宋体" w:hAnsi="宋体" w:eastAsia="宋体" w:cs="宋体"/>
            <w:color w:val="auto"/>
            <w:kern w:val="2"/>
            <w:sz w:val="28"/>
            <w:szCs w:val="28"/>
            <w:highlight w:val="none"/>
            <w:shd w:val="clear" w:color="auto" w:fill="auto"/>
            <w:lang w:val="en-US" w:eastAsia="zh-CN" w:bidi="ar-SA"/>
          </w:rPr>
          <w:alias w:val="应与招投标文件一致。"/>
          <w:tag w:val="质量担保比例"/>
          <w:id w:val="678598335"/>
          <w:placeholder>
            <w:docPart w:val="{c73192f5-d8db-4230-9876-dc416ef3afca}"/>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81"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81"/>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t>（</w:t>
      </w:r>
      <w:permStart w:id="82"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2"/>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宋体" w:hAnsi="宋体" w:eastAsia="宋体" w:cs="宋体"/>
            <w:color w:val="auto"/>
            <w:kern w:val="2"/>
            <w:sz w:val="28"/>
            <w:szCs w:val="28"/>
            <w:highlight w:val="none"/>
            <w:shd w:val="clear" w:color="auto" w:fill="auto"/>
            <w:lang w:val="en-US" w:eastAsia="zh-CN" w:bidi="ar-SA"/>
          </w:rPr>
          <w:alias w:val="应与招投标文件一致"/>
          <w:tag w:val="质量担保金额"/>
          <w:id w:val="709545706"/>
          <w:placeholder>
            <w:docPart w:val="{f9a2cd33-838b-47ed-bb36-da91f54d99cc}"/>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83"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83"/>
        </w:sdtContent>
      </w:sdt>
      <w:r>
        <w:rPr>
          <w:rFonts w:hint="eastAsia" w:ascii="宋体" w:hAnsi="宋体" w:eastAsia="宋体" w:cs="宋体"/>
          <w:color w:val="auto"/>
          <w:sz w:val="28"/>
          <w:szCs w:val="28"/>
          <w:highlight w:val="none"/>
          <w:shd w:val="clear" w:color="auto" w:fill="auto"/>
        </w:rPr>
        <w:t>元（大写：</w:t>
      </w:r>
      <w:sdt>
        <w:sdtPr>
          <w:rPr>
            <w:rFonts w:hint="eastAsia" w:ascii="宋体" w:hAnsi="宋体" w:eastAsia="宋体" w:cs="宋体"/>
            <w:color w:val="auto"/>
            <w:kern w:val="2"/>
            <w:sz w:val="28"/>
            <w:szCs w:val="28"/>
            <w:highlight w:val="none"/>
            <w:shd w:val="clear" w:color="auto" w:fill="auto"/>
            <w:lang w:val="en-US" w:eastAsia="zh-CN" w:bidi="ar-SA"/>
          </w:rPr>
          <w:alias w:val="质量担保大写金额"/>
          <w:tag w:val="质量担保大写金额"/>
          <w:id w:val="357988951"/>
          <w:placeholder>
            <w:docPart w:val="{55db36b7-e068-47bc-87cd-c8e881b2dd9c}"/>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84"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84"/>
        </w:sdtContent>
      </w:sdt>
      <w:r>
        <w:rPr>
          <w:rFonts w:hint="eastAsia" w:ascii="宋体" w:hAnsi="宋体" w:eastAsia="宋体" w:cs="宋体"/>
          <w:color w:val="auto"/>
          <w:sz w:val="28"/>
          <w:szCs w:val="28"/>
          <w:highlight w:val="none"/>
          <w:shd w:val="clear" w:color="auto" w:fill="auto"/>
        </w:rPr>
        <w:t>）。</w:t>
      </w:r>
    </w:p>
    <w:p w14:paraId="38260C52">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color w:val="auto"/>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（3）本合同《派工单》项下具体单项工程设计费结算时，乙方按《派工单》项下具体单项工程设计费结算款</w:t>
      </w:r>
      <w:r>
        <w:rPr>
          <w:rFonts w:hint="default" w:ascii="宋体" w:hAnsi="宋体" w:cs="宋体"/>
          <w:b w:val="0"/>
          <w:bCs w:val="0"/>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85"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5"/>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建设工程质量保证金总预留比例不得高于工程价款结算总额的3%"/>
          <w:tag w:val="质量担保金额"/>
          <w:id w:val="618604210"/>
          <w:placeholder>
            <w:docPart w:val="{229b73c1-cf10-464c-9b25-6af0be146ad7}"/>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6" w:edGrp="everyone"/>
          <w:r>
            <w:rPr>
              <w:rFonts w:hint="eastAsia" w:cstheme="minorBidi"/>
              <w:color w:val="auto"/>
              <w:kern w:val="2"/>
              <w:sz w:val="28"/>
              <w:szCs w:val="36"/>
              <w:highlight w:val="none"/>
              <w:u w:val="single"/>
              <w:shd w:val="clear" w:color="auto" w:fill="auto"/>
              <w:lang w:val="en-US" w:eastAsia="zh-CN" w:bidi="ar-SA"/>
            </w:rPr>
            <w:t xml:space="preserve">     </w:t>
          </w:r>
          <w:permEnd w:id="86"/>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质量担保大写金额"/>
          <w:tag w:val="质量担保大写金额"/>
          <w:id w:val="705600921"/>
          <w:placeholder>
            <w:docPart w:val="{fcb8b195-500a-4423-8be3-e5e365992a1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7" w:edGrp="everyone"/>
          <w:r>
            <w:rPr>
              <w:rFonts w:hint="eastAsia" w:cstheme="minorBidi"/>
              <w:color w:val="auto"/>
              <w:kern w:val="2"/>
              <w:sz w:val="28"/>
              <w:szCs w:val="36"/>
              <w:highlight w:val="none"/>
              <w:u w:val="single"/>
              <w:shd w:val="clear" w:color="auto" w:fill="auto"/>
              <w:lang w:val="en-US" w:eastAsia="zh-CN" w:bidi="ar-SA"/>
            </w:rPr>
            <w:t xml:space="preserve">    </w:t>
          </w:r>
          <w:permEnd w:id="87"/>
        </w:sdtContent>
      </w:sdt>
      <w:r>
        <w:rPr>
          <w:rFonts w:hint="eastAsia" w:ascii="宋体" w:hAnsi="宋体" w:eastAsia="宋体" w:cs="宋体"/>
          <w:color w:val="auto"/>
          <w:sz w:val="28"/>
          <w:szCs w:val="28"/>
          <w:highlight w:val="none"/>
          <w:shd w:val="clear" w:color="auto" w:fill="auto"/>
        </w:rPr>
        <w:t>）。</w:t>
      </w:r>
    </w:p>
    <w:p w14:paraId="7C6DD052">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甲方在</w:t>
      </w:r>
      <w:r>
        <w:rPr>
          <w:rFonts w:hint="eastAsia" w:ascii="宋体" w:hAnsi="宋体" w:cs="宋体"/>
          <w:b w:val="0"/>
          <w:bCs w:val="0"/>
          <w:color w:val="auto"/>
          <w:sz w:val="28"/>
          <w:szCs w:val="28"/>
          <w:highlight w:val="none"/>
          <w:shd w:val="clear" w:color="auto" w:fill="auto"/>
          <w:lang w:val="en-US" w:eastAsia="zh-CN"/>
        </w:rPr>
        <w:t>《派工单》项下具体单项工程设计费结算款</w:t>
      </w:r>
      <w:r>
        <w:rPr>
          <w:rFonts w:hint="eastAsia" w:ascii="宋体" w:hAnsi="宋体" w:eastAsia="宋体" w:cs="宋体"/>
          <w:color w:val="auto"/>
          <w:sz w:val="28"/>
          <w:szCs w:val="28"/>
          <w:highlight w:val="none"/>
          <w:shd w:val="clear" w:color="auto" w:fill="auto"/>
        </w:rPr>
        <w:t>支付中，扣留</w:t>
      </w:r>
      <w:r>
        <w:rPr>
          <w:rFonts w:hint="eastAsia" w:ascii="宋体" w:hAnsi="宋体" w:cs="宋体"/>
          <w:color w:val="auto"/>
          <w:sz w:val="28"/>
          <w:szCs w:val="28"/>
          <w:highlight w:val="none"/>
          <w:shd w:val="clear" w:color="auto" w:fill="auto"/>
          <w:lang w:val="en-US" w:eastAsia="zh-CN"/>
        </w:rPr>
        <w:t>结算款</w:t>
      </w:r>
      <w:r>
        <w:rPr>
          <w:rFonts w:hint="eastAsia" w:ascii="宋体" w:hAnsi="宋体" w:eastAsia="宋体" w:cs="宋体"/>
          <w:color w:val="auto"/>
          <w:sz w:val="28"/>
          <w:szCs w:val="28"/>
          <w:highlight w:val="none"/>
          <w:shd w:val="clear" w:color="auto" w:fill="auto"/>
        </w:rPr>
        <w:t>的</w:t>
      </w:r>
      <w:r>
        <w:rPr>
          <w:rFonts w:hint="default" w:ascii="宋体" w:hAnsi="宋体" w:cs="宋体"/>
          <w:color w:val="auto"/>
          <w:sz w:val="28"/>
          <w:szCs w:val="28"/>
          <w:highlight w:val="none"/>
          <w:shd w:val="clear" w:color="auto" w:fill="auto"/>
          <w:lang w:val="en-US"/>
        </w:rPr>
        <w:t>3</w:t>
      </w:r>
      <w:r>
        <w:rPr>
          <w:rFonts w:hint="eastAsia" w:ascii="宋体" w:hAnsi="宋体" w:eastAsia="宋体" w:cs="宋体"/>
          <w:color w:val="auto"/>
          <w:sz w:val="28"/>
          <w:szCs w:val="28"/>
          <w:highlight w:val="none"/>
          <w:shd w:val="clear" w:color="auto" w:fill="auto"/>
        </w:rPr>
        <w:t>%作为质保金。</w:t>
      </w:r>
    </w:p>
    <w:p w14:paraId="2EB96A1C">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7.2.2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cs="宋体"/>
          <w:b w:val="0"/>
          <w:bCs w:val="0"/>
          <w:color w:val="auto"/>
          <w:sz w:val="28"/>
          <w:szCs w:val="28"/>
          <w:highlight w:val="none"/>
          <w:shd w:val="clear" w:color="auto" w:fill="auto"/>
          <w:lang w:val="en-US" w:eastAsia="zh-CN"/>
        </w:rPr>
        <w:t>项下工程（包括框架工程项下的单项工程）</w:t>
      </w:r>
      <w:r>
        <w:rPr>
          <w:rFonts w:hint="eastAsia" w:ascii="宋体" w:hAnsi="宋体" w:eastAsia="宋体" w:cs="宋体"/>
          <w:b w:val="0"/>
          <w:bCs w:val="0"/>
          <w:color w:val="auto"/>
          <w:sz w:val="28"/>
          <w:szCs w:val="28"/>
          <w:highlight w:val="none"/>
          <w:shd w:val="clear" w:color="auto" w:fill="auto"/>
        </w:rPr>
        <w:t>质保期为</w:t>
      </w:r>
      <w:sdt>
        <w:sdtPr>
          <w:rPr>
            <w:rFonts w:hint="eastAsia" w:ascii="宋体" w:hAnsi="宋体" w:eastAsia="宋体" w:cs="宋体"/>
            <w:color w:val="auto"/>
            <w:kern w:val="2"/>
            <w:sz w:val="28"/>
            <w:szCs w:val="28"/>
            <w:highlight w:val="none"/>
            <w:shd w:val="clear" w:color="auto" w:fill="auto"/>
            <w:lang w:val="en-US" w:eastAsia="zh-CN" w:bidi="ar-SA"/>
          </w:rPr>
          <w:alias w:val="应与招投标文件一致"/>
          <w:tag w:val="质保期限"/>
          <w:id w:val="422959091"/>
          <w:placeholder>
            <w:docPart w:val="{788a3b80-a609-4c53-9f8b-9acf9061b38c}"/>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88"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年</w:t>
          </w:r>
          <w:permEnd w:id="88"/>
        </w:sdtContent>
      </w:sdt>
      <w:r>
        <w:rPr>
          <w:rFonts w:hint="eastAsia" w:ascii="宋体" w:hAnsi="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u w:val="none"/>
          <w:shd w:val="clear" w:color="auto" w:fill="auto"/>
          <w:lang w:val="en-US" w:eastAsia="zh-CN"/>
        </w:rPr>
        <w:t>自</w:t>
      </w:r>
      <w:permStart w:id="89"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89"/>
      <w:r>
        <w:rPr>
          <w:rFonts w:hint="eastAsia" w:ascii="宋体" w:hAnsi="宋体" w:eastAsia="宋体" w:cs="宋体"/>
          <w:b w:val="0"/>
          <w:bCs w:val="0"/>
          <w:color w:val="auto"/>
          <w:sz w:val="28"/>
          <w:szCs w:val="28"/>
          <w:highlight w:val="none"/>
          <w:shd w:val="clear" w:color="auto" w:fill="auto"/>
          <w:lang w:val="en-US" w:eastAsia="zh-CN"/>
        </w:rPr>
        <w:t>开始计算。本合同质保期开始计算后满</w:t>
      </w:r>
      <w:sdt>
        <w:sdtPr>
          <w:rPr>
            <w:rFonts w:hint="eastAsia" w:ascii="宋体" w:hAnsi="宋体" w:eastAsia="宋体" w:cs="宋体"/>
            <w:b w:val="0"/>
            <w:bCs w:val="0"/>
            <w:color w:val="auto"/>
            <w:sz w:val="28"/>
            <w:szCs w:val="28"/>
            <w:highlight w:val="none"/>
            <w:shd w:val="clear" w:color="auto" w:fill="auto"/>
            <w:lang w:val="en-US" w:eastAsia="zh-CN"/>
          </w:rPr>
          <w:alias w:val="不超过1年"/>
          <w:tag w:val="质保期限"/>
          <w:id w:val="12479251"/>
          <w:placeholder>
            <w:docPart w:val="{f573e02e-5772-4bca-9311-a85dcddb3013}"/>
          </w:placeholder>
          <w:text w:multiLine="1"/>
        </w:sdtPr>
        <w:sdtEndPr>
          <w:rPr>
            <w:rFonts w:hint="eastAsia" w:ascii="宋体" w:hAnsi="宋体" w:eastAsia="宋体" w:cs="宋体"/>
            <w:b w:val="0"/>
            <w:bCs w:val="0"/>
            <w:color w:val="auto"/>
            <w:sz w:val="28"/>
            <w:szCs w:val="28"/>
            <w:highlight w:val="none"/>
            <w:shd w:val="clear" w:color="auto" w:fill="auto"/>
            <w:lang w:val="en-US" w:eastAsia="zh-CN"/>
          </w:rPr>
        </w:sdtEndPr>
        <w:sdtContent>
          <w:permStart w:id="90" w:edGrp="everyone"/>
          <w:r>
            <w:rPr>
              <w:rFonts w:hint="eastAsia" w:ascii="宋体" w:hAnsi="宋体" w:eastAsia="宋体" w:cs="宋体"/>
              <w:b w:val="0"/>
              <w:bCs w:val="0"/>
              <w:color w:val="auto"/>
              <w:sz w:val="28"/>
              <w:szCs w:val="28"/>
              <w:highlight w:val="none"/>
              <w:shd w:val="clear" w:color="auto" w:fill="auto"/>
              <w:lang w:val="en-US" w:eastAsia="zh-CN"/>
            </w:rPr>
            <w:t xml:space="preserve">    年</w:t>
          </w:r>
          <w:permEnd w:id="90"/>
        </w:sdtContent>
      </w:sdt>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91"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91"/>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14:paraId="00E4E20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49A35FDD">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lang w:val="en-US" w:eastAsia="zh-CN"/>
        </w:rPr>
        <w:t>8</w:t>
      </w:r>
      <w:r>
        <w:rPr>
          <w:rFonts w:hint="eastAsia" w:ascii="黑体" w:hAnsi="黑体" w:eastAsia="黑体" w:cs="黑体"/>
          <w:color w:val="auto"/>
          <w:sz w:val="28"/>
          <w:szCs w:val="28"/>
          <w:highlight w:val="none"/>
          <w:shd w:val="clear" w:color="auto" w:fill="auto"/>
        </w:rPr>
        <w:t>.双方权利义务</w:t>
      </w:r>
    </w:p>
    <w:p w14:paraId="64E686E0">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.1甲方权利义务</w:t>
      </w:r>
    </w:p>
    <w:p w14:paraId="0734BF8A">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.1.1甲方委托的设计监理单位为：</w:t>
      </w:r>
      <w:permStart w:id="9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2"/>
      <w:r>
        <w:rPr>
          <w:rFonts w:hint="eastAsia" w:ascii="宋体" w:hAnsi="宋体" w:eastAsia="宋体" w:cs="宋体"/>
          <w:color w:val="auto"/>
          <w:sz w:val="28"/>
          <w:szCs w:val="28"/>
          <w:highlight w:val="none"/>
          <w:shd w:val="clear" w:color="auto" w:fill="auto"/>
        </w:rPr>
        <w:t>，监理权限为：</w:t>
      </w:r>
      <w:permStart w:id="9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3"/>
    </w:p>
    <w:p w14:paraId="3CB4DEDA">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.1.2</w:t>
      </w:r>
      <w:r>
        <w:rPr>
          <w:rFonts w:hint="eastAsia" w:ascii="宋体" w:hAnsi="宋体" w:eastAsia="宋体" w:cs="宋体"/>
          <w:color w:val="auto"/>
          <w:sz w:val="28"/>
          <w:szCs w:val="28"/>
          <w:highlight w:val="none"/>
          <w:shd w:val="clear" w:color="auto" w:fill="auto"/>
          <w:lang w:val="en-US" w:eastAsia="zh-CN"/>
        </w:rPr>
        <w:t>甲方应按约定及时、足额向乙方支付合同价款。</w:t>
      </w:r>
    </w:p>
    <w:p w14:paraId="09C158D8">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.2乙方权利义务</w:t>
      </w:r>
    </w:p>
    <w:p w14:paraId="1D6AFDED">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.2.1指定</w:t>
      </w:r>
      <w:sdt>
        <w:sdtPr>
          <w:rPr>
            <w:rFonts w:hint="eastAsia" w:ascii="宋体" w:hAnsi="宋体" w:eastAsia="宋体" w:cs="宋体"/>
            <w:color w:val="auto"/>
            <w:kern w:val="2"/>
            <w:sz w:val="28"/>
            <w:szCs w:val="28"/>
            <w:highlight w:val="none"/>
            <w:shd w:val="clear" w:color="auto" w:fill="auto"/>
            <w:lang w:val="en-US" w:eastAsia="zh-CN" w:bidi="ar-SA"/>
          </w:rPr>
          <w:alias w:val="请注意项目负责人与招投标文件一致，若为注册建造师，不得同时在两个及两个以上的建设工程项目上担任施工单位项目负责人。"/>
          <w:tag w:val="项目负责人"/>
          <w:id w:val="295549445"/>
          <w:placeholder>
            <w:docPart w:val="{0f2f7bac-f1e4-426b-99e9-a74ab3d3d900}"/>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94"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94"/>
        </w:sdtContent>
      </w:sdt>
      <w:r>
        <w:rPr>
          <w:rFonts w:hint="eastAsia" w:ascii="宋体" w:hAnsi="宋体" w:eastAsia="宋体" w:cs="宋体"/>
          <w:color w:val="auto"/>
          <w:sz w:val="28"/>
          <w:szCs w:val="28"/>
          <w:highlight w:val="none"/>
          <w:shd w:val="clear" w:color="auto" w:fill="auto"/>
        </w:rPr>
        <w:t>为设计总负责人，</w:t>
      </w:r>
      <w:permStart w:id="9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5"/>
      <w:r>
        <w:rPr>
          <w:rFonts w:hint="eastAsia" w:ascii="宋体" w:hAnsi="宋体" w:eastAsia="宋体" w:cs="宋体"/>
          <w:color w:val="auto"/>
          <w:sz w:val="28"/>
          <w:szCs w:val="28"/>
          <w:highlight w:val="none"/>
          <w:shd w:val="clear" w:color="auto" w:fill="auto"/>
        </w:rPr>
        <w:t>为专业负责人。</w:t>
      </w:r>
    </w:p>
    <w:p w14:paraId="67505FDC">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.2.2设计总负责人在本合同设计工期内，不得同时</w:t>
      </w:r>
      <w:bookmarkStart w:id="1" w:name="sub_33"/>
      <w:r>
        <w:rPr>
          <w:rFonts w:hint="eastAsia" w:ascii="宋体" w:hAnsi="宋体" w:eastAsia="宋体" w:cs="宋体"/>
          <w:color w:val="auto"/>
          <w:sz w:val="28"/>
          <w:szCs w:val="28"/>
          <w:highlight w:val="none"/>
          <w:shd w:val="clear" w:color="auto" w:fill="auto"/>
        </w:rPr>
        <w:t>承担</w:t>
      </w:r>
      <w:bookmarkEnd w:id="1"/>
      <w:permStart w:id="9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6"/>
      <w:r>
        <w:rPr>
          <w:rFonts w:hint="eastAsia" w:ascii="宋体" w:hAnsi="宋体" w:eastAsia="宋体" w:cs="宋体"/>
          <w:color w:val="auto"/>
          <w:sz w:val="28"/>
          <w:szCs w:val="28"/>
          <w:highlight w:val="none"/>
          <w:shd w:val="clear" w:color="auto" w:fill="auto"/>
        </w:rPr>
        <w:t>个及以上项目的设计工作；专业负责人在本合同设计工期内，不得同时承担</w:t>
      </w:r>
      <w:permStart w:id="9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7"/>
      <w:r>
        <w:rPr>
          <w:rFonts w:hint="eastAsia" w:ascii="宋体" w:hAnsi="宋体" w:eastAsia="宋体" w:cs="宋体"/>
          <w:color w:val="auto"/>
          <w:sz w:val="28"/>
          <w:szCs w:val="28"/>
          <w:highlight w:val="none"/>
          <w:shd w:val="clear" w:color="auto" w:fill="auto"/>
        </w:rPr>
        <w:t>个及以上项目的设计工作。</w:t>
      </w:r>
    </w:p>
    <w:p w14:paraId="63BFA300">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.2.3本合同生效后，未经甲方同意，乙方不得更换设计总负责人，如需更换，需提前</w:t>
      </w:r>
      <w:permStart w:id="9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8"/>
      <w:r>
        <w:rPr>
          <w:rFonts w:hint="eastAsia" w:ascii="宋体" w:hAnsi="宋体" w:eastAsia="宋体" w:cs="宋体"/>
          <w:color w:val="auto"/>
          <w:sz w:val="28"/>
          <w:szCs w:val="28"/>
          <w:highlight w:val="none"/>
          <w:shd w:val="clear" w:color="auto" w:fill="auto"/>
        </w:rPr>
        <w:t>天向甲方提出书面申请，并提出新的设计总负责人人选，甲方接到申请后</w:t>
      </w:r>
      <w:permStart w:id="9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9"/>
      <w:r>
        <w:rPr>
          <w:rFonts w:hint="eastAsia" w:ascii="宋体" w:hAnsi="宋体" w:eastAsia="宋体" w:cs="宋体"/>
          <w:color w:val="auto"/>
          <w:sz w:val="28"/>
          <w:szCs w:val="28"/>
          <w:highlight w:val="none"/>
          <w:shd w:val="clear" w:color="auto" w:fill="auto"/>
        </w:rPr>
        <w:t>天内给予答复。</w:t>
      </w:r>
    </w:p>
    <w:p w14:paraId="009680AA">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.2.4在本合同项下工程土建施工、设备安装（线路架设）和调试阶段，乙方派现场服务的人数为</w:t>
      </w:r>
      <w:permStart w:id="10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0"/>
      <w:r>
        <w:rPr>
          <w:rFonts w:hint="eastAsia" w:ascii="宋体" w:hAnsi="宋体" w:eastAsia="宋体" w:cs="宋体"/>
          <w:color w:val="auto"/>
          <w:sz w:val="28"/>
          <w:szCs w:val="28"/>
          <w:highlight w:val="none"/>
          <w:shd w:val="clear" w:color="auto" w:fill="auto"/>
        </w:rPr>
        <w:t>人，现场服务的方式为：</w:t>
      </w:r>
      <w:permStart w:id="10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1"/>
      <w:r>
        <w:rPr>
          <w:rFonts w:hint="eastAsia" w:ascii="宋体" w:hAnsi="宋体" w:eastAsia="宋体" w:cs="宋体"/>
          <w:color w:val="auto"/>
          <w:sz w:val="28"/>
          <w:szCs w:val="28"/>
          <w:highlight w:val="none"/>
          <w:shd w:val="clear" w:color="auto" w:fill="auto"/>
        </w:rPr>
        <w:t>。</w:t>
      </w:r>
    </w:p>
    <w:p w14:paraId="6AD64DBD">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rPr>
      </w:pPr>
      <w:bookmarkStart w:id="2" w:name="_Toc436212969"/>
      <w:bookmarkStart w:id="3" w:name="_Toc436301649"/>
      <w:bookmarkStart w:id="4" w:name="_Toc436579115"/>
      <w:r>
        <w:rPr>
          <w:rFonts w:hint="eastAsia" w:ascii="黑体" w:hAnsi="黑体" w:eastAsia="黑体" w:cs="黑体"/>
          <w:color w:val="auto"/>
          <w:sz w:val="28"/>
          <w:szCs w:val="28"/>
          <w:highlight w:val="none"/>
          <w:shd w:val="clear" w:color="auto" w:fill="auto"/>
          <w:lang w:val="en-US" w:eastAsia="zh-CN"/>
        </w:rPr>
        <w:t>9</w:t>
      </w:r>
      <w:r>
        <w:rPr>
          <w:rFonts w:hint="eastAsia" w:ascii="黑体" w:hAnsi="黑体" w:eastAsia="黑体" w:cs="黑体"/>
          <w:color w:val="auto"/>
          <w:sz w:val="28"/>
          <w:szCs w:val="28"/>
          <w:highlight w:val="none"/>
          <w:shd w:val="clear" w:color="auto" w:fill="auto"/>
        </w:rPr>
        <w:t>.保密义务</w:t>
      </w:r>
      <w:bookmarkEnd w:id="2"/>
      <w:bookmarkEnd w:id="3"/>
      <w:bookmarkEnd w:id="4"/>
    </w:p>
    <w:p w14:paraId="22309216">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val="zh-CN"/>
        </w:rPr>
        <w:t>履行本合同应遵守如下保密义务，</w:t>
      </w:r>
      <w:r>
        <w:rPr>
          <w:rFonts w:hint="eastAsia" w:ascii="宋体" w:hAnsi="宋体" w:eastAsia="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highlight w:val="none"/>
          <w:shd w:val="clear" w:color="auto" w:fill="auto"/>
          <w:lang w:val="zh-CN"/>
        </w:rPr>
        <w:t>：</w:t>
      </w:r>
    </w:p>
    <w:p w14:paraId="28A45196">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zh-CN"/>
        </w:rPr>
        <w:t>.1保密内容：包括但不限于因履行本合同而知悉</w:t>
      </w:r>
      <w:r>
        <w:rPr>
          <w:rFonts w:hint="eastAsia" w:ascii="宋体" w:hAnsi="宋体" w:eastAsia="宋体" w:cs="宋体"/>
          <w:color w:val="auto"/>
          <w:sz w:val="28"/>
          <w:szCs w:val="28"/>
          <w:highlight w:val="none"/>
          <w:shd w:val="clear" w:color="auto" w:fill="auto"/>
          <w:lang w:val="en-US" w:eastAsia="zh-CN"/>
        </w:rPr>
        <w:t>的甲</w:t>
      </w:r>
      <w:r>
        <w:rPr>
          <w:rFonts w:hint="eastAsia" w:ascii="宋体" w:hAnsi="宋体" w:eastAsia="宋体" w:cs="宋体"/>
          <w:color w:val="auto"/>
          <w:sz w:val="28"/>
          <w:szCs w:val="28"/>
          <w:highlight w:val="none"/>
          <w:shd w:val="clear" w:color="auto" w:fill="auto"/>
          <w:lang w:val="zh-CN"/>
        </w:rPr>
        <w:t>方商业秘密、</w:t>
      </w:r>
      <w:r>
        <w:rPr>
          <w:rFonts w:hint="eastAsia" w:ascii="宋体" w:hAnsi="宋体" w:eastAsia="宋体" w:cs="宋体"/>
          <w:color w:val="auto"/>
          <w:sz w:val="28"/>
          <w:szCs w:val="28"/>
          <w:highlight w:val="none"/>
          <w:shd w:val="clear" w:color="auto" w:fill="auto"/>
          <w:lang w:val="en-US" w:eastAsia="zh-CN"/>
        </w:rPr>
        <w:t>工作秘密、敏感信息</w:t>
      </w:r>
      <w:r>
        <w:rPr>
          <w:rFonts w:hint="eastAsia" w:ascii="宋体" w:hAnsi="宋体" w:eastAsia="宋体" w:cs="宋体"/>
          <w:color w:val="auto"/>
          <w:sz w:val="28"/>
          <w:szCs w:val="28"/>
          <w:highlight w:val="none"/>
          <w:shd w:val="clear" w:color="auto" w:fill="auto"/>
          <w:lang w:val="zh-CN"/>
        </w:rPr>
        <w:t>及其他非公开的技术和经营信息</w:t>
      </w:r>
      <w:r>
        <w:rPr>
          <w:rFonts w:hint="eastAsia" w:ascii="宋体" w:hAnsi="宋体" w:eastAsia="宋体" w:cs="宋体"/>
          <w:color w:val="auto"/>
          <w:sz w:val="28"/>
          <w:szCs w:val="28"/>
          <w:highlight w:val="none"/>
          <w:shd w:val="clear" w:color="auto" w:fill="auto"/>
          <w:lang w:val="en-US" w:eastAsia="zh-CN"/>
        </w:rPr>
        <w:t>等</w:t>
      </w:r>
      <w:r>
        <w:rPr>
          <w:rFonts w:hint="eastAsia" w:ascii="宋体" w:hAnsi="宋体" w:eastAsia="宋体" w:cs="宋体"/>
          <w:color w:val="auto"/>
          <w:sz w:val="28"/>
          <w:szCs w:val="28"/>
          <w:highlight w:val="none"/>
          <w:shd w:val="clear" w:color="auto" w:fill="auto"/>
          <w:lang w:val="zh-CN"/>
        </w:rPr>
        <w:t>。</w:t>
      </w:r>
    </w:p>
    <w:p w14:paraId="6A5910AF">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14:paraId="05668889">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工作秘密是指泄露后会对甲方工作带来被动和损害的内部敏感信息，包括但不限于有关工作内部方案、讨论记录、过程稿、征求意见等。</w:t>
      </w:r>
    </w:p>
    <w:p w14:paraId="2E4DBAF2">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14:paraId="2DB9218A">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zh-CN"/>
        </w:rPr>
        <w:t>.2涉密人员范围：参与实施本合同的</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zh-CN"/>
        </w:rPr>
        <w:t>方全体人员。</w:t>
      </w:r>
    </w:p>
    <w:p w14:paraId="4DEAC680">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zh-CN"/>
        </w:rPr>
        <w:t>.3保密期限：合同签订后至</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zh-CN"/>
        </w:rPr>
        <w:t>方书面声明放弃该保密权利之日止。</w:t>
      </w:r>
    </w:p>
    <w:p w14:paraId="050CAD61">
      <w:pPr>
        <w:keepNext w:val="0"/>
        <w:keepLines w:val="0"/>
        <w:pageBreakBefore w:val="0"/>
        <w:shd w:val="clear"/>
        <w:kinsoku/>
        <w:wordWrap/>
        <w:overflowPunct/>
        <w:topLinePunct w:val="0"/>
        <w:bidi w:val="0"/>
        <w:adjustRightInd/>
        <w:snapToGrid/>
        <w:spacing w:line="540" w:lineRule="exact"/>
        <w:ind w:firstLine="56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lang w:val="zh-CN"/>
        </w:rPr>
        <w:t>.4泄密责任：</w:t>
      </w:r>
    </w:p>
    <w:p w14:paraId="43DEF261">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乙方不得将保密内容透露给第三方，不得允许任何第三方使用保密内容，亦不得将保密内容用于与履行本合同无关的其他目的；否则，按照具体所涉及项目合同价款的</w:t>
      </w:r>
      <w:permStart w:id="102" w:edGrp="everyone"/>
      <w:r>
        <w:rPr>
          <w:rFonts w:hint="eastAsia" w:ascii="宋体" w:hAnsi="宋体" w:cs="宋体"/>
          <w:color w:val="auto"/>
          <w:sz w:val="28"/>
          <w:szCs w:val="28"/>
          <w:highlight w:val="none"/>
          <w:shd w:val="clear" w:color="auto" w:fill="auto"/>
          <w:lang w:val="en-US" w:eastAsia="zh-CN"/>
        </w:rPr>
        <w:t xml:space="preserve">   % </w:t>
      </w:r>
      <w:permEnd w:id="102"/>
      <w:r>
        <w:rPr>
          <w:rFonts w:hint="eastAsia" w:ascii="宋体" w:hAnsi="宋体" w:cs="宋体"/>
          <w:color w:val="auto"/>
          <w:sz w:val="28"/>
          <w:szCs w:val="28"/>
          <w:highlight w:val="none"/>
          <w:shd w:val="clear" w:color="auto" w:fill="auto"/>
          <w:lang w:val="en-US" w:eastAsia="zh-CN"/>
        </w:rPr>
        <w:t>向</w:t>
      </w:r>
      <w:r>
        <w:rPr>
          <w:rFonts w:hint="eastAsia" w:ascii="宋体" w:hAnsi="宋体"/>
          <w:color w:val="auto"/>
          <w:sz w:val="28"/>
          <w:szCs w:val="28"/>
          <w:highlight w:val="none"/>
          <w:shd w:val="clear" w:color="auto" w:fill="auto"/>
        </w:rPr>
        <w:t>甲方支付违约金</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赔偿因此造成的全部损失。</w:t>
      </w:r>
    </w:p>
    <w:p w14:paraId="14F6C5A1">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2</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乙方应于本合同项下项目结束后或合同解除后5日内向甲方退还甲方提供的相关资料，或经甲方同意后将相关资料全部销毁。如</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rPr>
        <w:t>方</w:t>
      </w:r>
      <w:r>
        <w:rPr>
          <w:rFonts w:hint="eastAsia" w:ascii="宋体" w:hAnsi="宋体"/>
          <w:color w:val="auto"/>
          <w:sz w:val="28"/>
          <w:szCs w:val="28"/>
          <w:highlight w:val="none"/>
          <w:shd w:val="clear" w:color="auto" w:fill="auto"/>
          <w:lang w:val="en-US" w:eastAsia="zh-CN"/>
        </w:rPr>
        <w:t>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w:t>
      </w:r>
      <w:r>
        <w:rPr>
          <w:rFonts w:hint="eastAsia" w:ascii="宋体" w:hAnsi="宋体" w:cs="宋体"/>
          <w:color w:val="auto"/>
          <w:sz w:val="28"/>
          <w:szCs w:val="28"/>
          <w:highlight w:val="none"/>
          <w:shd w:val="clear" w:color="auto" w:fill="auto"/>
          <w:lang w:val="en-US" w:eastAsia="zh-CN"/>
        </w:rPr>
        <w:t>还</w:t>
      </w:r>
      <w:r>
        <w:rPr>
          <w:rFonts w:hint="eastAsia" w:ascii="宋体" w:hAnsi="宋体" w:eastAsia="宋体" w:cs="宋体"/>
          <w:color w:val="auto"/>
          <w:sz w:val="28"/>
          <w:szCs w:val="28"/>
          <w:highlight w:val="none"/>
          <w:shd w:val="clear" w:color="auto" w:fill="auto"/>
        </w:rPr>
        <w:t>应</w:t>
      </w:r>
      <w:r>
        <w:rPr>
          <w:rFonts w:hint="eastAsia" w:ascii="宋体" w:hAnsi="宋体" w:eastAsia="宋体" w:cs="宋体"/>
          <w:color w:val="auto"/>
          <w:sz w:val="28"/>
          <w:szCs w:val="28"/>
          <w:highlight w:val="none"/>
          <w:shd w:val="clear" w:color="auto" w:fill="auto"/>
          <w:lang w:val="en-US" w:eastAsia="zh-CN"/>
        </w:rPr>
        <w:t>按</w:t>
      </w:r>
      <w:r>
        <w:rPr>
          <w:rFonts w:hint="eastAsia" w:ascii="宋体" w:hAnsi="宋体" w:cs="宋体"/>
          <w:color w:val="auto"/>
          <w:sz w:val="28"/>
          <w:szCs w:val="28"/>
          <w:highlight w:val="none"/>
          <w:shd w:val="clear" w:color="auto" w:fill="auto"/>
          <w:lang w:val="en-US" w:eastAsia="zh-CN"/>
        </w:rPr>
        <w:t>照具体所涉及项目合同价款的</w:t>
      </w:r>
      <w:permStart w:id="103" w:edGrp="everyone"/>
      <w:r>
        <w:rPr>
          <w:rFonts w:hint="eastAsia" w:ascii="宋体" w:hAnsi="宋体" w:eastAsia="宋体" w:cs="宋体"/>
          <w:color w:val="auto"/>
          <w:sz w:val="28"/>
          <w:szCs w:val="28"/>
          <w:highlight w:val="none"/>
          <w:shd w:val="clear" w:color="auto" w:fill="auto"/>
          <w:lang w:val="en-US"/>
        </w:rPr>
        <w:t xml:space="preserve">   </w:t>
      </w:r>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rPr>
        <w:t xml:space="preserve"> </w:t>
      </w:r>
      <w:permEnd w:id="103"/>
      <w:r>
        <w:rPr>
          <w:rFonts w:hint="eastAsia" w:ascii="宋体" w:hAnsi="宋体" w:eastAsia="宋体" w:cs="宋体"/>
          <w:color w:val="auto"/>
          <w:sz w:val="28"/>
          <w:szCs w:val="28"/>
          <w:highlight w:val="none"/>
          <w:shd w:val="clear" w:color="auto" w:fill="auto"/>
        </w:rPr>
        <w:t>向</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rPr>
        <w:t>方支付违约金，赔偿</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rPr>
        <w:t>方因此造成的损失。</w:t>
      </w:r>
    </w:p>
    <w:p w14:paraId="29FAAA2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lang w:val="en-US" w:eastAsia="zh-CN"/>
        </w:rPr>
        <w:t>10</w:t>
      </w:r>
      <w:r>
        <w:rPr>
          <w:rFonts w:hint="eastAsia" w:ascii="黑体" w:hAnsi="黑体" w:eastAsia="黑体" w:cs="黑体"/>
          <w:color w:val="auto"/>
          <w:sz w:val="28"/>
          <w:szCs w:val="28"/>
          <w:highlight w:val="none"/>
          <w:shd w:val="clear" w:color="auto" w:fill="auto"/>
        </w:rPr>
        <w:t>.知识产权</w:t>
      </w:r>
    </w:p>
    <w:p w14:paraId="08E8ABC5">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lang w:val="en-US" w:eastAsia="zh-CN"/>
        </w:rPr>
        <w:t>10</w:t>
      </w:r>
      <w:r>
        <w:rPr>
          <w:rFonts w:hint="eastAsia" w:ascii="宋体" w:hAnsi="宋体" w:eastAsia="宋体" w:cs="宋体"/>
          <w:color w:val="auto"/>
          <w:sz w:val="28"/>
          <w:szCs w:val="28"/>
          <w:highlight w:val="none"/>
          <w:shd w:val="clear" w:color="auto" w:fill="auto"/>
        </w:rPr>
        <w:t>.1乙方利用甲方提供的技术资料和工作条件所完成的技术成果及所有相关权利（包括知识产权），归</w:t>
      </w:r>
      <w:sdt>
        <w:sdtPr>
          <w:rPr>
            <w:rFonts w:hint="eastAsia" w:ascii="宋体" w:hAnsi="宋体" w:eastAsia="宋体" w:cs="宋体"/>
            <w:color w:val="auto"/>
            <w:kern w:val="2"/>
            <w:sz w:val="28"/>
            <w:szCs w:val="28"/>
            <w:highlight w:val="none"/>
            <w:u w:val="none"/>
            <w:shd w:val="clear" w:color="auto" w:fill="auto"/>
            <w:lang w:val="en-US" w:eastAsia="zh-CN" w:bidi="ar-SA"/>
          </w:rPr>
          <w:alias w:val="请选择一项，原则上归属我方，其他内容请手动填写。"/>
          <w:tag w:val="知识产权归属"/>
          <w:id w:val="147478460"/>
          <w:placeholder>
            <w:docPart w:val="{a558f1c7-da20-4cb4-80aa-c9c971d6d148}"/>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4"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所有。</w:t>
      </w:r>
    </w:p>
    <w:p w14:paraId="28293E8F">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10</w:t>
      </w:r>
      <w:r>
        <w:rPr>
          <w:rFonts w:hint="eastAsia" w:ascii="宋体" w:hAnsi="宋体" w:eastAsia="宋体" w:cs="宋体"/>
          <w:color w:val="auto"/>
          <w:sz w:val="28"/>
          <w:szCs w:val="28"/>
          <w:highlight w:val="none"/>
          <w:shd w:val="clear" w:color="auto" w:fill="auto"/>
        </w:rPr>
        <w:t>.2甲方利用乙方提交的技术服务工作成果所完成的新的技术成果及所有相关权利（包括知识产权），归</w:t>
      </w:r>
      <w:sdt>
        <w:sdtPr>
          <w:rPr>
            <w:rFonts w:hint="eastAsia" w:ascii="宋体" w:hAnsi="宋体" w:eastAsia="宋体" w:cs="宋体"/>
            <w:color w:val="auto"/>
            <w:kern w:val="2"/>
            <w:sz w:val="28"/>
            <w:szCs w:val="28"/>
            <w:highlight w:val="none"/>
            <w:u w:val="none"/>
            <w:shd w:val="clear" w:color="auto" w:fill="auto"/>
            <w:lang w:val="en-US" w:eastAsia="zh-CN" w:bidi="ar-SA"/>
          </w:rPr>
          <w:alias w:val="请选择一项，原则上归属我方，其他内容请手动填写。"/>
          <w:tag w:val="知识产权归属"/>
          <w:id w:val="913553729"/>
          <w:placeholder>
            <w:docPart w:val="{86c6e79e-ef4f-45b4-ab05-7d82fb39f22a}"/>
          </w:placeholder>
          <w:comboBox>
            <w:listItem w:displayText="甲方" w:value="甲方"/>
            <w:listItem w:displayText="乙方" w:value="乙方"/>
            <w:listItem w:displayText="双方共同" w:value="双方共同"/>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5"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05"/>
        </w:sdtContent>
      </w:sdt>
      <w:r>
        <w:rPr>
          <w:rFonts w:hint="eastAsia" w:ascii="宋体" w:hAnsi="宋体" w:eastAsia="宋体" w:cs="宋体"/>
          <w:color w:val="auto"/>
          <w:sz w:val="28"/>
          <w:szCs w:val="28"/>
          <w:highlight w:val="none"/>
          <w:shd w:val="clear" w:color="auto" w:fill="auto"/>
        </w:rPr>
        <w:t>所有。</w:t>
      </w:r>
    </w:p>
    <w:p w14:paraId="0397D539">
      <w:pPr>
        <w:keepNext w:val="0"/>
        <w:keepLines w:val="0"/>
        <w:pageBreakBefore w:val="0"/>
        <w:kinsoku/>
        <w:wordWrap/>
        <w:overflowPunct/>
        <w:topLinePunct w:val="0"/>
        <w:bidi w:val="0"/>
        <w:adjustRightInd w:val="0"/>
        <w:snapToGrid w:val="0"/>
        <w:spacing w:line="540" w:lineRule="exact"/>
        <w:ind w:firstLine="56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10.3其他：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36930900"/>
          <w:placeholder>
            <w:docPart w:val="{daf70816-e7a0-48fd-9176-b5763db1f3e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6"/>
        </w:sdtContent>
      </w:sdt>
    </w:p>
    <w:p w14:paraId="52FED7C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黑体" w:hAnsi="黑体" w:eastAsia="黑体" w:cs="黑体"/>
          <w:color w:val="auto"/>
          <w:sz w:val="28"/>
          <w:szCs w:val="28"/>
          <w:highlight w:val="none"/>
          <w:shd w:val="clear" w:color="auto" w:fill="auto"/>
        </w:rPr>
      </w:pPr>
      <w:r>
        <w:rPr>
          <w:rFonts w:hint="eastAsia" w:ascii="黑体" w:hAnsi="黑体" w:eastAsia="黑体" w:cs="黑体"/>
          <w:color w:val="auto"/>
          <w:sz w:val="28"/>
          <w:szCs w:val="28"/>
          <w:highlight w:val="none"/>
          <w:shd w:val="clear" w:color="auto" w:fill="auto"/>
        </w:rPr>
        <w:t>1</w:t>
      </w:r>
      <w:r>
        <w:rPr>
          <w:rFonts w:hint="eastAsia" w:ascii="黑体" w:hAnsi="黑体" w:eastAsia="黑体" w:cs="黑体"/>
          <w:color w:val="auto"/>
          <w:sz w:val="28"/>
          <w:szCs w:val="28"/>
          <w:highlight w:val="none"/>
          <w:shd w:val="clear" w:color="auto" w:fill="auto"/>
          <w:lang w:val="en-US" w:eastAsia="zh-CN"/>
        </w:rPr>
        <w:t>1</w:t>
      </w:r>
      <w:r>
        <w:rPr>
          <w:rFonts w:hint="eastAsia" w:ascii="黑体" w:hAnsi="黑体" w:eastAsia="黑体" w:cs="黑体"/>
          <w:color w:val="auto"/>
          <w:sz w:val="28"/>
          <w:szCs w:val="28"/>
          <w:highlight w:val="none"/>
          <w:shd w:val="clear" w:color="auto" w:fill="auto"/>
        </w:rPr>
        <w:t>.违约责任</w:t>
      </w:r>
    </w:p>
    <w:p w14:paraId="66D5D042">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.1本合同生效后，甲乙双方均应当全面履行合同义务。任何一方违约，均应当承担违约责任，并赔偿对方由此受到的损失。</w:t>
      </w:r>
    </w:p>
    <w:p w14:paraId="431816F3">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.2乙方未按本合同约定时间交付设计成果文件的，每逾期一日，按合同价款的</w:t>
      </w:r>
      <w:sdt>
        <w:sdtPr>
          <w:rPr>
            <w:rFonts w:hint="eastAsia" w:ascii="宋体" w:hAnsi="宋体" w:eastAsia="宋体" w:cs="宋体"/>
            <w:color w:val="auto"/>
            <w:kern w:val="2"/>
            <w:sz w:val="28"/>
            <w:szCs w:val="28"/>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852422629"/>
          <w:placeholder>
            <w:docPart w:val="{a5b49607-e87a-42b4-8aa7-cf470c1bf24f}"/>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07"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07"/>
        </w:sdtContent>
      </w:sdt>
      <w:r>
        <w:rPr>
          <w:rFonts w:hint="eastAsia" w:ascii="宋体" w:hAnsi="宋体" w:eastAsia="宋体" w:cs="宋体"/>
          <w:color w:val="auto"/>
          <w:sz w:val="28"/>
          <w:szCs w:val="28"/>
          <w:highlight w:val="none"/>
          <w:shd w:val="clear" w:color="auto" w:fill="auto"/>
        </w:rPr>
        <w:t>‰向甲方支付违约金。逾期超过</w:t>
      </w:r>
      <w:permStart w:id="10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8"/>
      <w:r>
        <w:rPr>
          <w:rFonts w:hint="eastAsia" w:ascii="宋体" w:hAnsi="宋体" w:eastAsia="宋体" w:cs="宋体"/>
          <w:color w:val="auto"/>
          <w:sz w:val="28"/>
          <w:szCs w:val="28"/>
          <w:highlight w:val="none"/>
          <w:shd w:val="clear" w:color="auto" w:fill="auto"/>
        </w:rPr>
        <w:t>日的，甲方有权解除本合同，乙方除按前述约定承担违约责任外，还应向甲方支付合同价款的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596695044"/>
          <w:placeholder>
            <w:docPart w:val="{c1e1845d-dcbd-41f0-8d1a-b4d21a47691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9"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09"/>
        </w:sdtContent>
      </w:sdt>
      <w:r>
        <w:rPr>
          <w:rFonts w:hint="eastAsia" w:ascii="宋体" w:hAnsi="宋体" w:eastAsia="宋体" w:cs="宋体"/>
          <w:color w:val="auto"/>
          <w:sz w:val="28"/>
          <w:szCs w:val="28"/>
          <w:highlight w:val="none"/>
          <w:shd w:val="clear" w:color="auto" w:fill="auto"/>
        </w:rPr>
        <w:t>%作为违约金，因此造成甲方损失，乙方应全额赔偿。</w:t>
      </w:r>
    </w:p>
    <w:p w14:paraId="0B46B7EE">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.3由于乙方设计错误造成工程质量事故的，乙方应立即采取补救措施，并免收设计错误部分的设计费用，还应向甲方支付合同价款的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697951596"/>
          <w:placeholder>
            <w:docPart w:val="{d0775a2f-9efb-456d-ac2d-65c3ee1e833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0"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10"/>
        </w:sdtContent>
      </w:sdt>
      <w:r>
        <w:rPr>
          <w:rFonts w:hint="eastAsia" w:ascii="宋体" w:hAnsi="宋体" w:eastAsia="宋体" w:cs="宋体"/>
          <w:color w:val="auto"/>
          <w:sz w:val="28"/>
          <w:szCs w:val="28"/>
          <w:highlight w:val="none"/>
          <w:shd w:val="clear" w:color="auto" w:fill="auto"/>
        </w:rPr>
        <w:t>%作为违约金，甲方有权单方解除本合同，因此造成甲方损失的，乙方应全额赔偿。</w:t>
      </w:r>
    </w:p>
    <w:p w14:paraId="4C91EE41">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.4乙方交付的设计成果文件导致设计变更的，如变更造价超过设计总造价的</w:t>
      </w:r>
      <w:permStart w:id="11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1"/>
      <w:r>
        <w:rPr>
          <w:rFonts w:hint="eastAsia" w:ascii="宋体" w:hAnsi="宋体" w:eastAsia="宋体" w:cs="宋体"/>
          <w:color w:val="auto"/>
          <w:sz w:val="28"/>
          <w:szCs w:val="28"/>
          <w:highlight w:val="none"/>
          <w:shd w:val="clear" w:color="auto" w:fill="auto"/>
        </w:rPr>
        <w:t>%，属乙方违约，甲方有权不予支付变更部分的设计费用，乙方应向甲方支付合同价款的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916794058"/>
          <w:placeholder>
            <w:docPart w:val="{02eabd3f-3d36-4027-bdeb-98dbbffd4db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2"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12"/>
        </w:sdtContent>
      </w:sdt>
      <w:r>
        <w:rPr>
          <w:rFonts w:hint="eastAsia" w:ascii="宋体" w:hAnsi="宋体" w:eastAsia="宋体" w:cs="宋体"/>
          <w:color w:val="auto"/>
          <w:sz w:val="28"/>
          <w:szCs w:val="28"/>
          <w:highlight w:val="none"/>
          <w:shd w:val="clear" w:color="auto" w:fill="auto"/>
        </w:rPr>
        <w:t>%作为违约金。</w:t>
      </w:r>
    </w:p>
    <w:p w14:paraId="1F9A1AB8">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.5乙方未经甲方书面同意而对设计工作进行分包或违法转包的，乙方应按合同价款的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362565581"/>
          <w:placeholder>
            <w:docPart w:val="{8d4e8ae9-cf7b-4127-abfd-6f6e6c4b566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3"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13"/>
        </w:sdtContent>
      </w:sdt>
      <w:r>
        <w:rPr>
          <w:rFonts w:hint="eastAsia" w:ascii="宋体" w:hAnsi="宋体" w:eastAsia="宋体" w:cs="宋体"/>
          <w:color w:val="auto"/>
          <w:sz w:val="28"/>
          <w:szCs w:val="28"/>
          <w:highlight w:val="none"/>
          <w:shd w:val="clear" w:color="auto" w:fill="auto"/>
        </w:rPr>
        <w:t>%向甲方支付违约金，乙方应立即解除其分包合同，甲方有权</w:t>
      </w:r>
      <w:r>
        <w:rPr>
          <w:rFonts w:hint="default" w:ascii="宋体" w:hAnsi="宋体" w:eastAsia="宋体" w:cs="宋体"/>
          <w:color w:val="auto"/>
          <w:sz w:val="28"/>
          <w:szCs w:val="28"/>
          <w:highlight w:val="none"/>
          <w:shd w:val="clear" w:color="auto" w:fill="auto"/>
          <w:lang w:val="en-US"/>
        </w:rPr>
        <w:t>责成</w:t>
      </w:r>
      <w:r>
        <w:rPr>
          <w:rFonts w:hint="eastAsia" w:ascii="宋体" w:hAnsi="宋体" w:eastAsia="宋体" w:cs="宋体"/>
          <w:color w:val="auto"/>
          <w:sz w:val="28"/>
          <w:szCs w:val="28"/>
          <w:highlight w:val="none"/>
          <w:shd w:val="clear" w:color="auto" w:fill="auto"/>
        </w:rPr>
        <w:t>乙方立即组织自身力量重新设计，由此造成甲方或任何第三人以及乙方自身的损失，均由乙方负责。如乙方拒绝解除其分包合同的，甲方有权单方解除本合同，乙方除应按前述约定承担违约责任外，还应全额赔偿因此造成的损失。</w:t>
      </w:r>
    </w:p>
    <w:p w14:paraId="6BA25983">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.6乙方有其他违约行为或违法行为的，甲方有权视违约程度采取不予支付设计费用、解除合同和参照本合同违约责任条款追究其违约责任等措施。</w:t>
      </w:r>
    </w:p>
    <w:p w14:paraId="181AE2C4">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11.7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228613328"/>
          <w:placeholder>
            <w:docPart w:val="{7e90a20c-0e18-4d53-a94c-592fa00f629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4"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14"/>
        </w:sdtContent>
      </w:sdt>
      <w:r>
        <w:rPr>
          <w:rFonts w:hint="eastAsia" w:ascii="宋体" w:hAnsi="宋体" w:eastAsia="宋体" w:cs="宋体"/>
          <w:color w:val="auto"/>
          <w:sz w:val="28"/>
          <w:szCs w:val="28"/>
          <w:highlight w:val="none"/>
          <w:shd w:val="clear" w:color="auto" w:fill="auto"/>
          <w:lang w:val="en-US" w:eastAsia="zh-CN"/>
        </w:rPr>
        <w:t>%的违约金。</w:t>
      </w:r>
    </w:p>
    <w:p w14:paraId="5F901929">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11.8甲方未按本合同约定的时间向乙方支付合同价款的，每逾期一日，按应付而未付合同价款的</w:t>
      </w:r>
      <w:sdt>
        <w:sdtPr>
          <w:rPr>
            <w:rFonts w:hint="eastAsia" w:ascii="宋体" w:hAnsi="宋体" w:eastAsia="宋体" w:cs="宋体"/>
            <w:color w:val="auto"/>
            <w:kern w:val="2"/>
            <w:sz w:val="28"/>
            <w:szCs w:val="28"/>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248937791"/>
          <w:placeholder>
            <w:docPart w:val="{0a03814a-474a-4d9f-b5eb-6a372256850f}"/>
          </w:placeholder>
          <w:text w:multiLine="1"/>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15"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15"/>
        </w:sdtContent>
      </w:sdt>
      <w:r>
        <w:rPr>
          <w:rFonts w:hint="eastAsia" w:ascii="宋体" w:hAnsi="宋体" w:eastAsia="宋体" w:cs="宋体"/>
          <w:color w:val="auto"/>
          <w:sz w:val="28"/>
          <w:szCs w:val="28"/>
          <w:highlight w:val="none"/>
          <w:shd w:val="clear" w:color="auto" w:fill="auto"/>
          <w:lang w:val="en-US" w:eastAsia="zh-CN"/>
        </w:rPr>
        <w:t>‰作为违约金，逾期超过</w:t>
      </w:r>
      <w:permStart w:id="11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6"/>
      <w:r>
        <w:rPr>
          <w:rFonts w:hint="eastAsia" w:ascii="宋体" w:hAnsi="宋体" w:eastAsia="宋体" w:cs="宋体"/>
          <w:color w:val="auto"/>
          <w:sz w:val="28"/>
          <w:szCs w:val="28"/>
          <w:highlight w:val="none"/>
          <w:shd w:val="clear" w:color="auto" w:fill="auto"/>
          <w:lang w:val="en-US" w:eastAsia="zh-CN"/>
        </w:rPr>
        <w:t>日，乙方有权单方解除本合同，因此造成的损失由甲方承担。</w:t>
      </w:r>
    </w:p>
    <w:p w14:paraId="679ACE1F">
      <w:pPr>
        <w:pStyle w:val="4"/>
        <w:keepNext w:val="0"/>
        <w:keepLines w:val="0"/>
        <w:pageBreakBefore w:val="0"/>
        <w:kinsoku/>
        <w:wordWrap/>
        <w:overflowPunct/>
        <w:topLinePunct w:val="0"/>
        <w:bidi w:val="0"/>
        <w:snapToGrid w:val="0"/>
        <w:spacing w:before="0" w:after="0" w:line="540" w:lineRule="exact"/>
        <w:ind w:firstLine="560" w:firstLineChars="200"/>
        <w:rPr>
          <w:rFonts w:hint="eastAsia" w:ascii="黑体" w:hAnsi="黑体" w:eastAsia="黑体" w:cs="黑体"/>
          <w:b w:val="0"/>
          <w:bCs w:val="0"/>
          <w:color w:val="auto"/>
          <w:kern w:val="0"/>
          <w:sz w:val="28"/>
          <w:szCs w:val="28"/>
          <w:highlight w:val="none"/>
          <w:shd w:val="clear" w:color="auto" w:fill="auto"/>
          <w:lang w:val="zh-CN"/>
        </w:rPr>
      </w:pPr>
      <w:r>
        <w:rPr>
          <w:rFonts w:hint="eastAsia" w:ascii="黑体" w:hAnsi="黑体" w:eastAsia="黑体" w:cs="黑体"/>
          <w:b w:val="0"/>
          <w:bCs w:val="0"/>
          <w:color w:val="auto"/>
          <w:kern w:val="0"/>
          <w:sz w:val="28"/>
          <w:szCs w:val="28"/>
          <w:highlight w:val="none"/>
          <w:shd w:val="clear" w:color="auto" w:fill="auto"/>
          <w:lang w:val="zh-CN"/>
        </w:rPr>
        <w:t>1</w:t>
      </w:r>
      <w:r>
        <w:rPr>
          <w:rFonts w:hint="eastAsia" w:ascii="黑体" w:hAnsi="黑体" w:eastAsia="黑体" w:cs="黑体"/>
          <w:b w:val="0"/>
          <w:bCs w:val="0"/>
          <w:color w:val="auto"/>
          <w:kern w:val="0"/>
          <w:sz w:val="28"/>
          <w:szCs w:val="28"/>
          <w:highlight w:val="none"/>
          <w:shd w:val="clear" w:color="auto" w:fill="auto"/>
          <w:lang w:val="en-US" w:eastAsia="zh-CN"/>
        </w:rPr>
        <w:t>2</w:t>
      </w:r>
      <w:r>
        <w:rPr>
          <w:rFonts w:hint="eastAsia" w:ascii="黑体" w:hAnsi="黑体" w:eastAsia="黑体" w:cs="黑体"/>
          <w:b w:val="0"/>
          <w:bCs w:val="0"/>
          <w:color w:val="auto"/>
          <w:kern w:val="0"/>
          <w:sz w:val="28"/>
          <w:szCs w:val="28"/>
          <w:highlight w:val="none"/>
          <w:shd w:val="clear" w:color="auto" w:fill="auto"/>
          <w:lang w:val="zh-CN"/>
        </w:rPr>
        <w:t>.合同解除</w:t>
      </w:r>
    </w:p>
    <w:p w14:paraId="0F010D22">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.1有下列情形之一的，本合同解除：</w:t>
      </w:r>
    </w:p>
    <w:p w14:paraId="47B645C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（1）甲、乙双方协商一致，可以解除合同。</w:t>
      </w:r>
    </w:p>
    <w:p w14:paraId="6D3B166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（2）甲方因故取消本合同项下工程项目。</w:t>
      </w:r>
    </w:p>
    <w:p w14:paraId="621D264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（3）因一方违约致使合同无法履行或合同目的不能实现的或出现本合同约定的单方解除情形时。</w:t>
      </w:r>
    </w:p>
    <w:p w14:paraId="090D4F0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.2合同解除后之处理：</w:t>
      </w:r>
    </w:p>
    <w:p w14:paraId="010477A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.2.1因甲方原因致使本合同解除的，甲方应按乙方实际完成的设计工作，据实结算合同价款，并将相应合同价款支付给乙方。乙方应在本合同解除后</w:t>
      </w:r>
      <w:permStart w:id="11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7"/>
      <w:r>
        <w:rPr>
          <w:rFonts w:hint="eastAsia" w:ascii="宋体" w:hAnsi="宋体" w:eastAsia="宋体" w:cs="宋体"/>
          <w:color w:val="auto"/>
          <w:sz w:val="28"/>
          <w:szCs w:val="28"/>
          <w:highlight w:val="none"/>
          <w:shd w:val="clear" w:color="auto" w:fill="auto"/>
        </w:rPr>
        <w:t>日内向甲方交付已完成的设计成果文件，并退还甲方已提供的基础资料。</w:t>
      </w:r>
    </w:p>
    <w:p w14:paraId="49E32D8E">
      <w:pPr>
        <w:keepNext w:val="0"/>
        <w:keepLines w:val="0"/>
        <w:pageBreakBefore w:val="0"/>
        <w:widowControl w:val="0"/>
        <w:kinsoku/>
        <w:wordWrap/>
        <w:overflowPunct/>
        <w:topLinePunct w:val="0"/>
        <w:autoSpaceDE/>
        <w:autoSpaceDN/>
        <w:bidi w:val="0"/>
        <w:adjustRightInd w:val="0"/>
        <w:snapToGrid w:val="0"/>
        <w:spacing w:line="540" w:lineRule="exact"/>
        <w:ind w:right="-210" w:rightChars="-10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.2.2因乙方违约致使本合同解除的，甲方有权收回乙方的全部设计任务，扣罚乙方全部的履约担保，乙方仍需按照合同价款的</w:t>
      </w:r>
      <w:sdt>
        <w:sdtPr>
          <w:rPr>
            <w:rFonts w:hint="eastAsia" w:ascii="宋体" w:hAnsi="宋体" w:eastAsia="宋体" w:cs="宋体"/>
            <w:color w:val="auto"/>
            <w:kern w:val="2"/>
            <w:sz w:val="28"/>
            <w:szCs w:val="28"/>
            <w:highlight w:val="none"/>
            <w:u w:val="single"/>
            <w:shd w:val="clear" w:color="auto" w:fill="auto"/>
            <w:lang w:val="en-US" w:eastAsia="zh-CN" w:bidi="ar-SA"/>
          </w:rPr>
          <w:alias w:val="违约金不应过分高于或低于实际损失。"/>
          <w:tag w:val="违约金比例"/>
          <w:id w:val="392287559"/>
          <w:placeholder>
            <w:docPart w:val="{1ca6c5b2-3642-44e7-a7d9-d878d4f4521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8" w:edGrp="everyone"/>
          <w:r>
            <w:rPr>
              <w:rFonts w:hint="eastAsia" w:ascii="宋体" w:hAnsi="宋体" w:eastAsia="宋体" w:cs="宋体"/>
              <w:color w:val="auto"/>
              <w:kern w:val="2"/>
              <w:sz w:val="28"/>
              <w:szCs w:val="28"/>
              <w:highlight w:val="none"/>
              <w:u w:val="single"/>
              <w:shd w:val="clear" w:color="auto" w:fill="auto"/>
              <w:lang w:val="en-US" w:eastAsia="zh-CN" w:bidi="ar-SA"/>
            </w:rPr>
            <w:t xml:space="preserve">    </w:t>
          </w:r>
          <w:permEnd w:id="118"/>
        </w:sdtContent>
      </w:sdt>
      <w:r>
        <w:rPr>
          <w:rFonts w:hint="eastAsia" w:ascii="宋体" w:hAnsi="宋体" w:eastAsia="宋体" w:cs="宋体"/>
          <w:color w:val="auto"/>
          <w:sz w:val="28"/>
          <w:szCs w:val="28"/>
          <w:highlight w:val="none"/>
          <w:shd w:val="clear" w:color="auto" w:fill="auto"/>
        </w:rPr>
        <w:t>%向甲方支付违约金。</w:t>
      </w:r>
    </w:p>
    <w:p w14:paraId="13A96BE4">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w:t>
      </w:r>
      <w:r>
        <w:rPr>
          <w:rFonts w:hint="eastAsia" w:ascii="宋体" w:hAnsi="宋体" w:cs="宋体"/>
          <w:color w:val="auto"/>
          <w:sz w:val="28"/>
          <w:szCs w:val="28"/>
          <w:highlight w:val="none"/>
          <w:shd w:val="clear" w:color="auto" w:fill="auto"/>
          <w:lang w:val="en-US" w:eastAsia="zh-CN"/>
        </w:rPr>
        <w:t>应向甲方移交</w:t>
      </w:r>
      <w:r>
        <w:rPr>
          <w:rFonts w:hint="eastAsia" w:ascii="宋体" w:hAnsi="宋体" w:eastAsia="宋体" w:cs="宋体"/>
          <w:color w:val="auto"/>
          <w:sz w:val="28"/>
          <w:szCs w:val="28"/>
          <w:highlight w:val="none"/>
          <w:shd w:val="clear" w:color="auto" w:fill="auto"/>
        </w:rPr>
        <w:t>已完成的</w:t>
      </w:r>
      <w:r>
        <w:rPr>
          <w:rFonts w:hint="eastAsia" w:ascii="宋体" w:hAnsi="宋体" w:cs="宋体"/>
          <w:color w:val="auto"/>
          <w:sz w:val="28"/>
          <w:szCs w:val="28"/>
          <w:highlight w:val="none"/>
          <w:shd w:val="clear" w:color="auto" w:fill="auto"/>
          <w:lang w:val="en-US" w:eastAsia="zh-CN"/>
        </w:rPr>
        <w:t>全部设计成果文件</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经甲方验收合格后，</w:t>
      </w:r>
      <w:r>
        <w:rPr>
          <w:rFonts w:hint="eastAsia" w:ascii="宋体" w:hAnsi="宋体" w:eastAsia="宋体" w:cs="宋体"/>
          <w:color w:val="auto"/>
          <w:sz w:val="28"/>
          <w:szCs w:val="28"/>
          <w:highlight w:val="none"/>
          <w:shd w:val="clear" w:color="auto" w:fill="auto"/>
        </w:rPr>
        <w:t>双方就已完成部分据实结算，甲方在扣减上述违约金后</w:t>
      </w:r>
      <w:permStart w:id="11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9"/>
      <w:r>
        <w:rPr>
          <w:rFonts w:hint="eastAsia" w:ascii="宋体" w:hAnsi="宋体" w:eastAsia="宋体" w:cs="宋体"/>
          <w:color w:val="auto"/>
          <w:sz w:val="28"/>
          <w:szCs w:val="28"/>
          <w:highlight w:val="none"/>
          <w:shd w:val="clear" w:color="auto" w:fill="auto"/>
        </w:rPr>
        <w:t>个工作日内，将据实结算的余款支付给乙方。如据实结算的价款</w:t>
      </w:r>
      <w:r>
        <w:rPr>
          <w:rFonts w:hint="eastAsia" w:ascii="宋体" w:hAnsi="宋体" w:eastAsia="宋体" w:cs="宋体"/>
          <w:color w:val="auto"/>
          <w:sz w:val="28"/>
          <w:szCs w:val="28"/>
          <w:highlight w:val="none"/>
          <w:shd w:val="clear" w:color="auto" w:fill="auto"/>
          <w:lang w:eastAsia="zh-CN"/>
        </w:rPr>
        <w:t>不足以</w:t>
      </w:r>
      <w:r>
        <w:rPr>
          <w:rFonts w:hint="eastAsia" w:ascii="宋体" w:hAnsi="宋体" w:eastAsia="宋体" w:cs="宋体"/>
          <w:color w:val="auto"/>
          <w:sz w:val="28"/>
          <w:szCs w:val="28"/>
          <w:highlight w:val="none"/>
          <w:shd w:val="clear" w:color="auto" w:fill="auto"/>
        </w:rPr>
        <w:t>扣</w:t>
      </w:r>
      <w:r>
        <w:rPr>
          <w:rFonts w:hint="eastAsia" w:ascii="宋体" w:hAnsi="宋体" w:cs="宋体"/>
          <w:color w:val="auto"/>
          <w:sz w:val="28"/>
          <w:szCs w:val="28"/>
          <w:highlight w:val="none"/>
          <w:shd w:val="clear" w:color="auto" w:fill="auto"/>
          <w:lang w:val="en-US" w:eastAsia="zh-CN"/>
        </w:rPr>
        <w:t>减</w:t>
      </w:r>
      <w:r>
        <w:rPr>
          <w:rFonts w:hint="eastAsia" w:ascii="宋体" w:hAnsi="宋体" w:eastAsia="宋体" w:cs="宋体"/>
          <w:color w:val="auto"/>
          <w:sz w:val="28"/>
          <w:szCs w:val="28"/>
          <w:highlight w:val="none"/>
          <w:shd w:val="clear" w:color="auto" w:fill="auto"/>
        </w:rPr>
        <w:t>违约金的，乙方还应向甲方赔偿差额部分，并退还甲方已提供的基础资料。</w:t>
      </w:r>
    </w:p>
    <w:p w14:paraId="5991A9F9">
      <w:pPr>
        <w:pStyle w:val="4"/>
        <w:keepNext w:val="0"/>
        <w:keepLines w:val="0"/>
        <w:pageBreakBefore w:val="0"/>
        <w:kinsoku/>
        <w:wordWrap/>
        <w:overflowPunct/>
        <w:topLinePunct w:val="0"/>
        <w:bidi w:val="0"/>
        <w:snapToGrid w:val="0"/>
        <w:spacing w:before="0" w:after="0" w:line="540" w:lineRule="exact"/>
        <w:ind w:firstLine="560" w:firstLineChars="200"/>
        <w:rPr>
          <w:rFonts w:hint="eastAsia" w:ascii="黑体" w:hAnsi="黑体" w:eastAsia="黑体" w:cs="黑体"/>
          <w:b w:val="0"/>
          <w:bCs w:val="0"/>
          <w:color w:val="auto"/>
          <w:kern w:val="0"/>
          <w:sz w:val="28"/>
          <w:szCs w:val="28"/>
          <w:highlight w:val="none"/>
          <w:shd w:val="clear" w:color="auto" w:fill="auto"/>
          <w:lang w:val="en-US" w:eastAsia="zh-CN"/>
        </w:rPr>
      </w:pPr>
      <w:bookmarkStart w:id="5" w:name="_Toc436551601"/>
      <w:bookmarkStart w:id="6" w:name="_Toc436212971"/>
      <w:bookmarkStart w:id="7" w:name="_Toc436301653"/>
      <w:bookmarkStart w:id="8" w:name="_Toc436579116"/>
      <w:r>
        <w:rPr>
          <w:rFonts w:hint="eastAsia" w:ascii="黑体" w:hAnsi="黑体" w:eastAsia="黑体" w:cs="黑体"/>
          <w:b w:val="0"/>
          <w:bCs w:val="0"/>
          <w:color w:val="auto"/>
          <w:kern w:val="0"/>
          <w:sz w:val="28"/>
          <w:szCs w:val="28"/>
          <w:highlight w:val="none"/>
          <w:shd w:val="clear" w:color="auto" w:fill="auto"/>
          <w:lang w:val="en-US" w:eastAsia="zh-CN"/>
        </w:rPr>
        <w:t>13.争议与索赔</w:t>
      </w:r>
    </w:p>
    <w:p w14:paraId="274ECA63">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zh-CN"/>
        </w:rPr>
        <w:t>争议解决</w:t>
      </w:r>
    </w:p>
    <w:p w14:paraId="56D7C518">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本合同在履行过程中发生争议的，应友好</w:t>
      </w:r>
      <w:r>
        <w:rPr>
          <w:rFonts w:hint="eastAsia" w:ascii="宋体" w:hAnsi="宋体" w:eastAsia="宋体" w:cs="宋体"/>
          <w:color w:val="auto"/>
          <w:sz w:val="28"/>
          <w:szCs w:val="28"/>
          <w:highlight w:val="none"/>
          <w:shd w:val="clear" w:color="auto" w:fill="auto"/>
          <w:lang w:val="zh-CN"/>
        </w:rPr>
        <w:t>协商解决；不能协商解决的，向</w:t>
      </w:r>
      <w:permStart w:id="120" w:edGrp="everyone"/>
      <w:r>
        <w:rPr>
          <w:rFonts w:hint="default" w:ascii="宋体" w:hAnsi="宋体" w:eastAsia="宋体" w:cs="宋体"/>
          <w:color w:val="auto"/>
          <w:sz w:val="28"/>
          <w:szCs w:val="28"/>
          <w:highlight w:val="none"/>
          <w:u w:val="single"/>
          <w:shd w:val="clear" w:color="auto" w:fill="auto"/>
          <w:lang w:val="en-US"/>
        </w:rPr>
        <w:t>甲方</w:t>
      </w:r>
      <w:r>
        <w:rPr>
          <w:rFonts w:hint="eastAsia" w:ascii="宋体" w:hAnsi="宋体" w:eastAsia="宋体" w:cs="宋体"/>
          <w:color w:val="auto"/>
          <w:sz w:val="28"/>
          <w:szCs w:val="28"/>
          <w:highlight w:val="none"/>
          <w:u w:val="single"/>
          <w:shd w:val="clear" w:color="auto" w:fill="auto"/>
          <w:lang w:val="zh-CN"/>
        </w:rPr>
        <w:t>所在地</w:t>
      </w:r>
      <w:permEnd w:id="120"/>
      <w:r>
        <w:rPr>
          <w:rFonts w:hint="eastAsia" w:ascii="宋体" w:hAnsi="宋体" w:eastAsia="宋体" w:cs="宋体"/>
          <w:color w:val="auto"/>
          <w:sz w:val="28"/>
          <w:szCs w:val="28"/>
          <w:highlight w:val="none"/>
          <w:shd w:val="clear" w:color="auto" w:fill="auto"/>
          <w:lang w:val="zh-CN"/>
        </w:rPr>
        <w:t>人民法院起诉。</w:t>
      </w:r>
    </w:p>
    <w:p w14:paraId="3AE362B2">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在诉讼期间，本合同不涉及争议部分的条款仍须履行。</w:t>
      </w:r>
    </w:p>
    <w:p w14:paraId="150855D4">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13.2索赔</w:t>
      </w:r>
    </w:p>
    <w:p w14:paraId="29C043AC">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乙方可按以下规定向甲方索赔</w:t>
      </w:r>
      <w:r>
        <w:rPr>
          <w:rFonts w:hint="eastAsia" w:ascii="宋体" w:hAnsi="宋体" w:eastAsia="宋体" w:cs="宋体"/>
          <w:color w:val="auto"/>
          <w:sz w:val="28"/>
          <w:szCs w:val="28"/>
          <w:highlight w:val="none"/>
          <w:shd w:val="clear" w:color="auto" w:fill="auto"/>
          <w:lang w:eastAsia="zh-CN"/>
        </w:rPr>
        <w:t>：</w:t>
      </w:r>
    </w:p>
    <w:p w14:paraId="14ED60D9">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有正当索赔理由，且有索赔事件发生时的有关证据。</w:t>
      </w:r>
    </w:p>
    <w:p w14:paraId="6355A5E1">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索赔事件发生后</w:t>
      </w:r>
      <w:permStart w:id="12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1"/>
      <w:r>
        <w:rPr>
          <w:rFonts w:hint="eastAsia" w:ascii="宋体" w:hAnsi="宋体" w:eastAsia="宋体" w:cs="宋体"/>
          <w:color w:val="auto"/>
          <w:sz w:val="28"/>
          <w:szCs w:val="28"/>
          <w:highlight w:val="none"/>
          <w:shd w:val="clear" w:color="auto" w:fill="auto"/>
        </w:rPr>
        <w:t>天内，向甲方发出要求索赔的通知。</w:t>
      </w:r>
    </w:p>
    <w:p w14:paraId="7B7B4070">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甲方在接到索赔通知后</w:t>
      </w:r>
      <w:permStart w:id="12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2"/>
      <w:r>
        <w:rPr>
          <w:rFonts w:hint="eastAsia" w:ascii="宋体" w:hAnsi="宋体" w:eastAsia="宋体" w:cs="宋体"/>
          <w:color w:val="auto"/>
          <w:sz w:val="28"/>
          <w:szCs w:val="28"/>
          <w:highlight w:val="none"/>
          <w:shd w:val="clear" w:color="auto" w:fill="auto"/>
        </w:rPr>
        <w:t>天内给予响应，或要求乙方进一步补充索赔理由和证据。甲方在</w:t>
      </w:r>
      <w:permStart w:id="12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3"/>
      <w:r>
        <w:rPr>
          <w:rFonts w:hint="eastAsia" w:ascii="宋体" w:hAnsi="宋体" w:eastAsia="宋体" w:cs="宋体"/>
          <w:color w:val="auto"/>
          <w:sz w:val="28"/>
          <w:szCs w:val="28"/>
          <w:highlight w:val="none"/>
          <w:shd w:val="clear" w:color="auto" w:fill="auto"/>
        </w:rPr>
        <w:t>天内未予答复，应视为该项索赔已经批准。</w:t>
      </w:r>
    </w:p>
    <w:p w14:paraId="57517E9B">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2.2</w:t>
      </w:r>
      <w:r>
        <w:rPr>
          <w:rFonts w:hint="eastAsia" w:ascii="宋体" w:hAnsi="宋体" w:eastAsia="宋体" w:cs="宋体"/>
          <w:color w:val="auto"/>
          <w:sz w:val="28"/>
          <w:szCs w:val="28"/>
          <w:highlight w:val="none"/>
          <w:shd w:val="clear" w:color="auto" w:fill="auto"/>
        </w:rPr>
        <w:t>甲方可按以下规定向乙方索赔</w:t>
      </w:r>
      <w:r>
        <w:rPr>
          <w:rFonts w:hint="eastAsia" w:ascii="宋体" w:hAnsi="宋体" w:eastAsia="宋体" w:cs="宋体"/>
          <w:color w:val="auto"/>
          <w:sz w:val="28"/>
          <w:szCs w:val="28"/>
          <w:highlight w:val="none"/>
          <w:shd w:val="clear" w:color="auto" w:fill="auto"/>
          <w:lang w:eastAsia="zh-CN"/>
        </w:rPr>
        <w:t>：</w:t>
      </w:r>
    </w:p>
    <w:p w14:paraId="3AB193C9">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有正当索赔理由，且有索赔事件发生时的有关证据。</w:t>
      </w:r>
    </w:p>
    <w:p w14:paraId="1298E165">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索赔事件发生后</w:t>
      </w:r>
      <w:permStart w:id="12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4"/>
      <w:r>
        <w:rPr>
          <w:rFonts w:hint="eastAsia" w:ascii="宋体" w:hAnsi="宋体" w:eastAsia="宋体" w:cs="宋体"/>
          <w:color w:val="auto"/>
          <w:sz w:val="28"/>
          <w:szCs w:val="28"/>
          <w:highlight w:val="none"/>
          <w:shd w:val="clear" w:color="auto" w:fill="auto"/>
        </w:rPr>
        <w:t>天内，向乙方发出要求索赔的通知。</w:t>
      </w:r>
    </w:p>
    <w:p w14:paraId="7BF0EAED">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乙方在接到索赔通知后</w:t>
      </w:r>
      <w:permStart w:id="12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5"/>
      <w:r>
        <w:rPr>
          <w:rFonts w:hint="eastAsia" w:ascii="宋体" w:hAnsi="宋体" w:eastAsia="宋体" w:cs="宋体"/>
          <w:color w:val="auto"/>
          <w:sz w:val="28"/>
          <w:szCs w:val="28"/>
          <w:highlight w:val="none"/>
          <w:shd w:val="clear" w:color="auto" w:fill="auto"/>
        </w:rPr>
        <w:t>天内给予响应，或要求甲方进一步补充索赔理由或证据，乙方在</w:t>
      </w:r>
      <w:permStart w:id="12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26"/>
      <w:r>
        <w:rPr>
          <w:rFonts w:hint="eastAsia" w:ascii="宋体" w:hAnsi="宋体" w:eastAsia="宋体" w:cs="宋体"/>
          <w:color w:val="auto"/>
          <w:sz w:val="28"/>
          <w:szCs w:val="28"/>
          <w:highlight w:val="none"/>
          <w:shd w:val="clear" w:color="auto" w:fill="auto"/>
        </w:rPr>
        <w:t>天内未予答复，应视为该项索赔已经批准。</w:t>
      </w:r>
      <w:bookmarkEnd w:id="5"/>
      <w:bookmarkStart w:id="9" w:name="_Toc436212972"/>
    </w:p>
    <w:p w14:paraId="4B0653F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黑体" w:hAnsi="黑体" w:eastAsia="黑体" w:cs="黑体"/>
          <w:color w:val="auto"/>
          <w:sz w:val="28"/>
          <w:szCs w:val="28"/>
          <w:highlight w:val="none"/>
          <w:shd w:val="clear" w:color="auto" w:fill="auto"/>
          <w:lang w:val="en-US" w:eastAsia="zh-CN"/>
        </w:rPr>
      </w:pPr>
      <w:r>
        <w:rPr>
          <w:rFonts w:hint="eastAsia" w:ascii="黑体" w:hAnsi="黑体" w:eastAsia="黑体" w:cs="黑体"/>
          <w:color w:val="auto"/>
          <w:sz w:val="28"/>
          <w:szCs w:val="28"/>
          <w:highlight w:val="none"/>
          <w:shd w:val="clear" w:color="auto" w:fill="auto"/>
        </w:rPr>
        <w:t>1</w:t>
      </w:r>
      <w:r>
        <w:rPr>
          <w:rFonts w:hint="default" w:ascii="黑体" w:hAnsi="黑体" w:eastAsia="黑体" w:cs="黑体"/>
          <w:color w:val="auto"/>
          <w:sz w:val="28"/>
          <w:szCs w:val="28"/>
          <w:highlight w:val="none"/>
          <w:shd w:val="clear" w:color="auto" w:fill="auto"/>
          <w:lang w:val="en-US"/>
        </w:rPr>
        <w:t>4</w:t>
      </w:r>
      <w:r>
        <w:rPr>
          <w:rFonts w:hint="eastAsia" w:ascii="黑体" w:hAnsi="黑体" w:eastAsia="黑体" w:cs="黑体"/>
          <w:color w:val="auto"/>
          <w:sz w:val="28"/>
          <w:szCs w:val="28"/>
          <w:highlight w:val="none"/>
          <w:shd w:val="clear" w:color="auto" w:fill="auto"/>
        </w:rPr>
        <w:t>.</w:t>
      </w:r>
      <w:r>
        <w:rPr>
          <w:rFonts w:hint="eastAsia" w:ascii="黑体" w:hAnsi="黑体" w:eastAsia="黑体" w:cs="黑体"/>
          <w:color w:val="auto"/>
          <w:sz w:val="28"/>
          <w:szCs w:val="28"/>
          <w:highlight w:val="none"/>
          <w:shd w:val="clear" w:color="auto" w:fill="auto"/>
          <w:lang w:val="en-US" w:eastAsia="zh-CN"/>
        </w:rPr>
        <w:t>廉洁条款</w:t>
      </w:r>
    </w:p>
    <w:p w14:paraId="01F12B3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rPr>
        <w:t>4</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color w:val="auto"/>
          <w:sz w:val="28"/>
          <w:szCs w:val="28"/>
          <w:highlight w:val="none"/>
          <w:shd w:val="clear" w:color="auto" w:fill="auto"/>
        </w:rPr>
        <w:t>合同</w:t>
      </w:r>
      <w:r>
        <w:rPr>
          <w:rFonts w:hint="eastAsia"/>
          <w:color w:val="auto"/>
          <w:sz w:val="28"/>
          <w:szCs w:val="28"/>
          <w:highlight w:val="none"/>
          <w:shd w:val="clear" w:color="auto" w:fill="auto"/>
          <w:lang w:val="en-US" w:eastAsia="zh-CN"/>
        </w:rPr>
        <w:t>双</w:t>
      </w:r>
      <w:r>
        <w:rPr>
          <w:rFonts w:hint="eastAsia"/>
          <w:color w:val="auto"/>
          <w:sz w:val="28"/>
          <w:szCs w:val="28"/>
          <w:highlight w:val="none"/>
          <w:shd w:val="clear" w:color="auto" w:fill="auto"/>
        </w:rPr>
        <w:t>方应严格遵守国家关于市场准入、招标</w:t>
      </w:r>
      <w:r>
        <w:rPr>
          <w:rFonts w:hint="eastAsia"/>
          <w:color w:val="auto"/>
          <w:sz w:val="28"/>
          <w:szCs w:val="28"/>
          <w:highlight w:val="none"/>
          <w:shd w:val="clear" w:color="auto" w:fill="auto"/>
          <w:lang w:val="en-US" w:eastAsia="zh-CN"/>
        </w:rPr>
        <w:t>采购、工程建设</w:t>
      </w:r>
      <w:r>
        <w:rPr>
          <w:rFonts w:hint="eastAsia"/>
          <w:color w:val="auto"/>
          <w:sz w:val="28"/>
          <w:szCs w:val="28"/>
          <w:highlight w:val="none"/>
          <w:shd w:val="clear" w:color="auto" w:fill="auto"/>
        </w:rPr>
        <w:t>等市场经济活动的法律法规、政策及廉洁规定，不得为获取不正当利益，损害国家、集体和合同</w:t>
      </w:r>
      <w:r>
        <w:rPr>
          <w:rFonts w:hint="eastAsia"/>
          <w:color w:val="auto"/>
          <w:sz w:val="28"/>
          <w:szCs w:val="28"/>
          <w:highlight w:val="none"/>
          <w:shd w:val="clear" w:color="auto" w:fill="auto"/>
          <w:lang w:val="en-US" w:eastAsia="zh-CN"/>
        </w:rPr>
        <w:t>双</w:t>
      </w:r>
      <w:r>
        <w:rPr>
          <w:rFonts w:hint="eastAsia"/>
          <w:color w:val="auto"/>
          <w:sz w:val="28"/>
          <w:szCs w:val="28"/>
          <w:highlight w:val="none"/>
          <w:shd w:val="clear" w:color="auto" w:fill="auto"/>
        </w:rPr>
        <w:t>方</w:t>
      </w:r>
      <w:r>
        <w:rPr>
          <w:rFonts w:hint="eastAsia"/>
          <w:color w:val="auto"/>
          <w:sz w:val="28"/>
          <w:szCs w:val="28"/>
          <w:highlight w:val="none"/>
          <w:shd w:val="clear" w:color="auto" w:fill="auto"/>
          <w:lang w:val="en-US" w:eastAsia="zh-CN"/>
        </w:rPr>
        <w:t>权益</w:t>
      </w:r>
      <w:r>
        <w:rPr>
          <w:rFonts w:hint="eastAsia"/>
          <w:color w:val="auto"/>
          <w:sz w:val="28"/>
          <w:szCs w:val="28"/>
          <w:highlight w:val="none"/>
          <w:shd w:val="clear" w:color="auto" w:fill="auto"/>
        </w:rPr>
        <w:t>。</w:t>
      </w:r>
    </w:p>
    <w:p w14:paraId="493A7B1B">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w:t>
      </w:r>
      <w:r>
        <w:rPr>
          <w:rFonts w:hint="default" w:ascii="宋体" w:hAnsi="宋体" w:eastAsia="宋体" w:cs="宋体"/>
          <w:b w:val="0"/>
          <w:bCs w:val="0"/>
          <w:color w:val="auto"/>
          <w:sz w:val="28"/>
          <w:szCs w:val="28"/>
          <w:highlight w:val="none"/>
          <w:shd w:val="clear" w:color="auto" w:fill="auto"/>
          <w:lang w:val="en-US" w:eastAsia="zh-CN"/>
        </w:rPr>
        <w:t>4</w:t>
      </w:r>
      <w:r>
        <w:rPr>
          <w:rFonts w:hint="eastAsia" w:ascii="宋体" w:hAnsi="宋体" w:eastAsia="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w:t>
      </w:r>
      <w:r>
        <w:rPr>
          <w:rFonts w:hint="eastAsia"/>
          <w:color w:val="auto"/>
          <w:sz w:val="28"/>
          <w:szCs w:val="28"/>
          <w:highlight w:val="none"/>
          <w:shd w:val="clear" w:color="auto" w:fill="auto"/>
        </w:rPr>
        <w:t>方</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包括甲方工作</w:t>
      </w:r>
      <w:r>
        <w:rPr>
          <w:rFonts w:hint="eastAsia"/>
          <w:color w:val="auto"/>
          <w:sz w:val="28"/>
          <w:szCs w:val="28"/>
          <w:highlight w:val="none"/>
          <w:shd w:val="clear" w:color="auto" w:fill="auto"/>
        </w:rPr>
        <w:t>人员</w:t>
      </w:r>
      <w:r>
        <w:rPr>
          <w:rFonts w:hint="eastAsia"/>
          <w:color w:val="auto"/>
          <w:sz w:val="28"/>
          <w:szCs w:val="28"/>
          <w:highlight w:val="none"/>
          <w:shd w:val="clear" w:color="auto" w:fill="auto"/>
          <w:lang w:val="en-US" w:eastAsia="zh-CN"/>
        </w:rPr>
        <w:t>及其特定关系人，下同）应</w:t>
      </w:r>
      <w:r>
        <w:rPr>
          <w:rFonts w:hint="eastAsia"/>
          <w:color w:val="auto"/>
          <w:sz w:val="28"/>
          <w:szCs w:val="28"/>
          <w:highlight w:val="none"/>
          <w:shd w:val="clear" w:color="auto" w:fill="auto"/>
        </w:rPr>
        <w:t>遵守廉洁规定，</w:t>
      </w:r>
      <w:r>
        <w:rPr>
          <w:rFonts w:hint="eastAsia"/>
          <w:color w:val="auto"/>
          <w:sz w:val="28"/>
          <w:szCs w:val="28"/>
          <w:highlight w:val="none"/>
          <w:shd w:val="clear" w:color="auto" w:fill="auto"/>
          <w:lang w:val="en-US" w:eastAsia="zh-CN"/>
        </w:rPr>
        <w:t>不得</w:t>
      </w:r>
      <w:r>
        <w:rPr>
          <w:rFonts w:hint="eastAsia"/>
          <w:color w:val="auto"/>
          <w:sz w:val="28"/>
          <w:szCs w:val="28"/>
          <w:highlight w:val="none"/>
          <w:shd w:val="clear" w:color="auto" w:fill="auto"/>
          <w:lang w:eastAsia="zh-CN"/>
        </w:rPr>
        <w:t>利用职权或者职务上的影响谋取</w:t>
      </w:r>
      <w:r>
        <w:rPr>
          <w:rFonts w:hint="eastAsia"/>
          <w:color w:val="auto"/>
          <w:sz w:val="28"/>
          <w:szCs w:val="28"/>
          <w:highlight w:val="none"/>
          <w:shd w:val="clear" w:color="auto" w:fill="auto"/>
          <w:lang w:val="en-US" w:eastAsia="zh-CN"/>
        </w:rPr>
        <w:t>不正当利益</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lang w:val="en-US" w:eastAsia="zh-CN"/>
        </w:rPr>
        <w:t>包括但不限于</w:t>
      </w:r>
      <w:r>
        <w:rPr>
          <w:rFonts w:hint="eastAsia"/>
          <w:color w:val="auto"/>
          <w:sz w:val="28"/>
          <w:szCs w:val="28"/>
          <w:highlight w:val="none"/>
          <w:shd w:val="clear" w:color="auto" w:fill="auto"/>
        </w:rPr>
        <w:t>不得</w:t>
      </w:r>
      <w:r>
        <w:rPr>
          <w:rFonts w:hint="eastAsia"/>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color w:val="auto"/>
          <w:sz w:val="28"/>
          <w:szCs w:val="28"/>
          <w:highlight w:val="none"/>
          <w:shd w:val="clear" w:color="auto" w:fill="auto"/>
        </w:rPr>
        <w:t>可能影响公正</w:t>
      </w:r>
      <w:r>
        <w:rPr>
          <w:rFonts w:hint="eastAsia"/>
          <w:color w:val="auto"/>
          <w:sz w:val="28"/>
          <w:szCs w:val="28"/>
          <w:highlight w:val="none"/>
          <w:shd w:val="clear" w:color="auto" w:fill="auto"/>
          <w:lang w:val="en-US" w:eastAsia="zh-CN"/>
        </w:rPr>
        <w:t>执行公务</w:t>
      </w:r>
      <w:r>
        <w:rPr>
          <w:rFonts w:hint="eastAsia"/>
          <w:color w:val="auto"/>
          <w:sz w:val="28"/>
          <w:szCs w:val="28"/>
          <w:highlight w:val="none"/>
          <w:shd w:val="clear" w:color="auto" w:fill="auto"/>
        </w:rPr>
        <w:t>的宴请</w:t>
      </w:r>
      <w:r>
        <w:rPr>
          <w:rFonts w:hint="eastAsia"/>
          <w:color w:val="auto"/>
          <w:sz w:val="28"/>
          <w:szCs w:val="28"/>
          <w:highlight w:val="none"/>
          <w:shd w:val="clear" w:color="auto" w:fill="auto"/>
          <w:lang w:eastAsia="zh-CN"/>
        </w:rPr>
        <w:t>、</w:t>
      </w:r>
      <w:r>
        <w:rPr>
          <w:rFonts w:hint="eastAsia"/>
          <w:color w:val="auto"/>
          <w:sz w:val="28"/>
          <w:szCs w:val="28"/>
          <w:highlight w:val="none"/>
          <w:shd w:val="clear" w:color="auto" w:fill="auto"/>
        </w:rPr>
        <w:t>旅游、健身、娱乐</w:t>
      </w:r>
      <w:r>
        <w:rPr>
          <w:rFonts w:hint="eastAsia"/>
          <w:color w:val="auto"/>
          <w:sz w:val="28"/>
          <w:szCs w:val="28"/>
          <w:highlight w:val="none"/>
          <w:shd w:val="clear" w:color="auto" w:fill="auto"/>
          <w:lang w:val="en-US" w:eastAsia="zh-CN"/>
        </w:rPr>
        <w:t>等活动；不得要求或接受乙方为个人装修住房、婚丧嫁娶及亲属工作安排等提供便利；</w:t>
      </w:r>
      <w:r>
        <w:rPr>
          <w:rFonts w:hint="eastAsia"/>
          <w:color w:val="auto"/>
          <w:sz w:val="28"/>
          <w:szCs w:val="28"/>
          <w:highlight w:val="none"/>
          <w:shd w:val="clear" w:color="auto" w:fill="auto"/>
        </w:rPr>
        <w:t>不得向乙方</w:t>
      </w:r>
      <w:r>
        <w:rPr>
          <w:rFonts w:hint="eastAsia"/>
          <w:color w:val="auto"/>
          <w:sz w:val="28"/>
          <w:szCs w:val="28"/>
          <w:highlight w:val="none"/>
          <w:shd w:val="clear" w:color="auto" w:fill="auto"/>
          <w:lang w:val="en-US" w:eastAsia="zh-CN"/>
        </w:rPr>
        <w:t>介绍亲属或其他特定关系人参与可能获取不正当利益的经济活动</w:t>
      </w:r>
      <w:r>
        <w:rPr>
          <w:rFonts w:hint="eastAsia"/>
          <w:color w:val="auto"/>
          <w:sz w:val="28"/>
          <w:szCs w:val="28"/>
          <w:highlight w:val="none"/>
          <w:shd w:val="clear" w:color="auto" w:fill="auto"/>
          <w:lang w:eastAsia="zh-CN"/>
        </w:rPr>
        <w:t>；不</w:t>
      </w:r>
      <w:r>
        <w:rPr>
          <w:rFonts w:hint="eastAsia"/>
          <w:color w:val="auto"/>
          <w:sz w:val="28"/>
          <w:szCs w:val="28"/>
          <w:highlight w:val="none"/>
          <w:shd w:val="clear" w:color="auto" w:fill="auto"/>
          <w:lang w:val="en-US" w:eastAsia="zh-CN"/>
        </w:rPr>
        <w:t>得</w:t>
      </w:r>
      <w:r>
        <w:rPr>
          <w:rFonts w:hint="eastAsia"/>
          <w:color w:val="auto"/>
          <w:sz w:val="28"/>
          <w:szCs w:val="28"/>
          <w:highlight w:val="none"/>
          <w:shd w:val="clear" w:color="auto" w:fill="auto"/>
          <w:lang w:eastAsia="zh-CN"/>
        </w:rPr>
        <w:t>向乙方泄漏涉及有关业务活动的秘密。</w:t>
      </w:r>
    </w:p>
    <w:p w14:paraId="0461C91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eastAsia="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color w:val="auto"/>
          <w:sz w:val="28"/>
          <w:szCs w:val="28"/>
          <w:highlight w:val="none"/>
          <w:shd w:val="clear" w:color="auto" w:fill="auto"/>
        </w:rPr>
        <w:t>乙方应遵守廉洁规定，</w:t>
      </w:r>
      <w:r>
        <w:rPr>
          <w:rFonts w:hint="eastAsia"/>
          <w:color w:val="auto"/>
          <w:sz w:val="28"/>
          <w:szCs w:val="28"/>
          <w:highlight w:val="none"/>
          <w:shd w:val="clear" w:color="auto" w:fill="auto"/>
          <w:lang w:val="en-US" w:eastAsia="zh-CN"/>
        </w:rPr>
        <w:t>不得利用本合同项下业务合作便利谋取不正当利益，包括但不限于</w:t>
      </w:r>
      <w:r>
        <w:rPr>
          <w:rFonts w:hint="eastAsia"/>
          <w:color w:val="auto"/>
          <w:sz w:val="28"/>
          <w:szCs w:val="28"/>
          <w:highlight w:val="none"/>
          <w:shd w:val="clear" w:color="auto" w:fill="auto"/>
        </w:rPr>
        <w:t>不得向甲方</w:t>
      </w:r>
      <w:r>
        <w:rPr>
          <w:rFonts w:hint="eastAsia"/>
          <w:color w:val="auto"/>
          <w:sz w:val="28"/>
          <w:szCs w:val="28"/>
          <w:highlight w:val="none"/>
          <w:shd w:val="clear" w:color="auto" w:fill="auto"/>
          <w:lang w:val="en-US" w:eastAsia="zh-CN"/>
        </w:rPr>
        <w:t>提供或</w:t>
      </w:r>
      <w:r>
        <w:rPr>
          <w:rFonts w:hint="eastAsia"/>
          <w:color w:val="auto"/>
          <w:sz w:val="28"/>
          <w:szCs w:val="28"/>
          <w:highlight w:val="none"/>
          <w:shd w:val="clear" w:color="auto" w:fill="auto"/>
        </w:rPr>
        <w:t>赠送</w:t>
      </w:r>
      <w:r>
        <w:rPr>
          <w:rFonts w:hint="eastAsia"/>
          <w:color w:val="auto"/>
          <w:sz w:val="28"/>
          <w:szCs w:val="28"/>
          <w:highlight w:val="none"/>
          <w:shd w:val="clear" w:color="auto" w:fill="auto"/>
          <w:lang w:val="en-US" w:eastAsia="zh-CN"/>
        </w:rPr>
        <w:t>礼品、礼金、回扣、有价证券等财物，以及其他非财产性利益</w:t>
      </w:r>
      <w:r>
        <w:rPr>
          <w:rFonts w:hint="eastAsia"/>
          <w:color w:val="auto"/>
          <w:sz w:val="28"/>
          <w:szCs w:val="28"/>
          <w:highlight w:val="none"/>
          <w:shd w:val="clear" w:color="auto" w:fill="auto"/>
          <w:lang w:eastAsia="zh-CN"/>
        </w:rPr>
        <w:t>；不得</w:t>
      </w:r>
      <w:r>
        <w:rPr>
          <w:rFonts w:hint="eastAsia"/>
          <w:color w:val="auto"/>
          <w:sz w:val="28"/>
          <w:szCs w:val="28"/>
          <w:highlight w:val="none"/>
          <w:shd w:val="clear" w:color="auto" w:fill="auto"/>
          <w:lang w:val="en-US" w:eastAsia="zh-CN"/>
        </w:rPr>
        <w:t>向甲方借出</w:t>
      </w:r>
      <w:r>
        <w:rPr>
          <w:rFonts w:hint="eastAsia"/>
          <w:color w:val="auto"/>
          <w:sz w:val="28"/>
          <w:szCs w:val="28"/>
          <w:highlight w:val="none"/>
          <w:shd w:val="clear" w:color="auto" w:fill="auto"/>
          <w:lang w:eastAsia="zh-CN"/>
        </w:rPr>
        <w:t>钱款、住房、车辆等；不得</w:t>
      </w:r>
      <w:r>
        <w:rPr>
          <w:rFonts w:hint="eastAsia"/>
          <w:color w:val="auto"/>
          <w:sz w:val="28"/>
          <w:szCs w:val="28"/>
          <w:highlight w:val="none"/>
          <w:shd w:val="clear" w:color="auto" w:fill="auto"/>
          <w:lang w:val="en-US" w:eastAsia="zh-CN"/>
        </w:rPr>
        <w:t>为甲方提供</w:t>
      </w:r>
      <w:r>
        <w:rPr>
          <w:rFonts w:hint="eastAsia"/>
          <w:color w:val="auto"/>
          <w:sz w:val="28"/>
          <w:szCs w:val="28"/>
          <w:highlight w:val="none"/>
          <w:shd w:val="clear" w:color="auto" w:fill="auto"/>
          <w:lang w:eastAsia="zh-CN"/>
        </w:rPr>
        <w:t>宴请、旅游、健身、娱乐等活动</w:t>
      </w:r>
      <w:r>
        <w:rPr>
          <w:rFonts w:hint="eastAsia"/>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7023086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color w:val="auto"/>
          <w:sz w:val="28"/>
          <w:szCs w:val="28"/>
          <w:highlight w:val="none"/>
          <w:shd w:val="clear" w:color="auto" w:fill="auto"/>
        </w:rPr>
      </w:pPr>
      <w:r>
        <w:rPr>
          <w:rFonts w:hint="eastAsia"/>
          <w:color w:val="auto"/>
          <w:sz w:val="28"/>
          <w:szCs w:val="28"/>
          <w:highlight w:val="none"/>
          <w:shd w:val="clear" w:color="auto" w:fill="auto"/>
        </w:rPr>
        <w:t>发现甲方有违反廉洁规定的，应及时向甲方反映或举报。受理部门：</w:t>
      </w:r>
      <w:permStart w:id="127" w:edGrp="everyone"/>
      <w:r>
        <w:rPr>
          <w:rFonts w:hint="default"/>
          <w:color w:val="auto"/>
          <w:sz w:val="28"/>
          <w:szCs w:val="28"/>
          <w:highlight w:val="none"/>
          <w:u w:val="single"/>
          <w:shd w:val="clear" w:color="auto" w:fill="auto"/>
          <w:lang w:val="en-US" w:eastAsia="zh-CN"/>
        </w:rPr>
        <w:t xml:space="preserve">    </w:t>
      </w:r>
      <w:permEnd w:id="127"/>
      <w:r>
        <w:rPr>
          <w:rFonts w:hint="eastAsia"/>
          <w:color w:val="auto"/>
          <w:sz w:val="28"/>
          <w:szCs w:val="28"/>
          <w:highlight w:val="none"/>
          <w:shd w:val="clear" w:color="auto" w:fill="auto"/>
        </w:rPr>
        <w:t>；举报地址：</w:t>
      </w:r>
      <w:permStart w:id="128" w:edGrp="everyone"/>
      <w:r>
        <w:rPr>
          <w:rFonts w:hint="default" w:ascii="宋体" w:hAnsi="宋体" w:cs="宋体"/>
          <w:color w:val="auto"/>
          <w:sz w:val="28"/>
          <w:szCs w:val="28"/>
          <w:highlight w:val="none"/>
          <w:u w:val="single"/>
          <w:shd w:val="clear" w:color="auto" w:fill="auto"/>
          <w:lang w:val="en-US"/>
        </w:rPr>
        <w:t xml:space="preserve">    </w:t>
      </w:r>
      <w:permEnd w:id="128"/>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129" w:edGrp="everyone"/>
      <w:r>
        <w:rPr>
          <w:rFonts w:hint="default" w:ascii="宋体" w:hAnsi="宋体" w:cs="宋体"/>
          <w:color w:val="auto"/>
          <w:sz w:val="28"/>
          <w:szCs w:val="28"/>
          <w:highlight w:val="none"/>
          <w:u w:val="single"/>
          <w:shd w:val="clear" w:color="auto" w:fill="auto"/>
          <w:lang w:val="en-US"/>
        </w:rPr>
        <w:t xml:space="preserve">     </w:t>
      </w:r>
      <w:permEnd w:id="129"/>
      <w:r>
        <w:rPr>
          <w:rFonts w:hint="eastAsia" w:ascii="宋体" w:hAnsi="宋体" w:eastAsia="宋体" w:cs="宋体"/>
          <w:color w:val="auto"/>
          <w:sz w:val="28"/>
          <w:szCs w:val="28"/>
          <w:highlight w:val="none"/>
          <w:shd w:val="clear" w:color="auto" w:fill="auto"/>
        </w:rPr>
        <w:t>；举报电话：</w:t>
      </w:r>
      <w:permStart w:id="130" w:edGrp="everyone"/>
      <w:r>
        <w:rPr>
          <w:rFonts w:hint="default" w:ascii="宋体" w:hAnsi="宋体" w:cs="宋体"/>
          <w:b w:val="0"/>
          <w:bCs w:val="0"/>
          <w:color w:val="auto"/>
          <w:sz w:val="28"/>
          <w:szCs w:val="28"/>
          <w:highlight w:val="none"/>
          <w:u w:val="single"/>
          <w:shd w:val="clear" w:color="auto" w:fill="auto"/>
          <w:lang w:val="en-US"/>
        </w:rPr>
        <w:t xml:space="preserve">    </w:t>
      </w:r>
      <w:permEnd w:id="130"/>
      <w:r>
        <w:rPr>
          <w:rFonts w:hint="eastAsia" w:ascii="宋体" w:hAnsi="宋体" w:eastAsia="宋体" w:cs="宋体"/>
          <w:color w:val="auto"/>
          <w:sz w:val="28"/>
          <w:szCs w:val="28"/>
          <w:highlight w:val="none"/>
          <w:shd w:val="clear" w:color="auto" w:fill="auto"/>
        </w:rPr>
        <w:t>。</w:t>
      </w:r>
    </w:p>
    <w:p w14:paraId="4A6B950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w:t>
      </w:r>
      <w:r>
        <w:rPr>
          <w:rFonts w:hint="default"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14:paraId="778A2C93">
      <w:pPr>
        <w:keepNext w:val="0"/>
        <w:keepLines w:val="0"/>
        <w:pageBreakBefore w:val="0"/>
        <w:kinsoku/>
        <w:wordWrap/>
        <w:overflowPunct/>
        <w:topLinePunct w:val="0"/>
        <w:bidi w:val="0"/>
        <w:adjustRightInd w:val="0"/>
        <w:snapToGrid w:val="0"/>
        <w:spacing w:line="540" w:lineRule="exact"/>
        <w:ind w:firstLine="562" w:firstLineChars="200"/>
        <w:rPr>
          <w:rFonts w:hint="eastAsia" w:ascii="黑体" w:hAnsi="黑体" w:eastAsia="黑体" w:cs="黑体"/>
          <w:b/>
          <w:bCs/>
          <w:color w:val="auto"/>
          <w:kern w:val="0"/>
          <w:sz w:val="28"/>
          <w:szCs w:val="28"/>
          <w:highlight w:val="none"/>
          <w:shd w:val="clear" w:color="auto" w:fill="auto"/>
          <w:lang w:val="zh-CN"/>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4</w:t>
      </w:r>
      <w:r>
        <w:rPr>
          <w:rFonts w:hint="eastAsia" w:ascii="宋体" w:hAnsi="宋体" w:eastAsia="宋体" w:cs="宋体"/>
          <w:b/>
          <w:bCs/>
          <w:color w:val="auto"/>
          <w:sz w:val="28"/>
          <w:szCs w:val="28"/>
          <w:highlight w:val="none"/>
          <w:shd w:val="clear" w:color="auto" w:fill="auto"/>
          <w:lang w:val="en-US" w:eastAsia="zh-CN"/>
        </w:rPr>
        <w:t>.</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14:paraId="17D1F424">
      <w:pPr>
        <w:keepNext w:val="0"/>
        <w:keepLines w:val="0"/>
        <w:pageBreakBefore w:val="0"/>
        <w:kinsoku/>
        <w:wordWrap/>
        <w:overflowPunct/>
        <w:topLinePunct w:val="0"/>
        <w:bidi w:val="0"/>
        <w:adjustRightInd w:val="0"/>
        <w:snapToGrid w:val="0"/>
        <w:spacing w:line="540" w:lineRule="exact"/>
        <w:ind w:firstLine="560" w:firstLineChars="200"/>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zh-CN"/>
        </w:rPr>
        <w:t>1</w:t>
      </w:r>
      <w:r>
        <w:rPr>
          <w:rFonts w:hint="default" w:ascii="黑体" w:hAnsi="黑体" w:eastAsia="黑体" w:cs="黑体"/>
          <w:color w:val="auto"/>
          <w:kern w:val="0"/>
          <w:sz w:val="28"/>
          <w:szCs w:val="28"/>
          <w:highlight w:val="none"/>
          <w:shd w:val="clear" w:color="auto" w:fill="auto"/>
          <w:lang w:val="en-US" w:eastAsia="zh-CN"/>
        </w:rPr>
        <w:t>5</w:t>
      </w:r>
      <w:r>
        <w:rPr>
          <w:rFonts w:hint="eastAsia" w:ascii="黑体" w:hAnsi="黑体" w:eastAsia="黑体" w:cs="黑体"/>
          <w:color w:val="auto"/>
          <w:kern w:val="0"/>
          <w:sz w:val="28"/>
          <w:szCs w:val="28"/>
          <w:highlight w:val="none"/>
          <w:shd w:val="clear" w:color="auto" w:fill="auto"/>
          <w:lang w:val="zh-CN"/>
        </w:rPr>
        <w:t>.其他约定</w:t>
      </w:r>
    </w:p>
    <w:p w14:paraId="6C11F98B">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95186401"/>
          <w:placeholder>
            <w:docPart w:val="{3299bc88-8e25-4829-b2db-8430e2ecc562}"/>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1"/>
        </w:sdtContent>
      </w:sdt>
    </w:p>
    <w:p w14:paraId="0492D16E">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b/>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.2本条约定与本合同其他条款内容不一致的，以本条约定为准。</w:t>
      </w:r>
    </w:p>
    <w:p w14:paraId="7B9A66E5">
      <w:pPr>
        <w:pStyle w:val="4"/>
        <w:keepNext w:val="0"/>
        <w:keepLines w:val="0"/>
        <w:pageBreakBefore w:val="0"/>
        <w:kinsoku/>
        <w:wordWrap/>
        <w:overflowPunct/>
        <w:topLinePunct w:val="0"/>
        <w:bidi w:val="0"/>
        <w:snapToGrid w:val="0"/>
        <w:spacing w:before="0" w:after="0" w:line="540" w:lineRule="exact"/>
        <w:ind w:firstLine="560" w:firstLineChars="200"/>
        <w:rPr>
          <w:rFonts w:hint="eastAsia" w:ascii="黑体" w:hAnsi="黑体" w:eastAsia="黑体" w:cs="黑体"/>
          <w:b w:val="0"/>
          <w:bCs w:val="0"/>
          <w:color w:val="auto"/>
          <w:kern w:val="0"/>
          <w:sz w:val="28"/>
          <w:szCs w:val="28"/>
          <w:highlight w:val="none"/>
          <w:shd w:val="clear" w:color="auto" w:fill="auto"/>
          <w:lang w:val="zh-CN"/>
        </w:rPr>
      </w:pPr>
      <w:bookmarkStart w:id="10" w:name="_Toc436551602"/>
      <w:r>
        <w:rPr>
          <w:rFonts w:hint="eastAsia" w:ascii="黑体" w:hAnsi="黑体" w:eastAsia="黑体" w:cs="黑体"/>
          <w:b w:val="0"/>
          <w:bCs w:val="0"/>
          <w:color w:val="auto"/>
          <w:kern w:val="0"/>
          <w:sz w:val="28"/>
          <w:szCs w:val="28"/>
          <w:highlight w:val="none"/>
          <w:shd w:val="clear" w:color="auto" w:fill="auto"/>
          <w:lang w:val="zh-CN"/>
        </w:rPr>
        <w:t>1</w:t>
      </w:r>
      <w:bookmarkEnd w:id="9"/>
      <w:bookmarkEnd w:id="10"/>
      <w:r>
        <w:rPr>
          <w:rFonts w:hint="default" w:ascii="黑体" w:hAnsi="黑体" w:eastAsia="黑体" w:cs="黑体"/>
          <w:b w:val="0"/>
          <w:bCs w:val="0"/>
          <w:color w:val="auto"/>
          <w:kern w:val="0"/>
          <w:sz w:val="28"/>
          <w:szCs w:val="28"/>
          <w:highlight w:val="none"/>
          <w:shd w:val="clear" w:color="auto" w:fill="auto"/>
          <w:lang w:val="en-US" w:eastAsia="zh-CN"/>
        </w:rPr>
        <w:t>6</w:t>
      </w:r>
      <w:r>
        <w:rPr>
          <w:rFonts w:hint="eastAsia" w:ascii="黑体" w:hAnsi="黑体" w:eastAsia="黑体" w:cs="黑体"/>
          <w:b w:val="0"/>
          <w:bCs w:val="0"/>
          <w:color w:val="auto"/>
          <w:kern w:val="0"/>
          <w:sz w:val="28"/>
          <w:szCs w:val="28"/>
          <w:highlight w:val="none"/>
          <w:shd w:val="clear" w:color="auto" w:fill="auto"/>
          <w:lang w:val="zh-CN"/>
        </w:rPr>
        <w:t>.合同签署与生效</w:t>
      </w:r>
    </w:p>
    <w:p w14:paraId="1A80132E">
      <w:pPr>
        <w:pStyle w:val="4"/>
        <w:keepNext w:val="0"/>
        <w:keepLines w:val="0"/>
        <w:pageBreakBefore w:val="0"/>
        <w:kinsoku/>
        <w:wordWrap/>
        <w:overflowPunct/>
        <w:topLinePunct w:val="0"/>
        <w:bidi w:val="0"/>
        <w:snapToGrid w:val="0"/>
        <w:spacing w:before="0" w:after="0" w:line="540" w:lineRule="exact"/>
        <w:ind w:firstLine="560" w:firstLineChars="200"/>
        <w:rPr>
          <w:rFonts w:hint="eastAsia" w:ascii="宋体" w:hAnsi="宋体" w:eastAsia="宋体" w:cs="宋体"/>
          <w:b w:val="0"/>
          <w:color w:val="auto"/>
          <w:kern w:val="0"/>
          <w:sz w:val="28"/>
          <w:szCs w:val="28"/>
          <w:highlight w:val="none"/>
          <w:shd w:val="clear" w:color="auto" w:fill="auto"/>
          <w:lang w:val="zh-CN"/>
        </w:rPr>
      </w:pPr>
      <w:r>
        <w:rPr>
          <w:rFonts w:hint="eastAsia" w:ascii="宋体" w:hAnsi="宋体" w:eastAsia="宋体" w:cs="宋体"/>
          <w:b w:val="0"/>
          <w:color w:val="auto"/>
          <w:kern w:val="0"/>
          <w:sz w:val="28"/>
          <w:szCs w:val="28"/>
          <w:highlight w:val="none"/>
          <w:shd w:val="clear" w:color="auto" w:fill="auto"/>
          <w:lang w:val="zh-CN"/>
        </w:rPr>
        <w:t>1</w:t>
      </w:r>
      <w:r>
        <w:rPr>
          <w:rFonts w:hint="default" w:ascii="宋体" w:hAnsi="宋体" w:eastAsia="宋体" w:cs="宋体"/>
          <w:b w:val="0"/>
          <w:color w:val="auto"/>
          <w:kern w:val="0"/>
          <w:sz w:val="28"/>
          <w:szCs w:val="28"/>
          <w:highlight w:val="none"/>
          <w:shd w:val="clear" w:color="auto" w:fill="auto"/>
          <w:lang w:val="en-US" w:eastAsia="zh-CN"/>
        </w:rPr>
        <w:t>6</w:t>
      </w:r>
      <w:r>
        <w:rPr>
          <w:rFonts w:hint="eastAsia" w:ascii="宋体" w:hAnsi="宋体" w:eastAsia="宋体" w:cs="宋体"/>
          <w:b w:val="0"/>
          <w:color w:val="auto"/>
          <w:kern w:val="0"/>
          <w:sz w:val="28"/>
          <w:szCs w:val="28"/>
          <w:highlight w:val="none"/>
          <w:shd w:val="clear" w:color="auto" w:fill="auto"/>
          <w:lang w:val="zh-CN"/>
        </w:rPr>
        <w:t>.1本合同经双方法定代表人（负责人）或授权代表签字并加盖公章或合同专用章之日起生效，未尽事宜双方可协商并签署补充协议做出约定。</w:t>
      </w:r>
    </w:p>
    <w:p w14:paraId="25BBDF45">
      <w:pPr>
        <w:pStyle w:val="4"/>
        <w:keepNext w:val="0"/>
        <w:keepLines w:val="0"/>
        <w:pageBreakBefore w:val="0"/>
        <w:kinsoku/>
        <w:wordWrap/>
        <w:overflowPunct/>
        <w:topLinePunct w:val="0"/>
        <w:bidi w:val="0"/>
        <w:snapToGrid w:val="0"/>
        <w:spacing w:before="0" w:after="0" w:line="540" w:lineRule="exact"/>
        <w:ind w:firstLine="560" w:firstLineChars="200"/>
        <w:rPr>
          <w:rFonts w:hint="eastAsia" w:ascii="宋体" w:hAnsi="宋体" w:eastAsia="宋体" w:cs="宋体"/>
          <w:b w:val="0"/>
          <w:color w:val="auto"/>
          <w:kern w:val="0"/>
          <w:sz w:val="28"/>
          <w:szCs w:val="28"/>
          <w:highlight w:val="none"/>
          <w:shd w:val="clear" w:color="auto" w:fill="auto"/>
          <w:lang w:val="zh-CN"/>
        </w:rPr>
      </w:pPr>
      <w:r>
        <w:rPr>
          <w:rFonts w:hint="eastAsia" w:ascii="宋体" w:hAnsi="宋体" w:eastAsia="宋体" w:cs="宋体"/>
          <w:b w:val="0"/>
          <w:color w:val="auto"/>
          <w:kern w:val="0"/>
          <w:sz w:val="28"/>
          <w:szCs w:val="28"/>
          <w:highlight w:val="none"/>
          <w:shd w:val="clear" w:color="auto" w:fill="auto"/>
          <w:lang w:val="zh-CN" w:eastAsia="zh-CN"/>
        </w:rPr>
        <w:t>1</w:t>
      </w:r>
      <w:r>
        <w:rPr>
          <w:rFonts w:hint="default" w:ascii="宋体" w:hAnsi="宋体" w:eastAsia="宋体" w:cs="宋体"/>
          <w:b w:val="0"/>
          <w:color w:val="auto"/>
          <w:kern w:val="0"/>
          <w:sz w:val="28"/>
          <w:szCs w:val="28"/>
          <w:highlight w:val="none"/>
          <w:shd w:val="clear" w:color="auto" w:fill="auto"/>
          <w:lang w:val="en-US" w:eastAsia="zh-CN"/>
        </w:rPr>
        <w:t>6</w:t>
      </w:r>
      <w:r>
        <w:rPr>
          <w:rFonts w:hint="eastAsia" w:ascii="宋体" w:hAnsi="宋体" w:eastAsia="宋体" w:cs="宋体"/>
          <w:b w:val="0"/>
          <w:color w:val="auto"/>
          <w:kern w:val="0"/>
          <w:sz w:val="28"/>
          <w:szCs w:val="28"/>
          <w:highlight w:val="none"/>
          <w:shd w:val="clear" w:color="auto" w:fill="auto"/>
          <w:lang w:val="zh-CN" w:eastAsia="zh-CN"/>
        </w:rPr>
        <w:t>.2本合同附</w:t>
      </w:r>
      <w:r>
        <w:rPr>
          <w:rFonts w:hint="eastAsia" w:ascii="宋体" w:hAnsi="宋体" w:eastAsia="宋体" w:cs="宋体"/>
          <w:b w:val="0"/>
          <w:color w:val="auto"/>
          <w:kern w:val="0"/>
          <w:sz w:val="28"/>
          <w:szCs w:val="28"/>
          <w:highlight w:val="none"/>
          <w:shd w:val="clear" w:color="auto" w:fill="auto"/>
          <w:lang w:val="zh-CN"/>
        </w:rPr>
        <w:t>件</w:t>
      </w:r>
      <w:r>
        <w:rPr>
          <w:rFonts w:hint="eastAsia" w:ascii="宋体" w:hAnsi="宋体" w:eastAsia="宋体" w:cs="宋体"/>
          <w:b w:val="0"/>
          <w:color w:val="auto"/>
          <w:kern w:val="0"/>
          <w:sz w:val="28"/>
          <w:szCs w:val="28"/>
          <w:highlight w:val="none"/>
          <w:shd w:val="clear" w:color="auto" w:fill="auto"/>
          <w:lang w:val="en-US" w:eastAsia="zh-CN"/>
        </w:rPr>
        <w:t>包括</w:t>
      </w:r>
      <w:sdt>
        <w:sdtPr>
          <w:rPr>
            <w:rFonts w:hint="eastAsia" w:ascii="宋体" w:hAnsi="宋体" w:eastAsia="宋体" w:cs="宋体"/>
            <w:b w:val="0"/>
            <w:color w:val="auto"/>
            <w:kern w:val="0"/>
            <w:sz w:val="28"/>
            <w:szCs w:val="28"/>
            <w:highlight w:val="none"/>
            <w:u w:val="single"/>
            <w:shd w:val="clear" w:color="auto" w:fill="auto"/>
            <w:lang w:val="en-US" w:eastAsia="zh-CN"/>
          </w:rPr>
          <w:alias w:val="请与合同附件名称保持一致。"/>
          <w:tag w:val="合同附件名称"/>
          <w:id w:val="147469086"/>
          <w:placeholder>
            <w:docPart w:val="{517a7258-0b79-494a-9605-b9db575d054c}"/>
          </w:placeholder>
          <w:text w:multiLine="1"/>
        </w:sdtPr>
        <w:sdtEndPr>
          <w:rPr>
            <w:rFonts w:hint="eastAsia" w:ascii="宋体" w:hAnsi="宋体" w:eastAsia="宋体" w:cs="宋体"/>
            <w:b w:val="0"/>
            <w:color w:val="auto"/>
            <w:kern w:val="0"/>
            <w:sz w:val="28"/>
            <w:szCs w:val="28"/>
            <w:highlight w:val="none"/>
            <w:u w:val="single"/>
            <w:shd w:val="clear" w:color="auto" w:fill="auto"/>
            <w:lang w:val="en-US" w:eastAsia="zh-CN"/>
          </w:rPr>
        </w:sdtEndPr>
        <w:sdtContent>
          <w:permStart w:id="132" w:edGrp="everyone"/>
          <w:r>
            <w:rPr>
              <w:rFonts w:hint="eastAsia" w:ascii="宋体" w:hAnsi="宋体" w:eastAsia="宋体" w:cs="宋体"/>
              <w:b w:val="0"/>
              <w:color w:val="auto"/>
              <w:kern w:val="0"/>
              <w:sz w:val="28"/>
              <w:szCs w:val="28"/>
              <w:highlight w:val="none"/>
              <w:u w:val="single"/>
              <w:shd w:val="clear" w:color="auto" w:fill="auto"/>
              <w:lang w:val="en-US" w:eastAsia="zh-CN"/>
            </w:rPr>
            <w:t xml:space="preserve">      </w:t>
          </w:r>
          <w:permEnd w:id="132"/>
        </w:sdtContent>
      </w:sdt>
      <w:r>
        <w:rPr>
          <w:rFonts w:hint="eastAsia" w:ascii="宋体" w:hAnsi="宋体" w:eastAsia="宋体" w:cs="宋体"/>
          <w:b w:val="0"/>
          <w:color w:val="auto"/>
          <w:kern w:val="0"/>
          <w:sz w:val="28"/>
          <w:szCs w:val="28"/>
          <w:highlight w:val="none"/>
          <w:shd w:val="clear" w:color="auto" w:fill="auto"/>
          <w:lang w:val="en-US" w:eastAsia="zh-CN"/>
        </w:rPr>
        <w:t>，</w:t>
      </w:r>
      <w:r>
        <w:rPr>
          <w:rFonts w:hint="eastAsia" w:ascii="宋体" w:hAnsi="宋体" w:eastAsia="宋体" w:cs="宋体"/>
          <w:b w:val="0"/>
          <w:color w:val="auto"/>
          <w:kern w:val="0"/>
          <w:sz w:val="28"/>
          <w:szCs w:val="28"/>
          <w:highlight w:val="none"/>
          <w:shd w:val="clear" w:color="auto" w:fill="auto"/>
          <w:lang w:val="zh-CN"/>
        </w:rPr>
        <w:t>均为合同组成部分，与本合同具有同等法律效力。</w:t>
      </w:r>
    </w:p>
    <w:p w14:paraId="774DEC71">
      <w:pPr>
        <w:pStyle w:val="4"/>
        <w:keepNext w:val="0"/>
        <w:keepLines w:val="0"/>
        <w:pageBreakBefore w:val="0"/>
        <w:kinsoku/>
        <w:wordWrap/>
        <w:overflowPunct/>
        <w:topLinePunct w:val="0"/>
        <w:bidi w:val="0"/>
        <w:snapToGrid w:val="0"/>
        <w:spacing w:before="0" w:after="0" w:line="540" w:lineRule="exact"/>
        <w:ind w:firstLine="560" w:firstLineChars="200"/>
        <w:rPr>
          <w:rFonts w:hint="eastAsia" w:ascii="宋体" w:hAnsi="宋体" w:eastAsia="宋体" w:cs="宋体"/>
          <w:b w:val="0"/>
          <w:color w:val="auto"/>
          <w:kern w:val="0"/>
          <w:sz w:val="28"/>
          <w:szCs w:val="28"/>
          <w:highlight w:val="none"/>
          <w:shd w:val="clear" w:color="auto" w:fill="auto"/>
          <w:lang w:val="zh-CN"/>
        </w:rPr>
      </w:pPr>
      <w:r>
        <w:rPr>
          <w:rFonts w:hint="eastAsia" w:ascii="宋体" w:hAnsi="宋体" w:eastAsia="宋体" w:cs="宋体"/>
          <w:b w:val="0"/>
          <w:color w:val="auto"/>
          <w:kern w:val="0"/>
          <w:sz w:val="28"/>
          <w:szCs w:val="28"/>
          <w:highlight w:val="none"/>
          <w:shd w:val="clear" w:color="auto" w:fill="auto"/>
          <w:lang w:val="en-US" w:eastAsia="zh-CN"/>
        </w:rPr>
        <w:t>1</w:t>
      </w:r>
      <w:r>
        <w:rPr>
          <w:rFonts w:hint="default" w:ascii="宋体" w:hAnsi="宋体" w:eastAsia="宋体" w:cs="宋体"/>
          <w:b w:val="0"/>
          <w:color w:val="auto"/>
          <w:kern w:val="0"/>
          <w:sz w:val="28"/>
          <w:szCs w:val="28"/>
          <w:highlight w:val="none"/>
          <w:shd w:val="clear" w:color="auto" w:fill="auto"/>
          <w:lang w:val="en-US" w:eastAsia="zh-CN"/>
        </w:rPr>
        <w:t>6</w:t>
      </w:r>
      <w:r>
        <w:rPr>
          <w:rFonts w:hint="eastAsia" w:ascii="宋体" w:hAnsi="宋体" w:eastAsia="宋体" w:cs="宋体"/>
          <w:b w:val="0"/>
          <w:color w:val="auto"/>
          <w:kern w:val="0"/>
          <w:sz w:val="28"/>
          <w:szCs w:val="28"/>
          <w:highlight w:val="none"/>
          <w:shd w:val="clear" w:color="auto" w:fill="auto"/>
          <w:lang w:val="en-US" w:eastAsia="zh-CN"/>
        </w:rPr>
        <w:t>.3</w:t>
      </w:r>
      <w:r>
        <w:rPr>
          <w:rFonts w:hint="eastAsia" w:ascii="宋体" w:hAnsi="宋体" w:eastAsia="宋体" w:cs="宋体"/>
          <w:b w:val="0"/>
          <w:color w:val="auto"/>
          <w:kern w:val="0"/>
          <w:sz w:val="28"/>
          <w:szCs w:val="28"/>
          <w:highlight w:val="none"/>
          <w:shd w:val="clear" w:color="auto" w:fill="auto"/>
          <w:lang w:val="zh-CN"/>
        </w:rPr>
        <w:t>本合同文本一式</w:t>
      </w:r>
      <w:sdt>
        <w:sdtPr>
          <w:rPr>
            <w:rFonts w:hint="eastAsia" w:ascii="宋体" w:hAnsi="宋体" w:eastAsia="宋体" w:cs="宋体"/>
            <w:color w:val="auto"/>
            <w:kern w:val="2"/>
            <w:sz w:val="28"/>
            <w:szCs w:val="28"/>
            <w:highlight w:val="none"/>
            <w:u w:val="single"/>
            <w:shd w:val="clear" w:color="auto" w:fill="auto"/>
            <w:lang w:val="en-US" w:eastAsia="zh-CN" w:bidi="ar-SA"/>
          </w:rPr>
          <w:alias w:val="建议数字大写，注意各份数相加结果"/>
          <w:tag w:val="合同总份数 "/>
          <w:id w:val="147474502"/>
          <w:placeholder>
            <w:docPart w:val="{0419ce22-14e3-45c4-89d3-66ffaf212099}"/>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3" w:edGrp="everyone"/>
          <w:r>
            <w:rPr>
              <w:rFonts w:hint="eastAsia" w:ascii="宋体" w:hAnsi="宋体" w:eastAsia="宋体" w:cs="宋体"/>
              <w:b w:val="0"/>
              <w:bCs w:val="0"/>
              <w:color w:val="auto"/>
              <w:kern w:val="2"/>
              <w:sz w:val="28"/>
              <w:szCs w:val="28"/>
              <w:highlight w:val="none"/>
              <w:u w:val="single"/>
              <w:shd w:val="clear" w:color="auto" w:fill="auto"/>
              <w:lang w:val="en-US" w:eastAsia="zh-CN" w:bidi="ar-SA"/>
            </w:rPr>
            <w:t xml:space="preserve">     </w:t>
          </w:r>
          <w:permEnd w:id="133"/>
        </w:sdtContent>
      </w:sdt>
      <w:r>
        <w:rPr>
          <w:rFonts w:hint="eastAsia" w:ascii="宋体" w:hAnsi="宋体" w:eastAsia="宋体" w:cs="宋体"/>
          <w:b w:val="0"/>
          <w:color w:val="auto"/>
          <w:kern w:val="0"/>
          <w:sz w:val="28"/>
          <w:szCs w:val="28"/>
          <w:highlight w:val="none"/>
          <w:shd w:val="clear" w:color="auto" w:fill="auto"/>
          <w:lang w:val="zh-CN"/>
        </w:rPr>
        <w:t>份，甲方执</w:t>
      </w:r>
      <w:sdt>
        <w:sdtPr>
          <w:rPr>
            <w:rFonts w:hint="eastAsia" w:ascii="宋体" w:hAnsi="宋体" w:eastAsia="宋体" w:cs="宋体"/>
            <w:b w:val="0"/>
            <w:bCs w:val="0"/>
            <w:color w:val="auto"/>
            <w:kern w:val="2"/>
            <w:sz w:val="28"/>
            <w:szCs w:val="28"/>
            <w:highlight w:val="none"/>
            <w:shd w:val="clear" w:color="auto" w:fill="auto"/>
            <w:lang w:val="en-US" w:eastAsia="zh-CN" w:bidi="ar-SA"/>
          </w:rPr>
          <w:alias w:val="建议数字大写，注意各份数相加结果"/>
          <w:tag w:val="甲方所执份数"/>
          <w:id w:val="83291216"/>
          <w:placeholder>
            <w:docPart w:val="{b0e93c48-243d-4869-9fb9-e907def454ee}"/>
          </w:placeholder>
        </w:sdtPr>
        <w:sdtEndPr>
          <w:rPr>
            <w:rFonts w:hint="eastAsia" w:ascii="宋体" w:hAnsi="宋体" w:eastAsia="宋体" w:cs="宋体"/>
            <w:b w:val="0"/>
            <w:bCs w:val="0"/>
            <w:color w:val="auto"/>
            <w:kern w:val="2"/>
            <w:sz w:val="28"/>
            <w:szCs w:val="28"/>
            <w:highlight w:val="none"/>
            <w:u w:val="single"/>
            <w:shd w:val="clear" w:color="auto" w:fill="auto"/>
            <w:lang w:val="en-US" w:eastAsia="zh-CN" w:bidi="ar-SA"/>
          </w:rPr>
        </w:sdtEndPr>
        <w:sdtContent>
          <w:permStart w:id="134" w:edGrp="everyone"/>
          <w:r>
            <w:rPr>
              <w:rFonts w:hint="eastAsia" w:ascii="宋体" w:hAnsi="宋体" w:eastAsia="宋体" w:cs="宋体"/>
              <w:b w:val="0"/>
              <w:bCs w:val="0"/>
              <w:color w:val="auto"/>
              <w:kern w:val="2"/>
              <w:sz w:val="28"/>
              <w:szCs w:val="28"/>
              <w:highlight w:val="none"/>
              <w:u w:val="single"/>
              <w:shd w:val="clear" w:color="auto" w:fill="auto"/>
              <w:lang w:val="en-US" w:eastAsia="zh-CN" w:bidi="ar-SA"/>
            </w:rPr>
            <w:t xml:space="preserve">    </w:t>
          </w:r>
          <w:permEnd w:id="134"/>
        </w:sdtContent>
      </w:sdt>
      <w:r>
        <w:rPr>
          <w:rFonts w:hint="eastAsia" w:ascii="宋体" w:hAnsi="宋体" w:eastAsia="宋体" w:cs="宋体"/>
          <w:b w:val="0"/>
          <w:color w:val="auto"/>
          <w:kern w:val="0"/>
          <w:sz w:val="28"/>
          <w:szCs w:val="28"/>
          <w:highlight w:val="none"/>
          <w:shd w:val="clear" w:color="auto" w:fill="auto"/>
          <w:lang w:val="zh-CN"/>
        </w:rPr>
        <w:t>份，乙方执</w:t>
      </w:r>
      <w:sdt>
        <w:sdtPr>
          <w:rPr>
            <w:rFonts w:hint="eastAsia" w:ascii="宋体" w:hAnsi="宋体" w:eastAsia="宋体" w:cs="宋体"/>
            <w:b w:val="0"/>
            <w:bCs w:val="0"/>
            <w:color w:val="auto"/>
            <w:kern w:val="2"/>
            <w:sz w:val="28"/>
            <w:szCs w:val="28"/>
            <w:highlight w:val="none"/>
            <w:shd w:val="clear" w:color="auto" w:fill="auto"/>
            <w:lang w:val="en-US" w:eastAsia="zh-CN" w:bidi="ar-SA"/>
          </w:rPr>
          <w:alias w:val="建议数字大写，注意各份数相加结果"/>
          <w:tag w:val="乙方所执份数"/>
          <w:id w:val="302086624"/>
          <w:placeholder>
            <w:docPart w:val="{2de482dc-254b-490e-858e-d62d70a4ca41}"/>
          </w:placeholder>
        </w:sdtPr>
        <w:sdtEndPr>
          <w:rPr>
            <w:rFonts w:hint="eastAsia" w:ascii="宋体" w:hAnsi="宋体" w:eastAsia="宋体" w:cs="宋体"/>
            <w:b w:val="0"/>
            <w:bCs w:val="0"/>
            <w:color w:val="auto"/>
            <w:kern w:val="2"/>
            <w:sz w:val="28"/>
            <w:szCs w:val="28"/>
            <w:highlight w:val="none"/>
            <w:shd w:val="clear" w:color="auto" w:fill="auto"/>
            <w:lang w:val="en-US" w:eastAsia="zh-CN" w:bidi="ar-SA"/>
          </w:rPr>
        </w:sdtEndPr>
        <w:sdtContent>
          <w:permStart w:id="135" w:edGrp="everyone"/>
          <w:r>
            <w:rPr>
              <w:rFonts w:hint="eastAsia" w:ascii="宋体" w:hAnsi="宋体" w:eastAsia="宋体" w:cs="宋体"/>
              <w:b w:val="0"/>
              <w:bCs w:val="0"/>
              <w:color w:val="auto"/>
              <w:kern w:val="2"/>
              <w:sz w:val="28"/>
              <w:szCs w:val="28"/>
              <w:highlight w:val="none"/>
              <w:u w:val="single"/>
              <w:shd w:val="clear" w:color="auto" w:fill="auto"/>
              <w:lang w:val="en-US" w:eastAsia="zh-CN" w:bidi="ar-SA"/>
            </w:rPr>
            <w:t xml:space="preserve">    </w:t>
          </w:r>
          <w:permEnd w:id="135"/>
        </w:sdtContent>
      </w:sdt>
      <w:r>
        <w:rPr>
          <w:rFonts w:hint="eastAsia" w:ascii="宋体" w:hAnsi="宋体" w:eastAsia="宋体" w:cs="宋体"/>
          <w:b w:val="0"/>
          <w:color w:val="auto"/>
          <w:kern w:val="0"/>
          <w:sz w:val="28"/>
          <w:szCs w:val="28"/>
          <w:highlight w:val="none"/>
          <w:shd w:val="clear" w:color="auto" w:fill="auto"/>
          <w:lang w:val="zh-CN"/>
        </w:rPr>
        <w:t>份，具有同等法律效力。</w:t>
      </w:r>
    </w:p>
    <w:bookmarkEnd w:id="6"/>
    <w:bookmarkEnd w:id="7"/>
    <w:bookmarkEnd w:id="8"/>
    <w:p w14:paraId="4F064C8E">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（以下无正文）</w:t>
      </w:r>
      <w:r>
        <w:rPr>
          <w:rFonts w:hint="eastAsia" w:ascii="宋体" w:hAnsi="宋体" w:eastAsia="宋体" w:cs="宋体"/>
          <w:color w:val="auto"/>
          <w:sz w:val="28"/>
          <w:szCs w:val="28"/>
          <w:highlight w:val="none"/>
          <w:shd w:val="clear" w:color="auto" w:fill="auto"/>
          <w:lang w:eastAsia="zh-CN"/>
        </w:rPr>
        <w:br w:type="page"/>
      </w:r>
    </w:p>
    <w:p w14:paraId="2F71B6A8">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本页为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名称应与系统界面保持一致。"/>
          <w:tag w:val="合同名称"/>
          <w:id w:val="311526638"/>
          <w:placeholder>
            <w:docPart w:val="{e9f528d1-8e76-4ba4-9117-6fd729ba0584}"/>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36" w:edGrp="everyone"/>
          <w:r>
            <w:rPr>
              <w:rFonts w:hint="eastAsia" w:cstheme="minorBidi"/>
              <w:color w:val="auto"/>
              <w:kern w:val="2"/>
              <w:sz w:val="28"/>
              <w:szCs w:val="36"/>
              <w:highlight w:val="none"/>
              <w:u w:val="single"/>
              <w:shd w:val="clear" w:color="auto" w:fill="auto"/>
              <w:lang w:val="en-US" w:eastAsia="zh-CN" w:bidi="ar-SA"/>
            </w:rPr>
            <w:t xml:space="preserve">           </w:t>
          </w:r>
          <w:permEnd w:id="136"/>
        </w:sdtContent>
      </w:sdt>
      <w:r>
        <w:rPr>
          <w:rFonts w:hint="eastAsia" w:ascii="宋体" w:hAnsi="宋体" w:cs="宋体"/>
          <w:color w:val="auto"/>
          <w:sz w:val="28"/>
          <w:szCs w:val="28"/>
          <w:highlight w:val="none"/>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highlight w:val="none"/>
            <w:u w:val="single"/>
            <w:shd w:val="clear" w:color="auto" w:fill="auto"/>
            <w:lang w:val="en-US" w:eastAsia="zh-CN"/>
          </w:rPr>
          <w:alias w:val="合同编号"/>
          <w:tag w:val="合同编号"/>
          <w:id w:val="56052058"/>
          <w:placeholder>
            <w:docPart w:val="{f1caf12b-d86e-4c51-99c0-b2fa88bd4164}"/>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sdtContent>
      </w:sdt>
      <w:r>
        <w:rPr>
          <w:rFonts w:hint="eastAsia" w:ascii="宋体" w:hAnsi="宋体" w:cs="宋体"/>
          <w:color w:val="auto"/>
          <w:sz w:val="28"/>
          <w:szCs w:val="28"/>
          <w:highlight w:val="none"/>
          <w:u w:val="none"/>
          <w:shd w:val="clear" w:color="auto" w:fill="auto"/>
          <w:lang w:val="en-US" w:eastAsia="zh-CN"/>
        </w:rPr>
        <w:t>）签署页</w:t>
      </w:r>
      <w:r>
        <w:rPr>
          <w:rFonts w:hint="eastAsia" w:ascii="宋体" w:hAnsi="宋体" w:cs="宋体"/>
          <w:color w:val="auto"/>
          <w:sz w:val="28"/>
          <w:szCs w:val="28"/>
          <w:highlight w:val="none"/>
          <w:shd w:val="clear" w:color="auto" w:fill="auto"/>
          <w:lang w:eastAsia="zh-CN"/>
        </w:rPr>
        <w:t>】</w:t>
      </w:r>
    </w:p>
    <w:p w14:paraId="1E2C2016">
      <w:pPr>
        <w:keepNext w:val="0"/>
        <w:keepLines w:val="0"/>
        <w:pageBreakBefore w:val="0"/>
        <w:widowControl/>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kern w:val="0"/>
          <w:sz w:val="28"/>
          <w:szCs w:val="28"/>
          <w:highlight w:val="none"/>
          <w:shd w:val="clear" w:color="auto" w:fill="auto"/>
          <w:lang w:eastAsia="zh-CN"/>
        </w:rPr>
      </w:pPr>
    </w:p>
    <w:p w14:paraId="24E31920">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rPr>
          <w:rFonts w:hint="eastAsia" w:ascii="Times New Roman" w:hAnsi="宋体" w:eastAsia="宋体" w:cs="Times New Roman"/>
          <w:color w:val="auto"/>
          <w:sz w:val="28"/>
          <w:szCs w:val="28"/>
          <w:highlight w:val="none"/>
          <w:shd w:val="clear" w:color="auto" w:fill="auto"/>
          <w:lang w:eastAsia="zh-CN"/>
        </w:rPr>
      </w:pPr>
    </w:p>
    <w:p w14:paraId="1470706D">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1d58bb4a-d096-4586-8fad-bcf6605264bc}"/>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3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7"/>
        </w:sdtContent>
      </w:sdt>
    </w:p>
    <w:p w14:paraId="37AADFCB">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
    <w:p w14:paraId="593D1428">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14:paraId="2C895389">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31F75D9B">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0C9CFCAC">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6EBC092B">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10ed4b7a-a1c0-47e0-86e9-4783d223b3e3}"/>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3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8"/>
        </w:sdtContent>
      </w:sdt>
    </w:p>
    <w:p w14:paraId="4AB55EF6">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
    <w:p w14:paraId="5BA57433">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14:paraId="6DA189DC">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p>
    <w:p w14:paraId="02F37209">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asciiTheme="minorEastAsia" w:hAnsiTheme="minorEastAsia" w:eastAsiaTheme="minorEastAsia" w:cstheme="minorEastAsia"/>
          <w:color w:val="auto"/>
          <w:sz w:val="28"/>
          <w:szCs w:val="28"/>
          <w:highlight w:val="none"/>
          <w:u w:val="single"/>
          <w:shd w:val="clear" w:color="auto" w:fill="auto"/>
          <w:lang w:val="en-US"/>
        </w:rPr>
      </w:pPr>
    </w:p>
    <w:p w14:paraId="4888A519">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default" w:asciiTheme="minorEastAsia" w:hAnsiTheme="minorEastAsia" w:eastAsiaTheme="minorEastAsia" w:cstheme="minorEastAsia"/>
          <w:color w:val="auto"/>
          <w:sz w:val="28"/>
          <w:szCs w:val="28"/>
          <w:highlight w:val="none"/>
          <w:shd w:val="clear" w:color="auto" w:fill="auto"/>
          <w:lang w:val="en-US"/>
        </w:rPr>
      </w:pPr>
    </w:p>
    <w:p w14:paraId="23334840">
      <w:pPr>
        <w:pStyle w:val="3"/>
        <w:keepNext w:val="0"/>
        <w:keepLines w:val="0"/>
        <w:pageBreakBefore w:val="0"/>
        <w:widowControl w:val="0"/>
        <w:kinsoku/>
        <w:wordWrap/>
        <w:overflowPunct/>
        <w:topLinePunct w:val="0"/>
        <w:autoSpaceDE/>
        <w:autoSpaceDN/>
        <w:bidi w:val="0"/>
        <w:adjustRightInd/>
        <w:snapToGrid/>
        <w:spacing w:before="0" w:beforeLines="0" w:after="0" w:afterLines="0" w:line="540" w:lineRule="exact"/>
        <w:jc w:val="left"/>
        <w:textAlignment w:val="auto"/>
        <w:rPr>
          <w:rFonts w:hint="eastAsia" w:ascii="宋体" w:hAnsi="宋体" w:eastAsia="宋体" w:cs="宋体"/>
          <w:b w:val="0"/>
          <w:bCs/>
          <w:color w:val="auto"/>
          <w:kern w:val="0"/>
          <w:sz w:val="28"/>
          <w:szCs w:val="28"/>
          <w:highlight w:val="none"/>
          <w:shd w:val="clear" w:color="auto" w:fill="auto"/>
        </w:rPr>
      </w:pPr>
    </w:p>
    <w:p w14:paraId="6C8A0D41">
      <w:pPr>
        <w:keepNext w:val="0"/>
        <w:keepLines w:val="0"/>
        <w:pageBreakBefore w:val="0"/>
        <w:widowControl/>
        <w:kinsoku/>
        <w:wordWrap/>
        <w:overflowPunct/>
        <w:topLinePunct w:val="0"/>
        <w:bidi w:val="0"/>
        <w:snapToGrid w:val="0"/>
        <w:spacing w:line="540" w:lineRule="exact"/>
        <w:ind w:firstLine="561"/>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br w:type="page"/>
      </w:r>
    </w:p>
    <w:p w14:paraId="2656A855">
      <w:pPr>
        <w:keepNext w:val="0"/>
        <w:keepLines w:val="0"/>
        <w:pageBreakBefore w:val="0"/>
        <w:kinsoku/>
        <w:wordWrap/>
        <w:overflowPunct/>
        <w:topLinePunct w:val="0"/>
        <w:bidi w:val="0"/>
        <w:adjustRightInd w:val="0"/>
        <w:snapToGrid w:val="0"/>
        <w:spacing w:line="540" w:lineRule="exact"/>
        <w:jc w:val="center"/>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第二部分 通用条款</w:t>
      </w:r>
    </w:p>
    <w:p w14:paraId="6A61F27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1.术语与定义</w:t>
      </w:r>
    </w:p>
    <w:p w14:paraId="50177615">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下列名词和用语，除上下文另有规定外，有如下含义：</w:t>
      </w:r>
    </w:p>
    <w:p w14:paraId="40A9F10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1.1“投标书”：指乙方为工程向甲方提供的，并为招标书所能接受，为工程而作的有报价的投标文件。</w:t>
      </w:r>
    </w:p>
    <w:p w14:paraId="6E16617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1.2“中标通知书”：指招标机构正式确认乙方中标的信函。</w:t>
      </w:r>
    </w:p>
    <w:p w14:paraId="7D672E26">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1.3“合同价款”：指甲方根据合同条款，用以支付乙方为完成设计及有关工作应付的设计费总金额。</w:t>
      </w:r>
    </w:p>
    <w:p w14:paraId="179D7B25">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1.4“不可抗力”：不能预见、不能避免又不能克服的客观情况。</w:t>
      </w:r>
    </w:p>
    <w:p w14:paraId="3EBEDFA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1.5“日”：是指任何一天零时至第二天零时的时间段。</w:t>
      </w:r>
    </w:p>
    <w:p w14:paraId="03F22B5E">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1.6“月”：是指根据公历从一个月份中任何一天开始到下一个月相应日期的前一天的时间段。</w:t>
      </w:r>
    </w:p>
    <w:p w14:paraId="37163B3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2.合同文件及解释顺序</w:t>
      </w:r>
    </w:p>
    <w:p w14:paraId="035ECBF6">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2.1合同文件应能互相解释，互为说明。除合同另有约定外，组成本合同的文件及优先解释顺序如下：</w:t>
      </w:r>
    </w:p>
    <w:p w14:paraId="1B18EF0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2.1.1 本合同实施过程中双方共同签署的补充与修正文件。</w:t>
      </w:r>
    </w:p>
    <w:p w14:paraId="3B67ECE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2.1.2合同协议书。</w:t>
      </w:r>
    </w:p>
    <w:p w14:paraId="55336A3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2.1.3 中标通知书/成交通知书。</w:t>
      </w:r>
    </w:p>
    <w:p w14:paraId="28348C9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2.1.4 投标文件、招标文件/评审文件及答疑。 </w:t>
      </w:r>
    </w:p>
    <w:p w14:paraId="0CEC7CE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2.1.5通用条款。</w:t>
      </w:r>
    </w:p>
    <w:p w14:paraId="4F202D7E">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2.1.6 技术标准和要求、甲方提供的工程技术资料。</w:t>
      </w:r>
    </w:p>
    <w:p w14:paraId="2283DCE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2.1.7 图纸。</w:t>
      </w:r>
    </w:p>
    <w:p w14:paraId="7D7456F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2.1.8 报价书。</w:t>
      </w:r>
    </w:p>
    <w:p w14:paraId="2B671FF5">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2.2当合同文件出现含糊不清或不相一致时，在不影响工程进度的情况下，由双方协商解决；双方意见仍不能一致的，按本合同有关争议解决之约定处理。</w:t>
      </w:r>
    </w:p>
    <w:p w14:paraId="0B5FBE2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3.合同文件使用语言文字、标准及规范和适用法律</w:t>
      </w:r>
    </w:p>
    <w:p w14:paraId="336012B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3.1本合同使用汉语书写、解释和说明。</w:t>
      </w:r>
    </w:p>
    <w:p w14:paraId="39CBE25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3.2本合同适用中华人民共和国的</w:t>
      </w:r>
      <w:r>
        <w:rPr>
          <w:rFonts w:hint="eastAsia" w:ascii="宋体" w:hAnsi="宋体" w:eastAsia="宋体" w:cs="宋体"/>
          <w:color w:val="auto"/>
          <w:sz w:val="28"/>
          <w:szCs w:val="28"/>
          <w:highlight w:val="none"/>
          <w:shd w:val="clear" w:color="auto" w:fill="auto"/>
          <w:lang w:eastAsia="zh-CN"/>
        </w:rPr>
        <w:t>法律法规</w:t>
      </w:r>
      <w:r>
        <w:rPr>
          <w:rFonts w:hint="eastAsia" w:ascii="宋体" w:hAnsi="宋体" w:eastAsia="宋体" w:cs="宋体"/>
          <w:color w:val="auto"/>
          <w:sz w:val="28"/>
          <w:szCs w:val="28"/>
          <w:highlight w:val="none"/>
          <w:shd w:val="clear" w:color="auto" w:fill="auto"/>
        </w:rPr>
        <w:t>、部门规章或工程所在地的</w:t>
      </w:r>
      <w:r>
        <w:rPr>
          <w:rFonts w:hint="eastAsia" w:ascii="宋体" w:hAnsi="宋体" w:eastAsia="宋体" w:cs="宋体"/>
          <w:color w:val="auto"/>
          <w:sz w:val="28"/>
          <w:szCs w:val="28"/>
          <w:highlight w:val="none"/>
          <w:shd w:val="clear" w:color="auto" w:fill="auto"/>
          <w:lang w:eastAsia="zh-CN"/>
        </w:rPr>
        <w:t>地方性法规</w:t>
      </w:r>
      <w:r>
        <w:rPr>
          <w:rFonts w:hint="eastAsia" w:ascii="宋体" w:hAnsi="宋体" w:eastAsia="宋体" w:cs="宋体"/>
          <w:color w:val="auto"/>
          <w:sz w:val="28"/>
          <w:szCs w:val="28"/>
          <w:highlight w:val="none"/>
          <w:shd w:val="clear" w:color="auto" w:fill="auto"/>
        </w:rPr>
        <w:t>。</w:t>
      </w:r>
    </w:p>
    <w:p w14:paraId="4814CDF6">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3.3甲方要求使用国外标准、规范的，应无偿提供中文译本。</w:t>
      </w:r>
    </w:p>
    <w:p w14:paraId="112DB0F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4.工程设计依据及标准</w:t>
      </w:r>
    </w:p>
    <w:p w14:paraId="277C9D30">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4.1工程设计依据为：</w:t>
      </w:r>
    </w:p>
    <w:p w14:paraId="29E0D980">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4.1.1甲方给乙方的设计委托书或招标书及中标通知书；</w:t>
      </w:r>
    </w:p>
    <w:p w14:paraId="6D3E9A72">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4.1.2甲方向乙方提供的基础资料。</w:t>
      </w:r>
    </w:p>
    <w:p w14:paraId="6106A9A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4.2国家标准、行业标准、工程所在地省级地方标准、中国南方电网有限公司指定的企业标准。</w:t>
      </w:r>
    </w:p>
    <w:p w14:paraId="7ECBA1D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4.3如果因为乙方原因未使用标准设计，导致设计返工，相关设计费用由乙方自行承担。</w:t>
      </w:r>
    </w:p>
    <w:p w14:paraId="212F0724">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4.4必须使用标准设计G3、G4模块，在施工图评审时核实标准设计G3、G4层级应用情况。</w:t>
      </w:r>
    </w:p>
    <w:p w14:paraId="335C759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4.5乙方设计必须符合本条约定的国家标准、规范；国家没有相应标准、规范时，可使用行业或工程所在地的省级标准、规范。</w:t>
      </w:r>
    </w:p>
    <w:p w14:paraId="1D14C89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5.双方权利义务</w:t>
      </w:r>
    </w:p>
    <w:p w14:paraId="12E8488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5.1甲方权利义务</w:t>
      </w:r>
    </w:p>
    <w:p w14:paraId="6213D8A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5.1.1应尊重乙方根据国家或行业有关标准进行设计工作的权利，不应提出与国家或行业标准、规定相抵触的要求。</w:t>
      </w:r>
    </w:p>
    <w:p w14:paraId="2D9FDD1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5.1.2按合同协议书的约定向乙方提供开展设计工作所需的下列有关基础资料，并对提供的时间、进度和资料的可靠性负责。</w:t>
      </w:r>
    </w:p>
    <w:p w14:paraId="21A3542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5.1.3负责（与工程项目有关的）对外协议的联系工作，并取得与工程建设及将来运行有关的土地征用、运输、水源、电源、城市规划、环境保护、综合利用出线走廊、设备等（如需要）协议、合同或有关文件，甲方负责前述相关协议、合同的签订工作。</w:t>
      </w:r>
    </w:p>
    <w:p w14:paraId="69C324AE">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5.1.4负责协调设计过程中与有关单位的配合工作。</w:t>
      </w:r>
    </w:p>
    <w:p w14:paraId="401AD35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5.1.5设计文件的版权为甲方所有，甲方有权向第三方转让，不须经乙方同意，但不得侵犯乙方的权益。</w:t>
      </w:r>
    </w:p>
    <w:p w14:paraId="6FD8A51D">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5.1.6当甲方聘请设计监理时，应明确所赋予设计监理承担的义务或责任、代理行使的权利或工作范围。除本合同另有明确规定外，设计监理无权变更或免除乙方在合同中的任何义务或责任。设计监理的任何建议、检查、确认、同意、批准或类似行为，不应变更或免除乙方的责任。</w:t>
      </w:r>
    </w:p>
    <w:p w14:paraId="6BBE576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5.1.7按本合同约定的时间向乙方支付合同价款。</w:t>
      </w:r>
    </w:p>
    <w:p w14:paraId="0778D592">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5.2乙方权利义务</w:t>
      </w:r>
    </w:p>
    <w:p w14:paraId="15B96736">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5.2.1按照国家及行业现行的标准、规程、规范、技术条例、南方电网标准设计及典型造价进行设计工作，严格掌握设计标准，控制工程造价。</w:t>
      </w:r>
    </w:p>
    <w:p w14:paraId="0A17805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5.2.2按本合同协议书约定向甲方交付设计成果文件，并对该设计成果文件的完整性、准确性负责。</w:t>
      </w:r>
    </w:p>
    <w:p w14:paraId="4F736DC4">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5.2.3设计文件完成后，乙方负责规划报建等工作，并取得相关批文。</w:t>
      </w:r>
    </w:p>
    <w:p w14:paraId="33E73BA1">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5.2.4应在本合同项下工程施工前，向施工单位和监理单位说明本合同项下工程设计意图，解释设计文件。</w:t>
      </w:r>
    </w:p>
    <w:p w14:paraId="609AC270">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5.2.5应按照合同的规定和投标书中有关质量方面的承诺进行设计的组织和具体实施，保证设计质量。</w:t>
      </w:r>
    </w:p>
    <w:p w14:paraId="234A0570">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5.2.6应按国家、行业规定和合同要求做好工程建设全过程的设计服务工作。</w:t>
      </w:r>
    </w:p>
    <w:p w14:paraId="035E915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5.2.7乙方</w:t>
      </w:r>
      <w:r>
        <w:rPr>
          <w:rFonts w:hint="eastAsia" w:ascii="宋体" w:hAnsi="宋体" w:cs="宋体"/>
          <w:color w:val="auto"/>
          <w:sz w:val="28"/>
          <w:szCs w:val="28"/>
          <w:highlight w:val="none"/>
          <w:shd w:val="clear" w:color="auto" w:fill="auto"/>
          <w:lang w:val="en-US" w:eastAsia="zh-CN"/>
        </w:rPr>
        <w:t>负责投保</w:t>
      </w:r>
      <w:r>
        <w:rPr>
          <w:rFonts w:hint="eastAsia" w:ascii="宋体" w:hAnsi="宋体" w:eastAsia="宋体" w:cs="宋体"/>
          <w:color w:val="auto"/>
          <w:sz w:val="28"/>
          <w:szCs w:val="28"/>
          <w:highlight w:val="none"/>
          <w:shd w:val="clear" w:color="auto" w:fill="auto"/>
        </w:rPr>
        <w:t>设计责任险及</w:t>
      </w:r>
      <w:r>
        <w:rPr>
          <w:rFonts w:hint="eastAsia" w:ascii="宋体" w:hAnsi="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rPr>
        <w:t>在现场人员生命财产和有关设备的保险，并支付一切费用。</w:t>
      </w:r>
    </w:p>
    <w:p w14:paraId="4DA9D50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5.2.8应接受甲方聘请的设计监理方的监理。</w:t>
      </w:r>
    </w:p>
    <w:p w14:paraId="275AE7B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5.2.9经甲方书面同意后，乙方可对本合同项下设计任务进行分包，但乙方应确保分包单位满足设计资质要求。</w:t>
      </w:r>
    </w:p>
    <w:p w14:paraId="4BB8F48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5.2.10乙方与分包单位签订分包合同后，应将分包合同的副本送交甲方。分包合同与本合同发生抵触时，以本合同为准。分包合同不能解除乙方任何义务和责任，分包方的任何违约或疏忽均视为乙方的违约或疏忽。</w:t>
      </w:r>
    </w:p>
    <w:p w14:paraId="39DF96F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5.2.11乙方需保护甲方提供的标准设计方案等资料的知识产权。未经甲方同意，乙方不得向第三方提供、转让甲方提交的文件、产品图纸、技术经济资料、标准设计方案等基础资料，不得用于本合同外的项目。</w:t>
      </w:r>
    </w:p>
    <w:p w14:paraId="1AC7535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5.2.12本工程项目中，乙方不得指定建筑材料、设备的生产厂或供应商。</w:t>
      </w:r>
    </w:p>
    <w:p w14:paraId="25AB12F0">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5.2.13当甲方按本合同通用条款第5.1.3项约定负责有关工作时，乙方应予以协助和配合。乙方具体予以协调和配合的义务是：</w:t>
      </w:r>
    </w:p>
    <w:p w14:paraId="3D289BA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（1）施工、生活、供水、供电方案。</w:t>
      </w:r>
    </w:p>
    <w:p w14:paraId="61A8583D">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（2）线路路径方向。</w:t>
      </w:r>
    </w:p>
    <w:p w14:paraId="238FBAE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（3）线路穿越工程及跨河跨公路协议。</w:t>
      </w:r>
    </w:p>
    <w:p w14:paraId="5D4DF4BD">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（4）设备技术参数谈判及技术资料的收集。</w:t>
      </w:r>
    </w:p>
    <w:p w14:paraId="6B32868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（5）与工程相关的其他市政资料的收集。</w:t>
      </w:r>
    </w:p>
    <w:p w14:paraId="2F865E2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5.2.14经甲方另行书面委托，乙方可从事以下超出约定的设计范围的工作：</w:t>
      </w:r>
    </w:p>
    <w:p w14:paraId="3CE0F79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（1）比合同规定的工期提前交付设计文件。</w:t>
      </w:r>
    </w:p>
    <w:p w14:paraId="051CD7A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（2）增加设计文件份数超过合同规定的部分。</w:t>
      </w:r>
    </w:p>
    <w:p w14:paraId="4E494841">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（3）配合本工程项目中建筑材料、设备的加工订货。</w:t>
      </w:r>
    </w:p>
    <w:p w14:paraId="5589C5B5">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（4）甲方要求进行乙方自身设计工作要求以外的调研和收集资料工作。</w:t>
      </w:r>
    </w:p>
    <w:p w14:paraId="48E4A39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（5）当非乙方原因引起工程建成移交生产时间超过计划期限时，继续发生的现场服务。</w:t>
      </w:r>
    </w:p>
    <w:p w14:paraId="034774ED">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（6）现场服务过程中不属乙方原因造成的超过所定乙方现场服务人数部分。</w:t>
      </w:r>
    </w:p>
    <w:p w14:paraId="5A26DB66">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5.2.15在本合同项下工程主要设备及材料的招标工作中，乙方应配合甲方处理以下事宜：</w:t>
      </w:r>
    </w:p>
    <w:p w14:paraId="60ADAE3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（1）当投标方提出技术疑问时，乙方有义务按甲方要求，以书面形式答复相关的技术问题。</w:t>
      </w:r>
    </w:p>
    <w:p w14:paraId="1045B1D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（2）乙方应严格依法保密。任何泄密行为都将根据相关法律法规追究相关责任。</w:t>
      </w:r>
    </w:p>
    <w:p w14:paraId="3C99675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5.2.16 负责主要设备及材料招标文件</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技术部分</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的编制。编制完成后由甲方组织有关单位和专家进行审查，乙方应按审查意见修改。该文件的质量责任划分如下：</w:t>
      </w:r>
    </w:p>
    <w:p w14:paraId="0D03B5A1">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（1）招标所涉及的乙方专业人员应无条件地参加评标，评标期间乙方人员的交通、食宿自理。</w:t>
      </w:r>
    </w:p>
    <w:p w14:paraId="49839AE2">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（2）设备采购中标单位确定后，乙方应配合甲方与设备厂家签订技术协议。</w:t>
      </w:r>
    </w:p>
    <w:p w14:paraId="1AA67C9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技术协议签订前，甲方将提前通知乙方，期间乙方应准备好中标设备技术协议</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含电子版</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，并按甲方要求携带这些文件及电子版准时到达指定地点。</w:t>
      </w:r>
    </w:p>
    <w:p w14:paraId="542F89D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该技术协议签字的有三方，即：甲方、乙方和设备厂家。甲方对签订技术协议的组织管理负责，乙方对技术协议中的技术内容负责。</w:t>
      </w:r>
    </w:p>
    <w:p w14:paraId="7C25FE2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对于一些不招标的小额设备和材料，乙方也应按时向甲方提供相关的技术要求，供甲方询价和采购。</w:t>
      </w:r>
    </w:p>
    <w:p w14:paraId="7E0D875D">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5.2.17乙方编制的概预算、变更预算等文件应符合甲方有关制度规定要求，并及时录入信息系统。</w:t>
      </w:r>
    </w:p>
    <w:p w14:paraId="61633CD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5.2.18甲方在进行本工程的施工招标、设备招标、工程结算等工作时，乙方应当协助甲方分解概预算，形成各项费用的费控目标；负责编制施工招标限价初稿，交甲方审核，施工图预算及施工招标限价初稿编制同时提交。</w:t>
      </w:r>
    </w:p>
    <w:p w14:paraId="27C99AE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5.2.19在工程实施过程中，乙方应按照本合同约定，及时出具设计变更及预算，配合施工各阶段工程量及变更工程量复核，核实实施后的设计变更费用及与设计相关的工程签证引起的费用变更，负责配合工程结算及总结算工作，并提供技术经济指标表。</w:t>
      </w:r>
    </w:p>
    <w:p w14:paraId="590AF64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5.2.20对设计文件出现的遗漏或错误负责修改或补充。</w:t>
      </w:r>
    </w:p>
    <w:p w14:paraId="38C12ED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5.2.21乙方在合同履行期间应严格执行南方电网有限责任公司相关管理制度及规定，包括《中国南方电网有限责任公司电力事故事件调查规程》《中国南方电网有限责任公司电力安全工作规程》《中国南方电网有限责任公司管制业务生产项目管理办法》及配套《生产项目承包商管理业务指导书》《生产项目实施过程管理业务指导书》等相关规定和指引，如有违反，乙方自愿按照相关规定，接受南方电网系统内通报批评、评标扣分、等级下调、承包商评价扣分、经济责任追究以及限制一定时期市场禁入等处理。</w:t>
      </w:r>
    </w:p>
    <w:p w14:paraId="10BACD0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5.2.22乙方应遵守《网络安全法》等法律、行政法规及规章的要求。如信息系统属于电力监控系统范畴，同时应遵守《电力监控系统安全防护规定》《国家能源局关于印发电力监控系统安全防护总体方案等安全防护方案和评估规范的通知》（【2015】36号）、南方电网相关电力监控系统网络安全有关要求。如前述法律法规、规范性文件、南网公司制度有更新或修订的，以签署合同时最新规定为准。</w:t>
      </w:r>
    </w:p>
    <w:p w14:paraId="7FEAF3D1">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6.审查、确认</w:t>
      </w:r>
    </w:p>
    <w:p w14:paraId="49BF07E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6.1乙方应按国家规定、行业标准及中国南方电网有限责任公司的制度要求，向甲方交付符合各相应设计阶段内容深度和要求的图纸文件，甲方负责安排该图纸文件的审查，并负责因此产生的费用。</w:t>
      </w:r>
    </w:p>
    <w:p w14:paraId="2E64496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6.2乙方交付设计成果文件后，参加有关上级审查，并根据审查结论，负责不超过合同约定范围内的修改补充。若因审定结论对设计原则有重大变更而需对设计进行重作或重大修改时，双方需另签补充协议。</w:t>
      </w:r>
    </w:p>
    <w:p w14:paraId="56277DED">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6.3甲方组织对设计成果进行确认或施工图会审工作。</w:t>
      </w:r>
    </w:p>
    <w:p w14:paraId="4707B862">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6.4根据确认或会审意见，如非属乙方原因造成设计的返工，其增加的设计费用由甲方负责；如属乙方原因造成设计的返工，则不应增加设计费用，设计成果文件应按确认或会审意见进行修改，因此造成的损失由乙方承担。</w:t>
      </w:r>
    </w:p>
    <w:p w14:paraId="297597FB">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6.5如甲方委托乙方承担本合同设计内容以外的设计工作的，由双方另行签订补充协议，约定相关新增设计工作内容、费用等。</w:t>
      </w:r>
    </w:p>
    <w:p w14:paraId="2BB1BF69">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7.设计文件交付</w:t>
      </w:r>
    </w:p>
    <w:p w14:paraId="2563C2B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乙方根据合同协议书约定的交付时间、数量及方式向甲方交付设计文件。</w:t>
      </w:r>
    </w:p>
    <w:p w14:paraId="5255998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8.现场服务</w:t>
      </w:r>
    </w:p>
    <w:p w14:paraId="4D140780">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8.1乙方现场设计代表在工地现场服务的能力应当</w:t>
      </w:r>
      <w:r>
        <w:rPr>
          <w:rFonts w:hint="default" w:ascii="宋体" w:hAnsi="宋体" w:eastAsia="宋体" w:cs="宋体"/>
          <w:color w:val="auto"/>
          <w:sz w:val="28"/>
          <w:szCs w:val="28"/>
          <w:highlight w:val="none"/>
          <w:shd w:val="clear" w:color="auto" w:fill="auto"/>
          <w:lang w:val="en-US"/>
        </w:rPr>
        <w:t>是</w:t>
      </w:r>
      <w:r>
        <w:rPr>
          <w:rFonts w:hint="eastAsia" w:ascii="宋体" w:hAnsi="宋体" w:eastAsia="宋体" w:cs="宋体"/>
          <w:color w:val="auto"/>
          <w:sz w:val="28"/>
          <w:szCs w:val="28"/>
          <w:highlight w:val="none"/>
          <w:shd w:val="clear" w:color="auto" w:fill="auto"/>
        </w:rPr>
        <w:t>：能理解、掌握设计意图，能解决施工图纸中的技术问题，并能处理好设计与建设、监理和施工单位的工作配合。</w:t>
      </w:r>
    </w:p>
    <w:p w14:paraId="544405AD">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8.2乙方应配合所承担设计任务的建设项目的施工，进行技术交底，解决施工过程中有关设计问题，负责设计变更和核算费用，提供设备材料定货、施工招标所需要的设计资料，参加工程竣工验收，并根据工程情况派驻现场设计代表，参加有关隐蔽工程验收。</w:t>
      </w:r>
    </w:p>
    <w:p w14:paraId="1577114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8.3甲乙双方应协商确定土建施工、设备安装和调试阶段的乙方现场服务人数。</w:t>
      </w:r>
    </w:p>
    <w:p w14:paraId="3983B3B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8.4 甲方另有要求，需乙方派专人长期驻施工现场进行配合与解决有关问题时，双方应另行签订技术咨询服务合同。</w:t>
      </w:r>
    </w:p>
    <w:p w14:paraId="32DC77A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8.5 在乙方人员进入现场作业或配合施工时，甲方负责提供必要的工作、交通、通讯和生活条件，费用由乙方支付。</w:t>
      </w:r>
    </w:p>
    <w:p w14:paraId="34011C25">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8.6乙方在业主、监理及施工单位提出设计相关的问题后24小时内到达现场，协助处理。</w:t>
      </w:r>
    </w:p>
    <w:p w14:paraId="465422D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8.7乙方派驻现场的工作人员应当服从甲方的安排，不服从安排或非甲方原因导致的人身或财产损害由乙方或其工作人员自行负责。</w:t>
      </w:r>
    </w:p>
    <w:p w14:paraId="61FBE60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9.合同价款与支付</w:t>
      </w:r>
    </w:p>
    <w:p w14:paraId="32A04F1E">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9.1 合同价格及支付方式</w:t>
      </w:r>
    </w:p>
    <w:p w14:paraId="30CC6814">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甲方应按合同协议书规定的金额、时间及方式向乙方支付合同价款。</w:t>
      </w:r>
    </w:p>
    <w:p w14:paraId="0EE3041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9.2发生下列情况的，合同价款应做调整：</w:t>
      </w:r>
    </w:p>
    <w:p w14:paraId="6CE25192">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9.2.1在合同执行期间，如有设计收费政策调整，合同价款应按规定相应调整，甲乙双方应以补充合同或协议的方式予以确认。</w:t>
      </w:r>
    </w:p>
    <w:p w14:paraId="58CAFFA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9.2.2当工程建设工期与招标阶段预计的工期不一致且差别较大时，应乙方要求，甲乙双方应签订补充协议，设计费随之调整。</w:t>
      </w:r>
    </w:p>
    <w:p w14:paraId="1ACA91EA">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10.违约责任</w:t>
      </w:r>
    </w:p>
    <w:p w14:paraId="1722B5B9">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10.1甲方违约责任</w:t>
      </w:r>
    </w:p>
    <w:p w14:paraId="1DE3151E">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当发生下列情形时，甲方承担违约责任，赔偿因其违约给乙方造成的经济损失，顺延延误的工期。具体损失计算方法或违约金数额在合同协议书中约定。</w:t>
      </w:r>
    </w:p>
    <w:p w14:paraId="04C4E161">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（1）甲方不按时支付设计费，导致设计工作无法进行。</w:t>
      </w:r>
    </w:p>
    <w:p w14:paraId="2FA387EC">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（2）甲方不按合同约定履行义务的其他情况。</w:t>
      </w:r>
    </w:p>
    <w:p w14:paraId="25BFE0FF">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10.2 当发生下列情形时，乙方承担违约责任，赔偿因其违约造成甲方的损失，具体损失计算方法或违约金数额在合同协议书中约定。</w:t>
      </w:r>
    </w:p>
    <w:p w14:paraId="54CB6659">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（1）因乙方原因不能按照合同协议书约定的时间交付设计成果文件。</w:t>
      </w:r>
    </w:p>
    <w:p w14:paraId="6EB9C6EE">
      <w:pPr>
        <w:keepNext w:val="0"/>
        <w:keepLines w:val="0"/>
        <w:pageBreakBefore w:val="0"/>
        <w:kinsoku/>
        <w:wordWrap/>
        <w:overflowPunct/>
        <w:topLinePunct w:val="0"/>
        <w:bidi w:val="0"/>
        <w:adjustRightInd w:val="0"/>
        <w:snapToGrid w:val="0"/>
        <w:spacing w:line="540" w:lineRule="exact"/>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（2）乙方不按合同约定履行义务的其他情况。</w:t>
      </w:r>
    </w:p>
    <w:p w14:paraId="1EECE3F7">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10.3 一方违约后，另一方要求违约双方继续履行合同时，违约方承担本合同约定的违约责任后，仍应继续履行合同。</w:t>
      </w:r>
    </w:p>
    <w:p w14:paraId="61576170">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11.争议</w:t>
      </w:r>
    </w:p>
    <w:p w14:paraId="5AFCB831">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双方因履行合同发生争议时，应通过友好协商解决。协商不成的，按合同协议书之约定执行。</w:t>
      </w:r>
    </w:p>
    <w:p w14:paraId="13DD5555">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在争议处理期间，除与争议有关的部分外，双方应继续履行合同规定的其他各自义务。</w:t>
      </w:r>
    </w:p>
    <w:p w14:paraId="37F494C4">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12.合同的变更与解除</w:t>
      </w:r>
    </w:p>
    <w:p w14:paraId="2A48C5D2">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12.1甲方与乙方协商一致，可以解除合同。</w:t>
      </w:r>
    </w:p>
    <w:p w14:paraId="7A59B6F8">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12.2当事人一方要求变更或解除合同时，应在一个月前以书面形式通知对方，经对方同意后，可变更或解除本合同。</w:t>
      </w:r>
    </w:p>
    <w:p w14:paraId="2B6A722C">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12.3由于不可抗力因素致使合同无法履行时，双方应及时协商解决。</w:t>
      </w:r>
    </w:p>
    <w:p w14:paraId="07BE95D6">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13.其它</w:t>
      </w:r>
    </w:p>
    <w:p w14:paraId="7B45CD4F">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13.1 当工程有引进项目或外购设备材料的设计工作时，从询价、对外谈判、国内外技术考察直至建成投产的各个阶段，根据需要吸收乙方人员参加，出国费用除制装费外，其他费用由甲方支付。</w:t>
      </w:r>
    </w:p>
    <w:p w14:paraId="4E12C5D3">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13.2由于不可抗力因素致使合同无法履行时，双方应及时协商解决。</w:t>
      </w:r>
    </w:p>
    <w:p w14:paraId="639DC674">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13.4 乙方为本合同项目所采用的国家或地方标准，由乙方自费购买。</w:t>
      </w:r>
    </w:p>
    <w:p w14:paraId="6255C171">
      <w:pPr>
        <w:keepNext w:val="0"/>
        <w:keepLines w:val="0"/>
        <w:pageBreakBefore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13.5 本合同未尽事宜，双方可签订补充协议作为附件，补充协议与合同具有同等法律效力。</w:t>
      </w:r>
    </w:p>
    <w:p w14:paraId="452235F6">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7548585A">
      <w:pPr>
        <w:pStyle w:val="3"/>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78C79CB0">
      <w:pPr>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67B89CB4">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4211582C">
      <w:pPr>
        <w:pStyle w:val="3"/>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428A4BBE">
      <w:pPr>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7E33F077">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0E63522A">
      <w:pPr>
        <w:pStyle w:val="3"/>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30D2EEB8">
      <w:pPr>
        <w:rPr>
          <w:rFonts w:hint="eastAsia"/>
        </w:rPr>
      </w:pPr>
    </w:p>
    <w:p w14:paraId="14EEA6C7">
      <w:pPr>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0A783425">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6D26DE3A">
      <w:pPr>
        <w:pStyle w:val="3"/>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771C43A9">
      <w:pPr>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31AC96DD">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highlight w:val="none"/>
          <w:shd w:val="clear" w:color="auto" w:fill="auto"/>
        </w:rPr>
      </w:pPr>
    </w:p>
    <w:p w14:paraId="5A244AEB">
      <w:pPr>
        <w:keepNext w:val="0"/>
        <w:keepLines w:val="0"/>
        <w:pageBreakBefore w:val="0"/>
        <w:kinsoku/>
        <w:wordWrap/>
        <w:overflowPunct/>
        <w:topLinePunct w:val="0"/>
        <w:bidi w:val="0"/>
        <w:adjustRightInd/>
        <w:snapToGrid/>
        <w:spacing w:line="540" w:lineRule="exact"/>
        <w:rPr>
          <w:rFonts w:hint="eastAsia" w:ascii="宋体" w:hAnsi="宋体" w:eastAsia="宋体" w:cs="宋体"/>
          <w:b/>
          <w:bCs/>
          <w:color w:val="auto"/>
          <w:kern w:val="2"/>
          <w:sz w:val="28"/>
          <w:szCs w:val="28"/>
          <w:highlight w:val="none"/>
          <w:shd w:val="clear" w:color="auto" w:fill="auto"/>
          <w:lang w:bidi="ar"/>
        </w:rPr>
      </w:pPr>
      <w:permStart w:id="139" w:edGrp="everyone"/>
      <w:r>
        <w:rPr>
          <w:rFonts w:hint="eastAsia" w:ascii="宋体" w:hAnsi="宋体" w:eastAsia="宋体" w:cs="宋体"/>
          <w:color w:val="auto"/>
          <w:sz w:val="28"/>
          <w:szCs w:val="28"/>
          <w:u w:val="single"/>
          <w:lang w:val="en-US"/>
        </w:rPr>
        <w:t xml:space="preserve"> </w:t>
      </w:r>
      <w:r>
        <w:rPr>
          <w:rFonts w:hint="eastAsia" w:ascii="宋体" w:hAnsi="宋体" w:eastAsia="宋体" w:cs="宋体"/>
          <w:b/>
          <w:bCs/>
          <w:color w:val="auto"/>
          <w:kern w:val="2"/>
          <w:sz w:val="28"/>
          <w:szCs w:val="28"/>
          <w:highlight w:val="none"/>
          <w:shd w:val="clear" w:color="auto" w:fill="auto"/>
          <w:lang w:bidi="ar"/>
        </w:rPr>
        <w:t>附件1：</w:t>
      </w:r>
      <w:r>
        <w:rPr>
          <w:rFonts w:hint="eastAsia" w:ascii="宋体" w:hAnsi="宋体" w:eastAsia="宋体" w:cs="宋体"/>
          <w:b/>
          <w:bCs/>
          <w:color w:val="auto"/>
          <w:kern w:val="2"/>
          <w:sz w:val="28"/>
          <w:szCs w:val="28"/>
          <w:highlight w:val="none"/>
          <w:shd w:val="clear" w:color="auto" w:fill="auto"/>
          <w:lang w:val="en-US" w:eastAsia="zh-CN" w:bidi="ar"/>
        </w:rPr>
        <w:t>技改、修理工程设计</w:t>
      </w:r>
      <w:r>
        <w:rPr>
          <w:rFonts w:hint="eastAsia" w:ascii="宋体" w:hAnsi="宋体" w:cs="宋体"/>
          <w:b/>
          <w:bCs/>
          <w:color w:val="auto"/>
          <w:kern w:val="2"/>
          <w:sz w:val="28"/>
          <w:szCs w:val="28"/>
          <w:highlight w:val="none"/>
          <w:shd w:val="clear" w:color="auto" w:fill="auto"/>
          <w:lang w:val="en-US" w:eastAsia="zh-CN" w:bidi="ar"/>
        </w:rPr>
        <w:t>派工单</w:t>
      </w:r>
    </w:p>
    <w:p w14:paraId="1224922A">
      <w:pPr>
        <w:keepNext w:val="0"/>
        <w:keepLines w:val="0"/>
        <w:pageBreakBefore w:val="0"/>
        <w:kinsoku/>
        <w:wordWrap/>
        <w:overflowPunct/>
        <w:topLinePunct w:val="0"/>
        <w:bidi w:val="0"/>
        <w:adjustRightInd/>
        <w:snapToGrid/>
        <w:spacing w:line="540" w:lineRule="exact"/>
        <w:jc w:val="center"/>
        <w:textAlignment w:val="auto"/>
        <w:rPr>
          <w:rFonts w:hint="eastAsia" w:ascii="宋体" w:hAnsi="宋体" w:eastAsia="宋体" w:cs="宋体"/>
          <w:bCs/>
          <w:color w:val="auto"/>
          <w:kern w:val="2"/>
          <w:sz w:val="28"/>
          <w:szCs w:val="28"/>
          <w:highlight w:val="none"/>
          <w:shd w:val="clear" w:color="auto" w:fill="auto"/>
          <w:lang w:eastAsia="zh-CN"/>
        </w:rPr>
      </w:pPr>
      <w:r>
        <w:rPr>
          <w:rFonts w:hint="eastAsia" w:ascii="宋体" w:hAnsi="宋体" w:eastAsia="宋体" w:cs="宋体"/>
          <w:bCs/>
          <w:color w:val="auto"/>
          <w:kern w:val="2"/>
          <w:sz w:val="28"/>
          <w:szCs w:val="28"/>
          <w:highlight w:val="none"/>
          <w:shd w:val="clear" w:color="auto" w:fill="auto"/>
          <w:lang w:val="en-US" w:eastAsia="zh-CN"/>
        </w:rPr>
        <w:t>技改、修理工程设计</w:t>
      </w:r>
      <w:r>
        <w:rPr>
          <w:rFonts w:hint="eastAsia" w:ascii="宋体" w:hAnsi="宋体" w:cs="宋体"/>
          <w:bCs/>
          <w:color w:val="auto"/>
          <w:kern w:val="2"/>
          <w:sz w:val="28"/>
          <w:szCs w:val="28"/>
          <w:highlight w:val="none"/>
          <w:shd w:val="clear" w:color="auto" w:fill="auto"/>
          <w:lang w:eastAsia="zh-CN"/>
        </w:rPr>
        <w:t>派工单</w:t>
      </w:r>
    </w:p>
    <w:p w14:paraId="398ED446">
      <w:pPr>
        <w:keepNext w:val="0"/>
        <w:keepLines w:val="0"/>
        <w:pageBreakBefore w:val="0"/>
        <w:kinsoku/>
        <w:wordWrap/>
        <w:overflowPunct/>
        <w:topLinePunct w:val="0"/>
        <w:bidi w:val="0"/>
        <w:adjustRightInd/>
        <w:snapToGrid/>
        <w:spacing w:line="540" w:lineRule="exact"/>
        <w:ind w:firstLine="560" w:firstLineChars="200"/>
        <w:jc w:val="both"/>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根据</w:t>
      </w:r>
      <w:r>
        <w:rPr>
          <w:rFonts w:hint="eastAsia" w:ascii="宋体" w:hAnsi="宋体" w:eastAsia="宋体" w:cs="宋体"/>
          <w:color w:val="auto"/>
          <w:kern w:val="2"/>
          <w:sz w:val="28"/>
          <w:szCs w:val="28"/>
          <w:highlight w:val="none"/>
          <w:u w:val="single"/>
          <w:shd w:val="clear" w:color="auto" w:fill="auto"/>
        </w:rPr>
        <w:t xml:space="preserve">       </w:t>
      </w:r>
      <w:r>
        <w:rPr>
          <w:rFonts w:hint="eastAsia" w:ascii="宋体" w:hAnsi="宋体" w:eastAsia="宋体" w:cs="宋体"/>
          <w:color w:val="auto"/>
          <w:kern w:val="2"/>
          <w:sz w:val="28"/>
          <w:szCs w:val="28"/>
          <w:highlight w:val="none"/>
          <w:shd w:val="clear" w:color="auto" w:fill="auto"/>
        </w:rPr>
        <w:t>（委托方）与</w:t>
      </w:r>
      <w:r>
        <w:rPr>
          <w:rFonts w:hint="eastAsia" w:ascii="宋体" w:hAnsi="宋体" w:eastAsia="宋体" w:cs="宋体"/>
          <w:color w:val="auto"/>
          <w:kern w:val="2"/>
          <w:sz w:val="28"/>
          <w:szCs w:val="28"/>
          <w:highlight w:val="none"/>
          <w:u w:val="single"/>
          <w:shd w:val="clear" w:color="auto" w:fill="auto"/>
        </w:rPr>
        <w:t xml:space="preserve">      </w:t>
      </w:r>
      <w:r>
        <w:rPr>
          <w:rFonts w:hint="eastAsia" w:ascii="宋体" w:hAnsi="宋体" w:eastAsia="宋体" w:cs="宋体"/>
          <w:color w:val="auto"/>
          <w:kern w:val="2"/>
          <w:sz w:val="28"/>
          <w:szCs w:val="28"/>
          <w:highlight w:val="none"/>
          <w:shd w:val="clear" w:color="auto" w:fill="auto"/>
        </w:rPr>
        <w:t>（受托方）签订的</w:t>
      </w:r>
      <w:r>
        <w:rPr>
          <w:rFonts w:hint="eastAsia" w:ascii="宋体" w:hAnsi="宋体" w:eastAsia="宋体" w:cs="宋体"/>
          <w:color w:val="auto"/>
          <w:kern w:val="2"/>
          <w:sz w:val="28"/>
          <w:szCs w:val="28"/>
          <w:highlight w:val="none"/>
          <w:shd w:val="clear" w:color="auto" w:fill="auto"/>
          <w:lang w:eastAsia="zh-CN"/>
        </w:rPr>
        <w:t>《</w:t>
      </w:r>
      <w:r>
        <w:rPr>
          <w:rFonts w:hint="eastAsia" w:ascii="宋体" w:hAnsi="宋体" w:eastAsia="宋体" w:cs="宋体"/>
          <w:color w:val="auto"/>
          <w:kern w:val="2"/>
          <w:sz w:val="28"/>
          <w:szCs w:val="28"/>
          <w:highlight w:val="none"/>
          <w:u w:val="single"/>
          <w:shd w:val="clear" w:color="auto" w:fill="auto"/>
        </w:rPr>
        <w:t xml:space="preserve">             （以签订的框架合同名称为准）</w:t>
      </w:r>
      <w:r>
        <w:rPr>
          <w:rFonts w:hint="eastAsia" w:ascii="宋体" w:hAnsi="宋体" w:eastAsia="宋体" w:cs="宋体"/>
          <w:color w:val="auto"/>
          <w:kern w:val="2"/>
          <w:sz w:val="28"/>
          <w:szCs w:val="28"/>
          <w:highlight w:val="none"/>
          <w:shd w:val="clear" w:color="auto" w:fill="auto"/>
        </w:rPr>
        <w:t>》（合同编号：</w:t>
      </w:r>
      <w:r>
        <w:rPr>
          <w:rFonts w:hint="eastAsia" w:ascii="宋体" w:hAnsi="宋体" w:eastAsia="宋体" w:cs="宋体"/>
          <w:color w:val="auto"/>
          <w:kern w:val="2"/>
          <w:sz w:val="28"/>
          <w:szCs w:val="28"/>
          <w:highlight w:val="none"/>
          <w:u w:val="single"/>
          <w:shd w:val="clear" w:color="auto" w:fill="auto"/>
        </w:rPr>
        <w:t xml:space="preserve">      </w:t>
      </w:r>
      <w:r>
        <w:rPr>
          <w:rFonts w:hint="eastAsia" w:ascii="宋体" w:hAnsi="宋体" w:eastAsia="宋体" w:cs="宋体"/>
          <w:color w:val="auto"/>
          <w:kern w:val="2"/>
          <w:sz w:val="28"/>
          <w:szCs w:val="28"/>
          <w:highlight w:val="none"/>
          <w:shd w:val="clear" w:color="auto" w:fill="auto"/>
        </w:rPr>
        <w:t>,下称“主合同”），委托方现将</w:t>
      </w:r>
      <w:r>
        <w:rPr>
          <w:rFonts w:hint="eastAsia" w:ascii="宋体" w:hAnsi="宋体" w:eastAsia="宋体" w:cs="宋体"/>
          <w:color w:val="auto"/>
          <w:kern w:val="2"/>
          <w:sz w:val="28"/>
          <w:szCs w:val="28"/>
          <w:highlight w:val="none"/>
          <w:u w:val="single"/>
          <w:shd w:val="clear" w:color="auto" w:fill="auto"/>
        </w:rPr>
        <w:t xml:space="preserve">（项目名称）          </w:t>
      </w:r>
      <w:r>
        <w:rPr>
          <w:rFonts w:hint="eastAsia" w:ascii="宋体" w:hAnsi="宋体" w:eastAsia="宋体" w:cs="宋体"/>
          <w:color w:val="auto"/>
          <w:kern w:val="2"/>
          <w:sz w:val="28"/>
          <w:szCs w:val="28"/>
          <w:highlight w:val="none"/>
          <w:shd w:val="clear" w:color="auto" w:fill="auto"/>
        </w:rPr>
        <w:t>项目</w:t>
      </w:r>
      <w:r>
        <w:rPr>
          <w:rFonts w:hint="eastAsia" w:ascii="宋体" w:hAnsi="宋体" w:eastAsia="宋体" w:cs="宋体"/>
          <w:color w:val="auto"/>
          <w:kern w:val="2"/>
          <w:sz w:val="28"/>
          <w:szCs w:val="28"/>
          <w:highlight w:val="none"/>
          <w:u w:val="single"/>
          <w:shd w:val="clear" w:color="auto" w:fill="auto"/>
        </w:rPr>
        <w:t xml:space="preserve">（项目阶段）           </w:t>
      </w:r>
      <w:r>
        <w:rPr>
          <w:rFonts w:hint="eastAsia" w:ascii="宋体" w:hAnsi="宋体" w:eastAsia="宋体" w:cs="宋体"/>
          <w:color w:val="auto"/>
          <w:kern w:val="2"/>
          <w:sz w:val="28"/>
          <w:szCs w:val="28"/>
          <w:highlight w:val="none"/>
          <w:shd w:val="clear" w:color="auto" w:fill="auto"/>
        </w:rPr>
        <w:t>相关工作委托给受托方，有关事项明确如下：</w:t>
      </w:r>
    </w:p>
    <w:tbl>
      <w:tblPr>
        <w:tblStyle w:val="13"/>
        <w:tblW w:w="8755" w:type="dxa"/>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14"/>
        <w:gridCol w:w="2605"/>
        <w:gridCol w:w="4536"/>
      </w:tblGrid>
      <w:tr w14:paraId="20FA51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right"/>
        </w:trPr>
        <w:tc>
          <w:tcPr>
            <w:tcW w:w="8755" w:type="dxa"/>
            <w:gridSpan w:val="3"/>
            <w:vAlign w:val="center"/>
          </w:tcPr>
          <w:p w14:paraId="5F2267A6">
            <w:pPr>
              <w:keepNext w:val="0"/>
              <w:keepLines w:val="0"/>
              <w:pageBreakBefore w:val="0"/>
              <w:kinsoku/>
              <w:wordWrap/>
              <w:overflowPunct/>
              <w:topLinePunct w:val="0"/>
              <w:bidi w:val="0"/>
              <w:adjustRightInd/>
              <w:snapToGrid/>
              <w:spacing w:line="540" w:lineRule="exact"/>
              <w:jc w:val="center"/>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委托项目工作内容要素</w:t>
            </w:r>
          </w:p>
        </w:tc>
      </w:tr>
      <w:tr w14:paraId="1EC8B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right"/>
        </w:trPr>
        <w:tc>
          <w:tcPr>
            <w:tcW w:w="1614" w:type="dxa"/>
            <w:vAlign w:val="center"/>
          </w:tcPr>
          <w:p w14:paraId="044C5674">
            <w:pPr>
              <w:keepNext w:val="0"/>
              <w:keepLines w:val="0"/>
              <w:pageBreakBefore w:val="0"/>
              <w:kinsoku/>
              <w:wordWrap/>
              <w:overflowPunct/>
              <w:topLinePunct w:val="0"/>
              <w:bidi w:val="0"/>
              <w:adjustRightInd/>
              <w:snapToGrid/>
              <w:spacing w:line="540" w:lineRule="exact"/>
              <w:ind w:right="26"/>
              <w:jc w:val="center"/>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工作时间</w:t>
            </w:r>
          </w:p>
        </w:tc>
        <w:tc>
          <w:tcPr>
            <w:tcW w:w="7141" w:type="dxa"/>
            <w:gridSpan w:val="2"/>
            <w:vAlign w:val="center"/>
          </w:tcPr>
          <w:p w14:paraId="4D4B8E1A">
            <w:pPr>
              <w:keepNext w:val="0"/>
              <w:keepLines w:val="0"/>
              <w:pageBreakBefore w:val="0"/>
              <w:kinsoku/>
              <w:wordWrap/>
              <w:overflowPunct/>
              <w:topLinePunct w:val="0"/>
              <w:bidi w:val="0"/>
              <w:adjustRightInd/>
              <w:snapToGrid/>
              <w:spacing w:line="540" w:lineRule="exact"/>
              <w:jc w:val="left"/>
              <w:textAlignment w:val="auto"/>
              <w:rPr>
                <w:rFonts w:hint="eastAsia" w:ascii="宋体" w:hAnsi="宋体" w:eastAsia="宋体" w:cs="宋体"/>
                <w:color w:val="auto"/>
                <w:kern w:val="2"/>
                <w:sz w:val="28"/>
                <w:szCs w:val="28"/>
                <w:highlight w:val="none"/>
                <w:shd w:val="clear" w:color="auto" w:fill="auto"/>
              </w:rPr>
            </w:pPr>
          </w:p>
        </w:tc>
      </w:tr>
      <w:tr w14:paraId="27EAB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right"/>
        </w:trPr>
        <w:tc>
          <w:tcPr>
            <w:tcW w:w="1614" w:type="dxa"/>
            <w:vAlign w:val="center"/>
          </w:tcPr>
          <w:p w14:paraId="6FCDBADD">
            <w:pPr>
              <w:keepNext w:val="0"/>
              <w:keepLines w:val="0"/>
              <w:pageBreakBefore w:val="0"/>
              <w:kinsoku/>
              <w:wordWrap/>
              <w:overflowPunct/>
              <w:topLinePunct w:val="0"/>
              <w:bidi w:val="0"/>
              <w:adjustRightInd/>
              <w:snapToGrid/>
              <w:spacing w:line="540" w:lineRule="exact"/>
              <w:ind w:right="26"/>
              <w:jc w:val="center"/>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需求部门</w:t>
            </w:r>
          </w:p>
        </w:tc>
        <w:tc>
          <w:tcPr>
            <w:tcW w:w="7141" w:type="dxa"/>
            <w:gridSpan w:val="2"/>
            <w:vAlign w:val="center"/>
          </w:tcPr>
          <w:p w14:paraId="50EDB2B7">
            <w:pPr>
              <w:keepNext w:val="0"/>
              <w:keepLines w:val="0"/>
              <w:pageBreakBefore w:val="0"/>
              <w:kinsoku/>
              <w:wordWrap/>
              <w:overflowPunct/>
              <w:topLinePunct w:val="0"/>
              <w:bidi w:val="0"/>
              <w:adjustRightInd/>
              <w:snapToGrid/>
              <w:spacing w:line="540" w:lineRule="exact"/>
              <w:jc w:val="left"/>
              <w:textAlignment w:val="auto"/>
              <w:rPr>
                <w:rFonts w:hint="eastAsia" w:ascii="宋体" w:hAnsi="宋体" w:eastAsia="宋体" w:cs="宋体"/>
                <w:color w:val="auto"/>
                <w:kern w:val="2"/>
                <w:sz w:val="28"/>
                <w:szCs w:val="28"/>
                <w:highlight w:val="none"/>
                <w:shd w:val="clear" w:color="auto" w:fill="auto"/>
              </w:rPr>
            </w:pPr>
          </w:p>
        </w:tc>
      </w:tr>
      <w:tr w14:paraId="376B2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69" w:hRule="atLeast"/>
          <w:jc w:val="right"/>
        </w:trPr>
        <w:tc>
          <w:tcPr>
            <w:tcW w:w="1614" w:type="dxa"/>
            <w:tcBorders>
              <w:bottom w:val="single" w:color="auto" w:sz="4" w:space="0"/>
            </w:tcBorders>
            <w:vAlign w:val="center"/>
          </w:tcPr>
          <w:p w14:paraId="02A83F92">
            <w:pPr>
              <w:keepNext w:val="0"/>
              <w:keepLines w:val="0"/>
              <w:pageBreakBefore w:val="0"/>
              <w:kinsoku/>
              <w:wordWrap/>
              <w:overflowPunct/>
              <w:topLinePunct w:val="0"/>
              <w:bidi w:val="0"/>
              <w:adjustRightInd/>
              <w:snapToGrid/>
              <w:spacing w:line="540" w:lineRule="exact"/>
              <w:ind w:right="26"/>
              <w:jc w:val="center"/>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工作范围</w:t>
            </w:r>
          </w:p>
        </w:tc>
        <w:tc>
          <w:tcPr>
            <w:tcW w:w="7141" w:type="dxa"/>
            <w:gridSpan w:val="2"/>
            <w:tcBorders>
              <w:bottom w:val="single" w:color="auto" w:sz="4" w:space="0"/>
            </w:tcBorders>
            <w:vAlign w:val="center"/>
          </w:tcPr>
          <w:p w14:paraId="06ECCC37">
            <w:pPr>
              <w:keepNext w:val="0"/>
              <w:keepLines w:val="0"/>
              <w:pageBreakBefore w:val="0"/>
              <w:kinsoku/>
              <w:wordWrap/>
              <w:overflowPunct/>
              <w:topLinePunct w:val="0"/>
              <w:bidi w:val="0"/>
              <w:adjustRightInd/>
              <w:snapToGrid/>
              <w:spacing w:line="540" w:lineRule="exact"/>
              <w:ind w:firstLine="480"/>
              <w:jc w:val="left"/>
              <w:textAlignment w:val="auto"/>
              <w:rPr>
                <w:rFonts w:hint="eastAsia" w:ascii="宋体" w:hAnsi="宋体" w:eastAsia="宋体" w:cs="宋体"/>
                <w:color w:val="auto"/>
                <w:kern w:val="2"/>
                <w:sz w:val="28"/>
                <w:szCs w:val="28"/>
                <w:highlight w:val="none"/>
                <w:shd w:val="clear" w:color="auto" w:fill="auto"/>
              </w:rPr>
            </w:pPr>
          </w:p>
        </w:tc>
      </w:tr>
      <w:tr w14:paraId="6C68B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05" w:hRule="atLeast"/>
          <w:jc w:val="right"/>
        </w:trPr>
        <w:tc>
          <w:tcPr>
            <w:tcW w:w="1614" w:type="dxa"/>
            <w:tcBorders>
              <w:top w:val="single" w:color="auto" w:sz="4" w:space="0"/>
            </w:tcBorders>
            <w:vAlign w:val="center"/>
          </w:tcPr>
          <w:p w14:paraId="33EFBC7D">
            <w:pPr>
              <w:keepNext w:val="0"/>
              <w:keepLines w:val="0"/>
              <w:pageBreakBefore w:val="0"/>
              <w:kinsoku/>
              <w:wordWrap/>
              <w:overflowPunct/>
              <w:topLinePunct w:val="0"/>
              <w:bidi w:val="0"/>
              <w:adjustRightInd/>
              <w:snapToGrid/>
              <w:spacing w:line="540" w:lineRule="exact"/>
              <w:ind w:right="26"/>
              <w:jc w:val="center"/>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b/>
                <w:color w:val="auto"/>
                <w:kern w:val="2"/>
                <w:sz w:val="28"/>
                <w:szCs w:val="28"/>
                <w:highlight w:val="none"/>
                <w:shd w:val="clear" w:color="auto" w:fill="auto"/>
              </w:rPr>
              <w:t>其他要求</w:t>
            </w:r>
          </w:p>
        </w:tc>
        <w:tc>
          <w:tcPr>
            <w:tcW w:w="7141" w:type="dxa"/>
            <w:gridSpan w:val="2"/>
            <w:tcBorders>
              <w:top w:val="single" w:color="auto" w:sz="4" w:space="0"/>
            </w:tcBorders>
            <w:vAlign w:val="center"/>
          </w:tcPr>
          <w:p w14:paraId="406038B8">
            <w:pPr>
              <w:keepNext w:val="0"/>
              <w:keepLines w:val="0"/>
              <w:pageBreakBefore w:val="0"/>
              <w:kinsoku/>
              <w:wordWrap/>
              <w:overflowPunct/>
              <w:topLinePunct w:val="0"/>
              <w:bidi w:val="0"/>
              <w:adjustRightInd/>
              <w:snapToGrid/>
              <w:spacing w:line="540" w:lineRule="exact"/>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1、</w:t>
            </w:r>
            <w:r>
              <w:rPr>
                <w:rFonts w:hint="eastAsia" w:ascii="宋体" w:hAnsi="宋体" w:cs="宋体"/>
                <w:color w:val="auto"/>
                <w:kern w:val="2"/>
                <w:sz w:val="28"/>
                <w:szCs w:val="28"/>
                <w:highlight w:val="none"/>
                <w:shd w:val="clear" w:color="auto" w:fill="auto"/>
                <w:lang w:eastAsia="zh-CN"/>
              </w:rPr>
              <w:t>派工单</w:t>
            </w:r>
            <w:r>
              <w:rPr>
                <w:rFonts w:hint="eastAsia" w:ascii="宋体" w:hAnsi="宋体" w:eastAsia="宋体" w:cs="宋体"/>
                <w:color w:val="auto"/>
                <w:kern w:val="2"/>
                <w:sz w:val="28"/>
                <w:szCs w:val="28"/>
                <w:highlight w:val="none"/>
                <w:shd w:val="clear" w:color="auto" w:fill="auto"/>
              </w:rPr>
              <w:t>涉及的项目，以项目下达批复</w:t>
            </w:r>
            <w:r>
              <w:rPr>
                <w:rFonts w:hint="eastAsia" w:ascii="宋体" w:hAnsi="宋体" w:eastAsia="宋体" w:cs="宋体"/>
                <w:color w:val="auto"/>
                <w:kern w:val="2"/>
                <w:sz w:val="28"/>
                <w:szCs w:val="28"/>
                <w:highlight w:val="none"/>
                <w:shd w:val="clear" w:color="auto" w:fill="auto"/>
                <w:lang w:eastAsia="zh-CN"/>
              </w:rPr>
              <w:t>、</w:t>
            </w:r>
            <w:r>
              <w:rPr>
                <w:rFonts w:hint="eastAsia" w:ascii="宋体" w:hAnsi="宋体" w:eastAsia="宋体" w:cs="宋体"/>
                <w:color w:val="auto"/>
                <w:kern w:val="2"/>
                <w:sz w:val="28"/>
                <w:szCs w:val="28"/>
                <w:highlight w:val="none"/>
                <w:shd w:val="clear" w:color="auto" w:fill="auto"/>
              </w:rPr>
              <w:t>结合主合同相关条款执行结算，未批复项目不纳入结算范围。</w:t>
            </w:r>
          </w:p>
          <w:p w14:paraId="3A96CFA7">
            <w:pPr>
              <w:keepNext w:val="0"/>
              <w:keepLines w:val="0"/>
              <w:pageBreakBefore w:val="0"/>
              <w:kinsoku/>
              <w:wordWrap/>
              <w:overflowPunct/>
              <w:topLinePunct w:val="0"/>
              <w:bidi w:val="0"/>
              <w:adjustRightInd/>
              <w:snapToGrid/>
              <w:spacing w:line="540" w:lineRule="exact"/>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2、</w:t>
            </w:r>
            <w:r>
              <w:rPr>
                <w:rFonts w:hint="eastAsia" w:ascii="宋体" w:hAnsi="宋体" w:cs="宋体"/>
                <w:color w:val="auto"/>
                <w:kern w:val="2"/>
                <w:sz w:val="28"/>
                <w:szCs w:val="28"/>
                <w:highlight w:val="none"/>
                <w:shd w:val="clear" w:color="auto" w:fill="auto"/>
                <w:lang w:eastAsia="zh-CN"/>
              </w:rPr>
              <w:t>派工单</w:t>
            </w:r>
            <w:r>
              <w:rPr>
                <w:rFonts w:hint="eastAsia" w:ascii="宋体" w:hAnsi="宋体" w:eastAsia="宋体" w:cs="宋体"/>
                <w:color w:val="auto"/>
                <w:kern w:val="2"/>
                <w:sz w:val="28"/>
                <w:szCs w:val="28"/>
                <w:highlight w:val="none"/>
                <w:shd w:val="clear" w:color="auto" w:fill="auto"/>
              </w:rPr>
              <w:t>是主合同的重要组成部分</w:t>
            </w:r>
            <w:r>
              <w:rPr>
                <w:rFonts w:hint="eastAsia" w:ascii="宋体" w:hAnsi="宋体" w:cs="宋体"/>
                <w:color w:val="auto"/>
                <w:kern w:val="2"/>
                <w:sz w:val="28"/>
                <w:szCs w:val="28"/>
                <w:highlight w:val="none"/>
                <w:shd w:val="clear" w:color="auto" w:fill="auto"/>
                <w:lang w:eastAsia="zh-CN"/>
              </w:rPr>
              <w:t>，</w:t>
            </w:r>
            <w:r>
              <w:rPr>
                <w:rFonts w:hint="eastAsia" w:ascii="宋体" w:hAnsi="宋体" w:cs="宋体"/>
                <w:color w:val="auto"/>
                <w:kern w:val="2"/>
                <w:sz w:val="28"/>
                <w:szCs w:val="28"/>
                <w:highlight w:val="none"/>
                <w:shd w:val="clear" w:color="auto" w:fill="auto"/>
                <w:lang w:val="en-US" w:eastAsia="zh-CN"/>
              </w:rPr>
              <w:t>与主合同不一致的，以派工单为准</w:t>
            </w:r>
            <w:r>
              <w:rPr>
                <w:rFonts w:hint="eastAsia" w:ascii="宋体" w:hAnsi="宋体" w:eastAsia="宋体" w:cs="宋体"/>
                <w:color w:val="auto"/>
                <w:kern w:val="2"/>
                <w:sz w:val="28"/>
                <w:szCs w:val="28"/>
                <w:highlight w:val="none"/>
                <w:shd w:val="clear" w:color="auto" w:fill="auto"/>
              </w:rPr>
              <w:t>。</w:t>
            </w:r>
          </w:p>
          <w:p w14:paraId="6416F560">
            <w:pPr>
              <w:keepNext w:val="0"/>
              <w:keepLines w:val="0"/>
              <w:pageBreakBefore w:val="0"/>
              <w:kinsoku/>
              <w:wordWrap/>
              <w:overflowPunct/>
              <w:topLinePunct w:val="0"/>
              <w:bidi w:val="0"/>
              <w:adjustRightInd/>
              <w:snapToGrid/>
              <w:spacing w:line="540" w:lineRule="exact"/>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3、</w:t>
            </w:r>
            <w:r>
              <w:rPr>
                <w:rFonts w:hint="eastAsia" w:ascii="宋体" w:hAnsi="宋体" w:cs="宋体"/>
                <w:color w:val="auto"/>
                <w:kern w:val="2"/>
                <w:sz w:val="28"/>
                <w:szCs w:val="28"/>
                <w:highlight w:val="none"/>
                <w:shd w:val="clear" w:color="auto" w:fill="auto"/>
                <w:lang w:eastAsia="zh-CN"/>
              </w:rPr>
              <w:t>派工单</w:t>
            </w:r>
            <w:r>
              <w:rPr>
                <w:rFonts w:hint="eastAsia" w:ascii="宋体" w:hAnsi="宋体" w:eastAsia="宋体" w:cs="宋体"/>
                <w:color w:val="auto"/>
                <w:kern w:val="2"/>
                <w:sz w:val="28"/>
                <w:szCs w:val="28"/>
                <w:highlight w:val="none"/>
                <w:shd w:val="clear" w:color="auto" w:fill="auto"/>
              </w:rPr>
              <w:t>一式【二】份，双方各执【一】份，具有同等法律效力。</w:t>
            </w:r>
          </w:p>
        </w:tc>
      </w:tr>
      <w:tr w14:paraId="5DF1A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5" w:hRule="atLeast"/>
          <w:jc w:val="right"/>
        </w:trPr>
        <w:tc>
          <w:tcPr>
            <w:tcW w:w="4219" w:type="dxa"/>
            <w:gridSpan w:val="2"/>
            <w:vAlign w:val="center"/>
          </w:tcPr>
          <w:p w14:paraId="66E19403">
            <w:pPr>
              <w:keepNext w:val="0"/>
              <w:keepLines w:val="0"/>
              <w:pageBreakBefore w:val="0"/>
              <w:kinsoku/>
              <w:wordWrap/>
              <w:overflowPunct/>
              <w:topLinePunct w:val="0"/>
              <w:bidi w:val="0"/>
              <w:adjustRightInd/>
              <w:snapToGrid/>
              <w:spacing w:line="540" w:lineRule="exact"/>
              <w:ind w:right="26"/>
              <w:textAlignment w:val="auto"/>
              <w:rPr>
                <w:rFonts w:hint="eastAsia" w:ascii="宋体" w:hAnsi="宋体" w:eastAsia="宋体" w:cs="宋体"/>
                <w:color w:val="auto"/>
                <w:kern w:val="2"/>
                <w:sz w:val="28"/>
                <w:szCs w:val="28"/>
                <w:highlight w:val="none"/>
                <w:shd w:val="clear" w:color="auto" w:fill="auto"/>
              </w:rPr>
            </w:pPr>
          </w:p>
          <w:p w14:paraId="255AD5D1">
            <w:pPr>
              <w:keepNext w:val="0"/>
              <w:keepLines w:val="0"/>
              <w:pageBreakBefore w:val="0"/>
              <w:kinsoku/>
              <w:wordWrap/>
              <w:overflowPunct/>
              <w:topLinePunct w:val="0"/>
              <w:bidi w:val="0"/>
              <w:adjustRightInd/>
              <w:snapToGrid/>
              <w:spacing w:line="540" w:lineRule="exact"/>
              <w:ind w:right="26"/>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委托</w:t>
            </w:r>
            <w:r>
              <w:rPr>
                <w:rFonts w:hint="eastAsia" w:ascii="宋体" w:hAnsi="宋体" w:eastAsia="宋体" w:cs="宋体"/>
                <w:color w:val="auto"/>
                <w:kern w:val="2"/>
                <w:sz w:val="28"/>
                <w:szCs w:val="28"/>
                <w:highlight w:val="none"/>
                <w:shd w:val="clear" w:color="auto" w:fill="auto"/>
                <w:lang w:val="en-US" w:eastAsia="zh-CN"/>
              </w:rPr>
              <w:t>方</w:t>
            </w:r>
            <w:r>
              <w:rPr>
                <w:rFonts w:hint="eastAsia" w:ascii="宋体" w:hAnsi="宋体" w:eastAsia="宋体" w:cs="宋体"/>
                <w:color w:val="auto"/>
                <w:kern w:val="2"/>
                <w:sz w:val="28"/>
                <w:szCs w:val="28"/>
                <w:highlight w:val="none"/>
                <w:shd w:val="clear" w:color="auto" w:fill="auto"/>
              </w:rPr>
              <w:t>：（盖章）</w:t>
            </w:r>
          </w:p>
          <w:p w14:paraId="544BC182">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b/>
                <w:color w:val="auto"/>
                <w:sz w:val="28"/>
                <w:szCs w:val="28"/>
                <w:highlight w:val="none"/>
                <w:shd w:val="clear" w:color="auto" w:fill="auto"/>
              </w:rPr>
            </w:pPr>
          </w:p>
          <w:p w14:paraId="69DE4A91">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b/>
                <w:color w:val="auto"/>
                <w:sz w:val="28"/>
                <w:szCs w:val="28"/>
                <w:highlight w:val="none"/>
                <w:shd w:val="clear" w:color="auto" w:fill="auto"/>
              </w:rPr>
            </w:pPr>
          </w:p>
          <w:p w14:paraId="0EB1E0BF">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工作联系人：</w:t>
            </w:r>
          </w:p>
          <w:p w14:paraId="63B8E680">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联系电话：</w:t>
            </w:r>
          </w:p>
          <w:p w14:paraId="5A3AB269">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color w:val="auto"/>
                <w:kern w:val="2"/>
                <w:sz w:val="28"/>
                <w:szCs w:val="28"/>
                <w:highlight w:val="none"/>
                <w:shd w:val="clear" w:color="auto" w:fill="auto"/>
              </w:rPr>
            </w:pPr>
          </w:p>
          <w:p w14:paraId="72683450">
            <w:pPr>
              <w:keepNext w:val="0"/>
              <w:keepLines w:val="0"/>
              <w:pageBreakBefore w:val="0"/>
              <w:kinsoku/>
              <w:wordWrap/>
              <w:overflowPunct/>
              <w:topLinePunct w:val="0"/>
              <w:bidi w:val="0"/>
              <w:adjustRightInd/>
              <w:snapToGrid/>
              <w:spacing w:line="540" w:lineRule="exact"/>
              <w:ind w:right="26"/>
              <w:jc w:val="center"/>
              <w:textAlignment w:val="auto"/>
              <w:rPr>
                <w:rFonts w:hint="eastAsia" w:ascii="宋体" w:hAnsi="宋体" w:eastAsia="宋体" w:cs="宋体"/>
                <w:b/>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 xml:space="preserve">              年   月   日  </w:t>
            </w:r>
          </w:p>
        </w:tc>
        <w:tc>
          <w:tcPr>
            <w:tcW w:w="4536" w:type="dxa"/>
            <w:vAlign w:val="center"/>
          </w:tcPr>
          <w:p w14:paraId="6AA52B18">
            <w:pPr>
              <w:keepNext w:val="0"/>
              <w:keepLines w:val="0"/>
              <w:pageBreakBefore w:val="0"/>
              <w:kinsoku/>
              <w:wordWrap/>
              <w:overflowPunct/>
              <w:topLinePunct w:val="0"/>
              <w:bidi w:val="0"/>
              <w:adjustRightInd/>
              <w:snapToGrid/>
              <w:spacing w:line="540" w:lineRule="exact"/>
              <w:ind w:right="26"/>
              <w:textAlignment w:val="auto"/>
              <w:rPr>
                <w:rFonts w:hint="eastAsia" w:ascii="宋体" w:hAnsi="宋体" w:eastAsia="宋体" w:cs="宋体"/>
                <w:color w:val="auto"/>
                <w:kern w:val="2"/>
                <w:sz w:val="28"/>
                <w:szCs w:val="28"/>
                <w:highlight w:val="none"/>
                <w:shd w:val="clear" w:color="auto" w:fill="auto"/>
              </w:rPr>
            </w:pPr>
          </w:p>
          <w:p w14:paraId="7FA3C425">
            <w:pPr>
              <w:keepNext w:val="0"/>
              <w:keepLines w:val="0"/>
              <w:pageBreakBefore w:val="0"/>
              <w:kinsoku/>
              <w:wordWrap/>
              <w:overflowPunct/>
              <w:topLinePunct w:val="0"/>
              <w:bidi w:val="0"/>
              <w:adjustRightInd/>
              <w:snapToGrid/>
              <w:spacing w:line="540" w:lineRule="exact"/>
              <w:ind w:right="26"/>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受托方：（盖章）</w:t>
            </w:r>
          </w:p>
          <w:p w14:paraId="1C5B90DC">
            <w:pPr>
              <w:keepNext w:val="0"/>
              <w:keepLines w:val="0"/>
              <w:pageBreakBefore w:val="0"/>
              <w:kinsoku/>
              <w:wordWrap/>
              <w:overflowPunct/>
              <w:topLinePunct w:val="0"/>
              <w:bidi w:val="0"/>
              <w:adjustRightInd/>
              <w:snapToGrid/>
              <w:spacing w:line="540" w:lineRule="exact"/>
              <w:ind w:right="26"/>
              <w:textAlignment w:val="auto"/>
              <w:rPr>
                <w:rFonts w:hint="eastAsia" w:ascii="宋体" w:hAnsi="宋体" w:eastAsia="宋体" w:cs="宋体"/>
                <w:color w:val="auto"/>
                <w:kern w:val="2"/>
                <w:sz w:val="28"/>
                <w:szCs w:val="28"/>
                <w:highlight w:val="none"/>
                <w:shd w:val="clear" w:color="auto" w:fill="auto"/>
              </w:rPr>
            </w:pPr>
          </w:p>
          <w:p w14:paraId="62D7F9AF">
            <w:pPr>
              <w:keepNext w:val="0"/>
              <w:keepLines w:val="0"/>
              <w:pageBreakBefore w:val="0"/>
              <w:kinsoku/>
              <w:wordWrap/>
              <w:overflowPunct/>
              <w:topLinePunct w:val="0"/>
              <w:bidi w:val="0"/>
              <w:adjustRightInd/>
              <w:snapToGrid/>
              <w:spacing w:line="540" w:lineRule="exact"/>
              <w:ind w:right="26"/>
              <w:textAlignment w:val="auto"/>
              <w:rPr>
                <w:rFonts w:hint="eastAsia" w:ascii="宋体" w:hAnsi="宋体" w:eastAsia="宋体" w:cs="宋体"/>
                <w:color w:val="auto"/>
                <w:kern w:val="2"/>
                <w:sz w:val="28"/>
                <w:szCs w:val="28"/>
                <w:highlight w:val="none"/>
                <w:shd w:val="clear" w:color="auto" w:fill="auto"/>
              </w:rPr>
            </w:pPr>
          </w:p>
          <w:p w14:paraId="6CA157FB">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工作联系人：</w:t>
            </w:r>
          </w:p>
          <w:p w14:paraId="08785E84">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联系电话：</w:t>
            </w:r>
          </w:p>
          <w:p w14:paraId="3782C9A9">
            <w:pPr>
              <w:keepNext w:val="0"/>
              <w:keepLines w:val="0"/>
              <w:pageBreakBefore w:val="0"/>
              <w:kinsoku/>
              <w:wordWrap/>
              <w:overflowPunct/>
              <w:topLinePunct w:val="0"/>
              <w:bidi w:val="0"/>
              <w:adjustRightInd/>
              <w:snapToGrid/>
              <w:spacing w:line="540" w:lineRule="exact"/>
              <w:ind w:right="210"/>
              <w:jc w:val="left"/>
              <w:textAlignment w:val="auto"/>
              <w:rPr>
                <w:rFonts w:hint="eastAsia" w:ascii="宋体" w:hAnsi="宋体" w:eastAsia="宋体" w:cs="宋体"/>
                <w:color w:val="auto"/>
                <w:kern w:val="2"/>
                <w:sz w:val="28"/>
                <w:szCs w:val="28"/>
                <w:highlight w:val="none"/>
                <w:shd w:val="clear" w:color="auto" w:fill="auto"/>
              </w:rPr>
            </w:pPr>
          </w:p>
          <w:p w14:paraId="73291EAC">
            <w:pPr>
              <w:keepNext w:val="0"/>
              <w:keepLines w:val="0"/>
              <w:pageBreakBefore w:val="0"/>
              <w:kinsoku/>
              <w:wordWrap/>
              <w:overflowPunct/>
              <w:topLinePunct w:val="0"/>
              <w:bidi w:val="0"/>
              <w:adjustRightInd/>
              <w:snapToGrid/>
              <w:spacing w:line="540" w:lineRule="exact"/>
              <w:ind w:right="26"/>
              <w:textAlignment w:val="auto"/>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 xml:space="preserve">                年   月   日</w:t>
            </w:r>
          </w:p>
        </w:tc>
      </w:tr>
    </w:tbl>
    <w:p w14:paraId="2DFA139D">
      <w:pPr>
        <w:pStyle w:val="3"/>
        <w:keepNext w:val="0"/>
        <w:keepLines w:val="0"/>
        <w:pageBreakBefore w:val="0"/>
        <w:kinsoku/>
        <w:wordWrap/>
        <w:overflowPunct/>
        <w:topLinePunct w:val="0"/>
        <w:bidi w:val="0"/>
        <w:spacing w:line="540" w:lineRule="exact"/>
        <w:rPr>
          <w:rFonts w:hint="eastAsia"/>
          <w:color w:val="auto"/>
          <w:highlight w:val="none"/>
          <w:shd w:val="clear" w:color="auto" w:fill="auto"/>
        </w:rPr>
      </w:pPr>
    </w:p>
    <w:p w14:paraId="325E7879">
      <w:pPr>
        <w:keepNext w:val="0"/>
        <w:keepLines w:val="0"/>
        <w:pageBreakBefore w:val="0"/>
        <w:kinsoku/>
        <w:wordWrap/>
        <w:overflowPunct/>
        <w:topLinePunct w:val="0"/>
        <w:bidi w:val="0"/>
        <w:adjustRightInd/>
        <w:snapToGrid/>
        <w:spacing w:line="540" w:lineRule="exact"/>
        <w:rPr>
          <w:rFonts w:hint="eastAsia" w:ascii="宋体" w:hAnsi="宋体" w:eastAsia="宋体" w:cs="宋体"/>
          <w:b/>
          <w:bCs/>
          <w:color w:val="auto"/>
          <w:kern w:val="2"/>
          <w:sz w:val="28"/>
          <w:szCs w:val="28"/>
          <w:highlight w:val="none"/>
          <w:shd w:val="clear" w:color="auto" w:fill="auto"/>
          <w:lang w:bidi="ar"/>
        </w:rPr>
      </w:pPr>
      <w:r>
        <w:rPr>
          <w:rFonts w:hint="eastAsia" w:ascii="宋体" w:hAnsi="宋体" w:eastAsia="宋体" w:cs="宋体"/>
          <w:color w:val="auto"/>
          <w:sz w:val="28"/>
          <w:szCs w:val="28"/>
          <w:u w:val="single"/>
          <w:lang w:val="en-US"/>
        </w:rPr>
        <w:t xml:space="preserve">   </w:t>
      </w:r>
      <w:permEnd w:id="139"/>
    </w:p>
    <w:p w14:paraId="6827A593">
      <w:pPr>
        <w:keepNext w:val="0"/>
        <w:keepLines w:val="0"/>
        <w:pageBreakBefore w:val="0"/>
        <w:kinsoku/>
        <w:wordWrap/>
        <w:overflowPunct/>
        <w:topLinePunct w:val="0"/>
        <w:bidi w:val="0"/>
        <w:adjustRightInd/>
        <w:snapToGrid/>
        <w:spacing w:line="540" w:lineRule="exact"/>
        <w:rPr>
          <w:rFonts w:hint="eastAsia" w:ascii="宋体" w:hAnsi="宋体" w:eastAsia="宋体" w:cs="宋体"/>
          <w:b/>
          <w:bCs/>
          <w:color w:val="auto"/>
          <w:kern w:val="2"/>
          <w:sz w:val="28"/>
          <w:szCs w:val="28"/>
          <w:highlight w:val="none"/>
          <w:shd w:val="clear" w:color="auto" w:fill="auto"/>
          <w:lang w:bidi="ar"/>
        </w:rPr>
      </w:pPr>
    </w:p>
    <w:p w14:paraId="045AA697">
      <w:pPr>
        <w:pStyle w:val="3"/>
        <w:keepNext w:val="0"/>
        <w:keepLines w:val="0"/>
        <w:pageBreakBefore w:val="0"/>
        <w:kinsoku/>
        <w:wordWrap/>
        <w:overflowPunct/>
        <w:topLinePunct w:val="0"/>
        <w:bidi w:val="0"/>
        <w:spacing w:line="540" w:lineRule="exact"/>
        <w:rPr>
          <w:rFonts w:hint="eastAsia"/>
          <w:color w:val="auto"/>
          <w:highlight w:val="none"/>
          <w:shd w:val="clear" w:color="auto" w:fill="auto"/>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7B505">
    <w:pPr>
      <w:pStyle w:val="1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051D11F0">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20</w:t>
                          </w:r>
                          <w:r>
                            <w:rPr>
                              <w:rFonts w:hint="eastAsia"/>
                              <w:sz w:val="18"/>
                              <w:lang w:eastAsia="zh-CN"/>
                            </w:rPr>
                            <w:fldChar w:fldCharType="end"/>
                          </w:r>
                          <w:r>
                            <w:rPr>
                              <w:rFonts w:hint="eastAsia"/>
                              <w:sz w:val="18"/>
                              <w:lang w:eastAsia="zh-CN"/>
                            </w:rPr>
                            <w:t xml:space="preserve"> 页</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zql5uc8AAAAFAQAADwAAAAAAAAAB&#10;ACAAAAAiAAAAZHJzL2Rvd25yZXYueG1sUEsBAhQAFAAAAAgAh07iQCXKTBvgAQAAuQMAAA4AAAAA&#10;AAAAAQAgAAAAHgEAAGRycy9lMm9Eb2MueG1sUEsFBgAAAAAGAAYAWQEAAHAFAAAAAA==&#10;">
              <v:fill on="f" focussize="0,0"/>
              <v:stroke on="f"/>
              <v:imagedata o:title=""/>
              <o:lock v:ext="edit" aspectratio="f"/>
              <v:textbox inset="0mm,0mm,0mm,0mm" style="mso-fit-shape-to-text:t;">
                <w:txbxContent>
                  <w:p w14:paraId="051D11F0">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20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dit="readOnly" w:formatting="1"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983C29"/>
    <w:rsid w:val="00002DBA"/>
    <w:rsid w:val="000062C5"/>
    <w:rsid w:val="00076806"/>
    <w:rsid w:val="000E0AC1"/>
    <w:rsid w:val="000F6D59"/>
    <w:rsid w:val="001304B7"/>
    <w:rsid w:val="00140DC6"/>
    <w:rsid w:val="00150273"/>
    <w:rsid w:val="001A2839"/>
    <w:rsid w:val="001A585D"/>
    <w:rsid w:val="001B34D7"/>
    <w:rsid w:val="001F1163"/>
    <w:rsid w:val="00203B86"/>
    <w:rsid w:val="0024570D"/>
    <w:rsid w:val="002B3A14"/>
    <w:rsid w:val="002C0E9E"/>
    <w:rsid w:val="002E3EAE"/>
    <w:rsid w:val="00311ABB"/>
    <w:rsid w:val="00317925"/>
    <w:rsid w:val="00331D76"/>
    <w:rsid w:val="00340EF7"/>
    <w:rsid w:val="00394265"/>
    <w:rsid w:val="003A06AF"/>
    <w:rsid w:val="003A196E"/>
    <w:rsid w:val="003A5D9F"/>
    <w:rsid w:val="003B7851"/>
    <w:rsid w:val="003E6F59"/>
    <w:rsid w:val="00405B70"/>
    <w:rsid w:val="00443EF1"/>
    <w:rsid w:val="004D4590"/>
    <w:rsid w:val="004E1EAF"/>
    <w:rsid w:val="005111AF"/>
    <w:rsid w:val="00523D17"/>
    <w:rsid w:val="005625F8"/>
    <w:rsid w:val="005B1265"/>
    <w:rsid w:val="00613EE7"/>
    <w:rsid w:val="006219B0"/>
    <w:rsid w:val="00622E01"/>
    <w:rsid w:val="00644A53"/>
    <w:rsid w:val="00677820"/>
    <w:rsid w:val="00687074"/>
    <w:rsid w:val="006B366F"/>
    <w:rsid w:val="006B7EF9"/>
    <w:rsid w:val="00757BAC"/>
    <w:rsid w:val="00763DF9"/>
    <w:rsid w:val="007A0A40"/>
    <w:rsid w:val="007B29E0"/>
    <w:rsid w:val="00820D9F"/>
    <w:rsid w:val="008A2AE2"/>
    <w:rsid w:val="008E387C"/>
    <w:rsid w:val="00905BA2"/>
    <w:rsid w:val="009421E5"/>
    <w:rsid w:val="0096573D"/>
    <w:rsid w:val="00983C29"/>
    <w:rsid w:val="0098664A"/>
    <w:rsid w:val="009875C6"/>
    <w:rsid w:val="009C09F7"/>
    <w:rsid w:val="009C4AB4"/>
    <w:rsid w:val="009D4182"/>
    <w:rsid w:val="009F6866"/>
    <w:rsid w:val="00A22C77"/>
    <w:rsid w:val="00A3129B"/>
    <w:rsid w:val="00A5451A"/>
    <w:rsid w:val="00A9186A"/>
    <w:rsid w:val="00AC68CD"/>
    <w:rsid w:val="00AC6B02"/>
    <w:rsid w:val="00B051E3"/>
    <w:rsid w:val="00B14C87"/>
    <w:rsid w:val="00B454F2"/>
    <w:rsid w:val="00B509AF"/>
    <w:rsid w:val="00B549A3"/>
    <w:rsid w:val="00B65852"/>
    <w:rsid w:val="00BE7E35"/>
    <w:rsid w:val="00BF40C2"/>
    <w:rsid w:val="00C02498"/>
    <w:rsid w:val="00C412D4"/>
    <w:rsid w:val="00CA2890"/>
    <w:rsid w:val="00D10833"/>
    <w:rsid w:val="00D2796E"/>
    <w:rsid w:val="00D33CCA"/>
    <w:rsid w:val="00D80EDF"/>
    <w:rsid w:val="00D815A5"/>
    <w:rsid w:val="00D85820"/>
    <w:rsid w:val="00DB566A"/>
    <w:rsid w:val="00DC74D8"/>
    <w:rsid w:val="00E10509"/>
    <w:rsid w:val="00E17FCA"/>
    <w:rsid w:val="00E27F2C"/>
    <w:rsid w:val="00E66AA5"/>
    <w:rsid w:val="00EC1CCA"/>
    <w:rsid w:val="00EE62D0"/>
    <w:rsid w:val="00F56A0A"/>
    <w:rsid w:val="00F96177"/>
    <w:rsid w:val="00F97347"/>
    <w:rsid w:val="00FA082F"/>
    <w:rsid w:val="00FA1923"/>
    <w:rsid w:val="00FA1CB5"/>
    <w:rsid w:val="02781F4F"/>
    <w:rsid w:val="02B4464C"/>
    <w:rsid w:val="05203FA5"/>
    <w:rsid w:val="0F6514C5"/>
    <w:rsid w:val="12C60EA9"/>
    <w:rsid w:val="1457448B"/>
    <w:rsid w:val="16821B44"/>
    <w:rsid w:val="18E309FD"/>
    <w:rsid w:val="1C6E519D"/>
    <w:rsid w:val="1EA7008D"/>
    <w:rsid w:val="1F774870"/>
    <w:rsid w:val="1FBD9620"/>
    <w:rsid w:val="210E7527"/>
    <w:rsid w:val="22074610"/>
    <w:rsid w:val="23D05D2F"/>
    <w:rsid w:val="25EE7927"/>
    <w:rsid w:val="28B05C16"/>
    <w:rsid w:val="2A1F22E4"/>
    <w:rsid w:val="2B617AF8"/>
    <w:rsid w:val="2E2745FE"/>
    <w:rsid w:val="2EC42392"/>
    <w:rsid w:val="2F7215C6"/>
    <w:rsid w:val="30A07275"/>
    <w:rsid w:val="319770C5"/>
    <w:rsid w:val="31DA4364"/>
    <w:rsid w:val="33D53194"/>
    <w:rsid w:val="34FE3CEB"/>
    <w:rsid w:val="3632445C"/>
    <w:rsid w:val="36C56602"/>
    <w:rsid w:val="37F5792E"/>
    <w:rsid w:val="3B686108"/>
    <w:rsid w:val="3C637334"/>
    <w:rsid w:val="3D9B48D6"/>
    <w:rsid w:val="3DA85E71"/>
    <w:rsid w:val="3F597D1A"/>
    <w:rsid w:val="3F5E45CB"/>
    <w:rsid w:val="404C5CEC"/>
    <w:rsid w:val="40E677FE"/>
    <w:rsid w:val="41FB09FA"/>
    <w:rsid w:val="44814AD6"/>
    <w:rsid w:val="480D3B52"/>
    <w:rsid w:val="4A203CA4"/>
    <w:rsid w:val="4BED63BB"/>
    <w:rsid w:val="4C77499F"/>
    <w:rsid w:val="4DD91CAF"/>
    <w:rsid w:val="4E1200FE"/>
    <w:rsid w:val="4E7B59D5"/>
    <w:rsid w:val="51BB6841"/>
    <w:rsid w:val="53B7691A"/>
    <w:rsid w:val="540559B0"/>
    <w:rsid w:val="55F85AD5"/>
    <w:rsid w:val="56116988"/>
    <w:rsid w:val="58BB743F"/>
    <w:rsid w:val="58C4415C"/>
    <w:rsid w:val="5979445C"/>
    <w:rsid w:val="5A822CE9"/>
    <w:rsid w:val="5AC10FAA"/>
    <w:rsid w:val="5B656616"/>
    <w:rsid w:val="5BC93417"/>
    <w:rsid w:val="5D2674B7"/>
    <w:rsid w:val="5E137BD5"/>
    <w:rsid w:val="5E570815"/>
    <w:rsid w:val="5EB13C66"/>
    <w:rsid w:val="615E5F62"/>
    <w:rsid w:val="626C7676"/>
    <w:rsid w:val="62741E14"/>
    <w:rsid w:val="62CC2507"/>
    <w:rsid w:val="644F14CF"/>
    <w:rsid w:val="655F7560"/>
    <w:rsid w:val="66173D55"/>
    <w:rsid w:val="6634773B"/>
    <w:rsid w:val="66D2219A"/>
    <w:rsid w:val="67727884"/>
    <w:rsid w:val="69344026"/>
    <w:rsid w:val="699C6D97"/>
    <w:rsid w:val="6BBF1779"/>
    <w:rsid w:val="6D7C6B93"/>
    <w:rsid w:val="6F7216A7"/>
    <w:rsid w:val="6FD9F852"/>
    <w:rsid w:val="6FFFDCFF"/>
    <w:rsid w:val="71A34CC1"/>
    <w:rsid w:val="7480194D"/>
    <w:rsid w:val="75B78747"/>
    <w:rsid w:val="76D17F50"/>
    <w:rsid w:val="7C577DB0"/>
    <w:rsid w:val="7DB679B9"/>
    <w:rsid w:val="7E114652"/>
    <w:rsid w:val="7F564383"/>
    <w:rsid w:val="7FD0514B"/>
    <w:rsid w:val="7FDDBCB5"/>
    <w:rsid w:val="BF661ABA"/>
    <w:rsid w:val="DDFD7349"/>
    <w:rsid w:val="F6C6FF7A"/>
    <w:rsid w:val="FF1AEFFD"/>
    <w:rsid w:val="FFBF580A"/>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link w:val="16"/>
    <w:qFormat/>
    <w:locked/>
    <w:uiPriority w:val="0"/>
    <w:pPr>
      <w:keepNext/>
      <w:keepLines/>
      <w:adjustRightInd w:val="0"/>
      <w:spacing w:before="340" w:after="330" w:line="578" w:lineRule="atLeast"/>
      <w:textAlignment w:val="baseline"/>
      <w:outlineLvl w:val="0"/>
    </w:pPr>
    <w:rPr>
      <w:rFonts w:ascii="Times New Roman" w:hAnsi="Times New Roman"/>
      <w:b/>
      <w:bCs/>
      <w:kern w:val="44"/>
      <w:sz w:val="28"/>
      <w:szCs w:val="44"/>
    </w:rPr>
  </w:style>
  <w:style w:type="paragraph" w:styleId="5">
    <w:name w:val="heading 4"/>
    <w:basedOn w:val="1"/>
    <w:next w:val="1"/>
    <w:qFormat/>
    <w:locked/>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locked/>
    <w:uiPriority w:val="0"/>
    <w:pPr>
      <w:spacing w:before="240" w:beforeLines="0" w:beforeAutospacing="0" w:after="60" w:afterLines="0" w:afterAutospacing="0"/>
      <w:jc w:val="center"/>
      <w:outlineLvl w:val="0"/>
    </w:pPr>
    <w:rPr>
      <w:rFonts w:ascii="Arial" w:hAnsi="Arial"/>
      <w:b/>
      <w:sz w:val="32"/>
    </w:rPr>
  </w:style>
  <w:style w:type="paragraph" w:styleId="6">
    <w:name w:val="annotation text"/>
    <w:basedOn w:val="1"/>
    <w:unhideWhenUsed/>
    <w:qFormat/>
    <w:uiPriority w:val="99"/>
    <w:pPr>
      <w:jc w:val="left"/>
    </w:pPr>
  </w:style>
  <w:style w:type="paragraph" w:styleId="7">
    <w:name w:val="Body Text Indent"/>
    <w:basedOn w:val="1"/>
    <w:qFormat/>
    <w:uiPriority w:val="0"/>
    <w:pPr>
      <w:autoSpaceDE w:val="0"/>
      <w:autoSpaceDN w:val="0"/>
      <w:adjustRightInd w:val="0"/>
      <w:spacing w:after="120"/>
      <w:ind w:left="420" w:leftChars="200"/>
      <w:jc w:val="left"/>
    </w:pPr>
    <w:rPr>
      <w:rFonts w:ascii="Times New Roman" w:hAnsi="Times New Roman"/>
      <w:kern w:val="0"/>
      <w:sz w:val="20"/>
      <w:szCs w:val="24"/>
    </w:rPr>
  </w:style>
  <w:style w:type="paragraph" w:styleId="8">
    <w:name w:val="Date"/>
    <w:basedOn w:val="1"/>
    <w:next w:val="1"/>
    <w:link w:val="19"/>
    <w:qFormat/>
    <w:uiPriority w:val="99"/>
    <w:pPr>
      <w:ind w:left="100" w:leftChars="2500"/>
    </w:pPr>
  </w:style>
  <w:style w:type="paragraph" w:styleId="9">
    <w:name w:val="Balloon Text"/>
    <w:basedOn w:val="1"/>
    <w:link w:val="20"/>
    <w:unhideWhenUsed/>
    <w:qFormat/>
    <w:uiPriority w:val="99"/>
    <w:rPr>
      <w:sz w:val="18"/>
      <w:szCs w:val="18"/>
    </w:rPr>
  </w:style>
  <w:style w:type="paragraph" w:styleId="10">
    <w:name w:val="footer"/>
    <w:basedOn w:val="1"/>
    <w:link w:val="18"/>
    <w:qFormat/>
    <w:uiPriority w:val="99"/>
    <w:pPr>
      <w:tabs>
        <w:tab w:val="center" w:pos="4153"/>
        <w:tab w:val="right" w:pos="8306"/>
      </w:tabs>
      <w:snapToGrid w:val="0"/>
      <w:jc w:val="left"/>
    </w:pPr>
    <w:rPr>
      <w:sz w:val="18"/>
      <w:szCs w:val="18"/>
    </w:rPr>
  </w:style>
  <w:style w:type="paragraph" w:styleId="11">
    <w:name w:val="header"/>
    <w:basedOn w:val="1"/>
    <w:link w:val="17"/>
    <w:qFormat/>
    <w:uiPriority w:val="99"/>
    <w:pPr>
      <w:pBdr>
        <w:bottom w:val="single" w:color="auto" w:sz="6" w:space="1"/>
      </w:pBdr>
      <w:tabs>
        <w:tab w:val="center" w:pos="4153"/>
        <w:tab w:val="right" w:pos="8306"/>
      </w:tabs>
      <w:snapToGrid w:val="0"/>
      <w:jc w:val="center"/>
    </w:pPr>
    <w:rPr>
      <w:sz w:val="18"/>
      <w:szCs w:val="18"/>
    </w:rPr>
  </w:style>
  <w:style w:type="paragraph" w:styleId="12">
    <w:name w:val="Body Text First Indent 2"/>
    <w:basedOn w:val="7"/>
    <w:unhideWhenUsed/>
    <w:qFormat/>
    <w:uiPriority w:val="99"/>
    <w:pPr>
      <w:autoSpaceDE/>
      <w:autoSpaceDN/>
      <w:adjustRightInd/>
      <w:spacing w:line="240" w:lineRule="auto"/>
      <w:ind w:firstLine="420" w:firstLineChars="200"/>
      <w:jc w:val="both"/>
    </w:pPr>
    <w:rPr>
      <w:kern w:val="2"/>
      <w:szCs w:val="24"/>
    </w:rPr>
  </w:style>
  <w:style w:type="table" w:styleId="14">
    <w:name w:val="Table Grid"/>
    <w:basedOn w:val="13"/>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 1 Char"/>
    <w:basedOn w:val="15"/>
    <w:link w:val="4"/>
    <w:qFormat/>
    <w:uiPriority w:val="0"/>
    <w:rPr>
      <w:rFonts w:ascii="Times New Roman" w:hAnsi="Times New Roman"/>
      <w:b/>
      <w:bCs/>
      <w:kern w:val="44"/>
      <w:sz w:val="28"/>
      <w:szCs w:val="44"/>
    </w:rPr>
  </w:style>
  <w:style w:type="character" w:customStyle="1" w:styleId="17">
    <w:name w:val="页眉 Char"/>
    <w:basedOn w:val="15"/>
    <w:link w:val="11"/>
    <w:qFormat/>
    <w:locked/>
    <w:uiPriority w:val="99"/>
    <w:rPr>
      <w:rFonts w:cs="Times New Roman"/>
      <w:sz w:val="18"/>
      <w:szCs w:val="18"/>
    </w:rPr>
  </w:style>
  <w:style w:type="character" w:customStyle="1" w:styleId="18">
    <w:name w:val="页脚 Char"/>
    <w:basedOn w:val="15"/>
    <w:link w:val="10"/>
    <w:qFormat/>
    <w:locked/>
    <w:uiPriority w:val="99"/>
    <w:rPr>
      <w:rFonts w:cs="Times New Roman"/>
      <w:sz w:val="18"/>
      <w:szCs w:val="18"/>
    </w:rPr>
  </w:style>
  <w:style w:type="character" w:customStyle="1" w:styleId="19">
    <w:name w:val="日期 Char"/>
    <w:basedOn w:val="15"/>
    <w:link w:val="8"/>
    <w:semiHidden/>
    <w:qFormat/>
    <w:uiPriority w:val="99"/>
  </w:style>
  <w:style w:type="character" w:customStyle="1" w:styleId="20">
    <w:name w:val="批注框文本 Char"/>
    <w:basedOn w:val="15"/>
    <w:link w:val="9"/>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611eef1-c68d-4ef4-8efb-533f1ea26d10}"/>
        <w:style w:val=""/>
        <w:category>
          <w:name w:val="常规"/>
          <w:gallery w:val="placeholder"/>
        </w:category>
        <w:types>
          <w:type w:val="bbPlcHdr"/>
        </w:types>
        <w:behaviors>
          <w:behavior w:val="content"/>
        </w:behaviors>
        <w:description w:val=""/>
        <w:guid w:val="{0611eef1-c68d-4ef4-8efb-533f1ea26d10}"/>
      </w:docPartPr>
      <w:docPartBody>
        <w:p w14:paraId="6259FE75">
          <w:r>
            <w:rPr>
              <w:color w:val="808080"/>
            </w:rPr>
            <w:t>单击此处输入文字。</w:t>
          </w:r>
        </w:p>
      </w:docPartBody>
    </w:docPart>
    <w:docPart>
      <w:docPartPr>
        <w:name w:val="{e812f6a3-b962-48ea-b6fe-2382f64bb4f1}"/>
        <w:style w:val=""/>
        <w:category>
          <w:name w:val="常规"/>
          <w:gallery w:val="placeholder"/>
        </w:category>
        <w:types>
          <w:type w:val="bbPlcHdr"/>
        </w:types>
        <w:behaviors>
          <w:behavior w:val="content"/>
        </w:behaviors>
        <w:description w:val=""/>
        <w:guid w:val="{e812f6a3-b962-48ea-b6fe-2382f64bb4f1}"/>
      </w:docPartPr>
      <w:docPartBody>
        <w:p w14:paraId="1EFD36C2">
          <w:r>
            <w:rPr>
              <w:color w:val="808080"/>
            </w:rPr>
            <w:t>单击此处输入文字。</w:t>
          </w:r>
        </w:p>
      </w:docPartBody>
    </w:docPart>
    <w:docPart>
      <w:docPartPr>
        <w:name w:val="{0cdf7498-72e4-4763-954f-67fe37c3378e}"/>
        <w:style w:val=""/>
        <w:category>
          <w:name w:val="常规"/>
          <w:gallery w:val="placeholder"/>
        </w:category>
        <w:types>
          <w:type w:val="bbPlcHdr"/>
        </w:types>
        <w:behaviors>
          <w:behavior w:val="content"/>
        </w:behaviors>
        <w:description w:val=""/>
        <w:guid w:val="{0cdf7498-72e4-4763-954f-67fe37c3378e}"/>
      </w:docPartPr>
      <w:docPartBody>
        <w:p w14:paraId="2730B134">
          <w:r>
            <w:rPr>
              <w:color w:val="808080"/>
            </w:rPr>
            <w:t>单击此处输入文字。</w:t>
          </w:r>
        </w:p>
      </w:docPartBody>
    </w:docPart>
    <w:docPart>
      <w:docPartPr>
        <w:name w:val="{365eb5b1-7df5-4e52-91be-b1281d47167b}"/>
        <w:style w:val=""/>
        <w:category>
          <w:name w:val="常规"/>
          <w:gallery w:val="placeholder"/>
        </w:category>
        <w:types>
          <w:type w:val="bbPlcHdr"/>
        </w:types>
        <w:behaviors>
          <w:behavior w:val="content"/>
        </w:behaviors>
        <w:description w:val=""/>
        <w:guid w:val="{365eb5b1-7df5-4e52-91be-b1281d47167b}"/>
      </w:docPartPr>
      <w:docPartBody>
        <w:p w14:paraId="1E1B877A">
          <w:r>
            <w:rPr>
              <w:color w:val="808080"/>
            </w:rPr>
            <w:t>单击此处输入文字。</w:t>
          </w:r>
        </w:p>
      </w:docPartBody>
    </w:docPart>
    <w:docPart>
      <w:docPartPr>
        <w:name w:val="{3c08ea16-b175-4e42-9d4a-a5a2dab6cf0d}"/>
        <w:style w:val=""/>
        <w:category>
          <w:name w:val="常规"/>
          <w:gallery w:val="placeholder"/>
        </w:category>
        <w:types>
          <w:type w:val="bbPlcHdr"/>
        </w:types>
        <w:behaviors>
          <w:behavior w:val="content"/>
        </w:behaviors>
        <w:description w:val=""/>
        <w:guid w:val="{3c08ea16-b175-4e42-9d4a-a5a2dab6cf0d}"/>
      </w:docPartPr>
      <w:docPartBody>
        <w:p w14:paraId="187168D9">
          <w:r>
            <w:rPr>
              <w:color w:val="808080"/>
            </w:rPr>
            <w:t>单击此处输入文字。</w:t>
          </w:r>
        </w:p>
      </w:docPartBody>
    </w:docPart>
    <w:docPart>
      <w:docPartPr>
        <w:name w:val="{d16d484e-f173-4e77-bbef-0f6631d95ece}"/>
        <w:style w:val=""/>
        <w:category>
          <w:name w:val="常规"/>
          <w:gallery w:val="placeholder"/>
        </w:category>
        <w:types>
          <w:type w:val="bbPlcHdr"/>
        </w:types>
        <w:behaviors>
          <w:behavior w:val="content"/>
        </w:behaviors>
        <w:description w:val=""/>
        <w:guid w:val="{d16d484e-f173-4e77-bbef-0f6631d95ece}"/>
      </w:docPartPr>
      <w:docPartBody>
        <w:p w14:paraId="4935D887">
          <w:r>
            <w:rPr>
              <w:color w:val="808080"/>
            </w:rPr>
            <w:t>单击此处输入文字。</w:t>
          </w:r>
        </w:p>
      </w:docPartBody>
    </w:docPart>
    <w:docPart>
      <w:docPartPr>
        <w:name w:val="{c74dc447-8039-47e8-bb4b-81487c1fb9c4}"/>
        <w:style w:val=""/>
        <w:category>
          <w:name w:val="常规"/>
          <w:gallery w:val="placeholder"/>
        </w:category>
        <w:types>
          <w:type w:val="bbPlcHdr"/>
        </w:types>
        <w:behaviors>
          <w:behavior w:val="content"/>
        </w:behaviors>
        <w:description w:val=""/>
        <w:guid w:val="{c74dc447-8039-47e8-bb4b-81487c1fb9c4}"/>
      </w:docPartPr>
      <w:docPartBody>
        <w:p w14:paraId="51CAA3D2">
          <w:r>
            <w:rPr>
              <w:color w:val="808080"/>
            </w:rPr>
            <w:t>单击此处输入文字。</w:t>
          </w:r>
        </w:p>
      </w:docPartBody>
    </w:docPart>
    <w:docPart>
      <w:docPartPr>
        <w:name w:val="{3577257d-b36f-4ad4-a955-f652b2a22921}"/>
        <w:style w:val=""/>
        <w:category>
          <w:name w:val="常规"/>
          <w:gallery w:val="placeholder"/>
        </w:category>
        <w:types>
          <w:type w:val="bbPlcHdr"/>
        </w:types>
        <w:behaviors>
          <w:behavior w:val="content"/>
        </w:behaviors>
        <w:description w:val=""/>
        <w:guid w:val="{3577257d-b36f-4ad4-a955-f652b2a22921}"/>
      </w:docPartPr>
      <w:docPartBody>
        <w:p w14:paraId="3ADCA7A4">
          <w:r>
            <w:rPr>
              <w:color w:val="808080"/>
            </w:rPr>
            <w:t>单击此处输入文字。</w:t>
          </w:r>
        </w:p>
      </w:docPartBody>
    </w:docPart>
    <w:docPart>
      <w:docPartPr>
        <w:name w:val="{5bf18482-48fd-448a-bca2-a4419ebda9dc}"/>
        <w:style w:val=""/>
        <w:category>
          <w:name w:val="常规"/>
          <w:gallery w:val="placeholder"/>
        </w:category>
        <w:types>
          <w:type w:val="bbPlcHdr"/>
        </w:types>
        <w:behaviors>
          <w:behavior w:val="content"/>
        </w:behaviors>
        <w:description w:val=""/>
        <w:guid w:val="{5bf18482-48fd-448a-bca2-a4419ebda9dc}"/>
      </w:docPartPr>
      <w:docPartBody>
        <w:p w14:paraId="75D1F657">
          <w:r>
            <w:rPr>
              <w:color w:val="808080"/>
            </w:rPr>
            <w:t>单击此处输入文字。</w:t>
          </w:r>
        </w:p>
      </w:docPartBody>
    </w:docPart>
    <w:docPart>
      <w:docPartPr>
        <w:name w:val="{4ec909a5-cbef-4f0a-aeee-f2d70db382cf}"/>
        <w:style w:val=""/>
        <w:category>
          <w:name w:val="常规"/>
          <w:gallery w:val="placeholder"/>
        </w:category>
        <w:types>
          <w:type w:val="bbPlcHdr"/>
        </w:types>
        <w:behaviors>
          <w:behavior w:val="content"/>
        </w:behaviors>
        <w:description w:val=""/>
        <w:guid w:val="{4ec909a5-cbef-4f0a-aeee-f2d70db382cf}"/>
      </w:docPartPr>
      <w:docPartBody>
        <w:p w14:paraId="6E2544BB">
          <w:r>
            <w:rPr>
              <w:color w:val="808080"/>
            </w:rPr>
            <w:t>单击此处输入文字。</w:t>
          </w:r>
        </w:p>
      </w:docPartBody>
    </w:docPart>
    <w:docPart>
      <w:docPartPr>
        <w:name w:val="{8c20cfbc-c2e4-4d2a-9536-e703509ae7f5}"/>
        <w:style w:val=""/>
        <w:category>
          <w:name w:val="常规"/>
          <w:gallery w:val="placeholder"/>
        </w:category>
        <w:types>
          <w:type w:val="bbPlcHdr"/>
        </w:types>
        <w:behaviors>
          <w:behavior w:val="content"/>
        </w:behaviors>
        <w:description w:val=""/>
        <w:guid w:val="{8c20cfbc-c2e4-4d2a-9536-e703509ae7f5}"/>
      </w:docPartPr>
      <w:docPartBody>
        <w:p w14:paraId="08873BC2">
          <w:r>
            <w:rPr>
              <w:color w:val="808080"/>
            </w:rPr>
            <w:t>单击此处输入文字。</w:t>
          </w:r>
        </w:p>
      </w:docPartBody>
    </w:docPart>
    <w:docPart>
      <w:docPartPr>
        <w:name w:val="{46e910b2-9a1a-4baf-8fd6-8367ca0c739b}"/>
        <w:style w:val=""/>
        <w:category>
          <w:name w:val="常规"/>
          <w:gallery w:val="placeholder"/>
        </w:category>
        <w:types>
          <w:type w:val="bbPlcHdr"/>
        </w:types>
        <w:behaviors>
          <w:behavior w:val="content"/>
        </w:behaviors>
        <w:description w:val=""/>
        <w:guid w:val="{46e910b2-9a1a-4baf-8fd6-8367ca0c739b}"/>
      </w:docPartPr>
      <w:docPartBody>
        <w:p w14:paraId="751EA813">
          <w:r>
            <w:rPr>
              <w:color w:val="808080"/>
            </w:rPr>
            <w:t>单击此处输入文字。</w:t>
          </w:r>
        </w:p>
      </w:docPartBody>
    </w:docPart>
    <w:docPart>
      <w:docPartPr>
        <w:name w:val="{27b7c97e-92f9-4f34-8f35-9cb11d3a9f4a}"/>
        <w:style w:val=""/>
        <w:category>
          <w:name w:val="常规"/>
          <w:gallery w:val="placeholder"/>
        </w:category>
        <w:types>
          <w:type w:val="bbPlcHdr"/>
        </w:types>
        <w:behaviors>
          <w:behavior w:val="content"/>
        </w:behaviors>
        <w:description w:val=""/>
        <w:guid w:val="{27b7c97e-92f9-4f34-8f35-9cb11d3a9f4a}"/>
      </w:docPartPr>
      <w:docPartBody>
        <w:p w14:paraId="074FAF60">
          <w:r>
            <w:rPr>
              <w:color w:val="808080"/>
            </w:rPr>
            <w:t>单击此处输入文字。</w:t>
          </w:r>
        </w:p>
      </w:docPartBody>
    </w:docPart>
    <w:docPart>
      <w:docPartPr>
        <w:name w:val="{b61a3f64-9989-47c0-a285-c1d43bde3964}"/>
        <w:style w:val=""/>
        <w:category>
          <w:name w:val="常规"/>
          <w:gallery w:val="placeholder"/>
        </w:category>
        <w:types>
          <w:type w:val="bbPlcHdr"/>
        </w:types>
        <w:behaviors>
          <w:behavior w:val="content"/>
        </w:behaviors>
        <w:description w:val=""/>
        <w:guid w:val="{b61a3f64-9989-47c0-a285-c1d43bde3964}"/>
      </w:docPartPr>
      <w:docPartBody>
        <w:p w14:paraId="1BDCCEAE">
          <w:r>
            <w:rPr>
              <w:color w:val="808080"/>
            </w:rPr>
            <w:t>单击此处输入文字。</w:t>
          </w:r>
        </w:p>
      </w:docPartBody>
    </w:docPart>
    <w:docPart>
      <w:docPartPr>
        <w:name w:val="{a552fb1e-2087-4ca6-bf00-e7c41e682429}"/>
        <w:style w:val=""/>
        <w:category>
          <w:name w:val="常规"/>
          <w:gallery w:val="placeholder"/>
        </w:category>
        <w:types>
          <w:type w:val="bbPlcHdr"/>
        </w:types>
        <w:behaviors>
          <w:behavior w:val="content"/>
        </w:behaviors>
        <w:description w:val=""/>
        <w:guid w:val="{a552fb1e-2087-4ca6-bf00-e7c41e682429}"/>
      </w:docPartPr>
      <w:docPartBody>
        <w:p w14:paraId="1E0FE914">
          <w:r>
            <w:rPr>
              <w:color w:val="808080"/>
            </w:rPr>
            <w:t>单击此处输入文字。</w:t>
          </w:r>
        </w:p>
      </w:docPartBody>
    </w:docPart>
    <w:docPart>
      <w:docPartPr>
        <w:name w:val="{0f2f7bac-f1e4-426b-99e9-a74ab3d3d900}"/>
        <w:style w:val=""/>
        <w:category>
          <w:name w:val="常规"/>
          <w:gallery w:val="placeholder"/>
        </w:category>
        <w:types>
          <w:type w:val="bbPlcHdr"/>
        </w:types>
        <w:behaviors>
          <w:behavior w:val="content"/>
        </w:behaviors>
        <w:description w:val=""/>
        <w:guid w:val="{0f2f7bac-f1e4-426b-99e9-a74ab3d3d900}"/>
      </w:docPartPr>
      <w:docPartBody>
        <w:p w14:paraId="0AE3E10F">
          <w:r>
            <w:rPr>
              <w:color w:val="808080"/>
            </w:rPr>
            <w:t>单击此处输入文字。</w:t>
          </w:r>
        </w:p>
      </w:docPartBody>
    </w:docPart>
    <w:docPart>
      <w:docPartPr>
        <w:name w:val="{a558f1c7-da20-4cb4-80aa-c9c971d6d148}"/>
        <w:style w:val=""/>
        <w:category>
          <w:name w:val="常规"/>
          <w:gallery w:val="placeholder"/>
        </w:category>
        <w:types>
          <w:type w:val="bbPlcHdr"/>
        </w:types>
        <w:behaviors>
          <w:behavior w:val="content"/>
        </w:behaviors>
        <w:description w:val=""/>
        <w:guid w:val="{a558f1c7-da20-4cb4-80aa-c9c971d6d148}"/>
      </w:docPartPr>
      <w:docPartBody>
        <w:p w14:paraId="4AB9F748">
          <w:r>
            <w:rPr>
              <w:color w:val="808080"/>
            </w:rPr>
            <w:t>选择一项。</w:t>
          </w:r>
        </w:p>
      </w:docPartBody>
    </w:docPart>
    <w:docPart>
      <w:docPartPr>
        <w:name w:val="{86c6e79e-ef4f-45b4-ab05-7d82fb39f22a}"/>
        <w:style w:val=""/>
        <w:category>
          <w:name w:val="常规"/>
          <w:gallery w:val="placeholder"/>
        </w:category>
        <w:types>
          <w:type w:val="bbPlcHdr"/>
        </w:types>
        <w:behaviors>
          <w:behavior w:val="content"/>
        </w:behaviors>
        <w:description w:val=""/>
        <w:guid w:val="{86c6e79e-ef4f-45b4-ab05-7d82fb39f22a}"/>
      </w:docPartPr>
      <w:docPartBody>
        <w:p w14:paraId="41DAF88D">
          <w:r>
            <w:rPr>
              <w:color w:val="808080"/>
            </w:rPr>
            <w:t>选择一项。</w:t>
          </w:r>
        </w:p>
      </w:docPartBody>
    </w:docPart>
    <w:docPart>
      <w:docPartPr>
        <w:name w:val="{a5b49607-e87a-42b4-8aa7-cf470c1bf24f}"/>
        <w:style w:val=""/>
        <w:category>
          <w:name w:val="常规"/>
          <w:gallery w:val="placeholder"/>
        </w:category>
        <w:types>
          <w:type w:val="bbPlcHdr"/>
        </w:types>
        <w:behaviors>
          <w:behavior w:val="content"/>
        </w:behaviors>
        <w:description w:val=""/>
        <w:guid w:val="{a5b49607-e87a-42b4-8aa7-cf470c1bf24f}"/>
      </w:docPartPr>
      <w:docPartBody>
        <w:p w14:paraId="0B53B3F2">
          <w:r>
            <w:rPr>
              <w:color w:val="808080"/>
            </w:rPr>
            <w:t>单击此处输入文字。</w:t>
          </w:r>
        </w:p>
      </w:docPartBody>
    </w:docPart>
    <w:docPart>
      <w:docPartPr>
        <w:name w:val="{c1e1845d-dcbd-41f0-8d1a-b4d21a47691a}"/>
        <w:style w:val=""/>
        <w:category>
          <w:name w:val="常规"/>
          <w:gallery w:val="placeholder"/>
        </w:category>
        <w:types>
          <w:type w:val="bbPlcHdr"/>
        </w:types>
        <w:behaviors>
          <w:behavior w:val="content"/>
        </w:behaviors>
        <w:description w:val=""/>
        <w:guid w:val="{c1e1845d-dcbd-41f0-8d1a-b4d21a47691a}"/>
      </w:docPartPr>
      <w:docPartBody>
        <w:p w14:paraId="17585023">
          <w:r>
            <w:rPr>
              <w:color w:val="808080"/>
            </w:rPr>
            <w:t>单击此处输入文字。</w:t>
          </w:r>
        </w:p>
      </w:docPartBody>
    </w:docPart>
    <w:docPart>
      <w:docPartPr>
        <w:name w:val="{d0775a2f-9efb-456d-ac2d-65c3ee1e8332}"/>
        <w:style w:val=""/>
        <w:category>
          <w:name w:val="常规"/>
          <w:gallery w:val="placeholder"/>
        </w:category>
        <w:types>
          <w:type w:val="bbPlcHdr"/>
        </w:types>
        <w:behaviors>
          <w:behavior w:val="content"/>
        </w:behaviors>
        <w:description w:val=""/>
        <w:guid w:val="{d0775a2f-9efb-456d-ac2d-65c3ee1e8332}"/>
      </w:docPartPr>
      <w:docPartBody>
        <w:p w14:paraId="3C2E7133">
          <w:r>
            <w:rPr>
              <w:color w:val="808080"/>
            </w:rPr>
            <w:t>单击此处输入文字。</w:t>
          </w:r>
        </w:p>
      </w:docPartBody>
    </w:docPart>
    <w:docPart>
      <w:docPartPr>
        <w:name w:val="{02eabd3f-3d36-4027-bdeb-98dbbffd4dbf}"/>
        <w:style w:val=""/>
        <w:category>
          <w:name w:val="常规"/>
          <w:gallery w:val="placeholder"/>
        </w:category>
        <w:types>
          <w:type w:val="bbPlcHdr"/>
        </w:types>
        <w:behaviors>
          <w:behavior w:val="content"/>
        </w:behaviors>
        <w:description w:val=""/>
        <w:guid w:val="{02eabd3f-3d36-4027-bdeb-98dbbffd4dbf}"/>
      </w:docPartPr>
      <w:docPartBody>
        <w:p w14:paraId="275BC0FB">
          <w:r>
            <w:rPr>
              <w:color w:val="808080"/>
            </w:rPr>
            <w:t>单击此处输入文字。</w:t>
          </w:r>
        </w:p>
      </w:docPartBody>
    </w:docPart>
    <w:docPart>
      <w:docPartPr>
        <w:name w:val="{8d4e8ae9-cf7b-4127-abfd-6f6e6c4b5668}"/>
        <w:style w:val=""/>
        <w:category>
          <w:name w:val="常规"/>
          <w:gallery w:val="placeholder"/>
        </w:category>
        <w:types>
          <w:type w:val="bbPlcHdr"/>
        </w:types>
        <w:behaviors>
          <w:behavior w:val="content"/>
        </w:behaviors>
        <w:description w:val=""/>
        <w:guid w:val="{8d4e8ae9-cf7b-4127-abfd-6f6e6c4b5668}"/>
      </w:docPartPr>
      <w:docPartBody>
        <w:p w14:paraId="483B88C0">
          <w:r>
            <w:rPr>
              <w:color w:val="808080"/>
            </w:rPr>
            <w:t>单击此处输入文字。</w:t>
          </w:r>
        </w:p>
      </w:docPartBody>
    </w:docPart>
    <w:docPart>
      <w:docPartPr>
        <w:name w:val="{7e90a20c-0e18-4d53-a94c-592fa00f629f}"/>
        <w:style w:val=""/>
        <w:category>
          <w:name w:val="常规"/>
          <w:gallery w:val="placeholder"/>
        </w:category>
        <w:types>
          <w:type w:val="bbPlcHdr"/>
        </w:types>
        <w:behaviors>
          <w:behavior w:val="content"/>
        </w:behaviors>
        <w:description w:val=""/>
        <w:guid w:val="{7e90a20c-0e18-4d53-a94c-592fa00f629f}"/>
      </w:docPartPr>
      <w:docPartBody>
        <w:p w14:paraId="0C57C3BC">
          <w:r>
            <w:rPr>
              <w:color w:val="808080"/>
            </w:rPr>
            <w:t>单击此处输入文字。</w:t>
          </w:r>
        </w:p>
      </w:docPartBody>
    </w:docPart>
    <w:docPart>
      <w:docPartPr>
        <w:name w:val="{0a03814a-474a-4d9f-b5eb-6a372256850f}"/>
        <w:style w:val=""/>
        <w:category>
          <w:name w:val="常规"/>
          <w:gallery w:val="placeholder"/>
        </w:category>
        <w:types>
          <w:type w:val="bbPlcHdr"/>
        </w:types>
        <w:behaviors>
          <w:behavior w:val="content"/>
        </w:behaviors>
        <w:description w:val=""/>
        <w:guid w:val="{0a03814a-474a-4d9f-b5eb-6a372256850f}"/>
      </w:docPartPr>
      <w:docPartBody>
        <w:p w14:paraId="52E8E93E">
          <w:r>
            <w:rPr>
              <w:color w:val="808080"/>
            </w:rPr>
            <w:t>单击此处输入文字。</w:t>
          </w:r>
        </w:p>
      </w:docPartBody>
    </w:docPart>
    <w:docPart>
      <w:docPartPr>
        <w:name w:val="{1ca6c5b2-3642-44e7-a7d9-d878d4f45218}"/>
        <w:style w:val=""/>
        <w:category>
          <w:name w:val="常规"/>
          <w:gallery w:val="placeholder"/>
        </w:category>
        <w:types>
          <w:type w:val="bbPlcHdr"/>
        </w:types>
        <w:behaviors>
          <w:behavior w:val="content"/>
        </w:behaviors>
        <w:description w:val=""/>
        <w:guid w:val="{1ca6c5b2-3642-44e7-a7d9-d878d4f45218}"/>
      </w:docPartPr>
      <w:docPartBody>
        <w:p w14:paraId="5A4FA60B">
          <w:r>
            <w:rPr>
              <w:color w:val="808080"/>
            </w:rPr>
            <w:t>单击此处输入文字。</w:t>
          </w:r>
        </w:p>
      </w:docPartBody>
    </w:docPart>
    <w:docPart>
      <w:docPartPr>
        <w:name w:val="{517a7258-0b79-494a-9605-b9db575d054c}"/>
        <w:style w:val=""/>
        <w:category>
          <w:name w:val="常规"/>
          <w:gallery w:val="placeholder"/>
        </w:category>
        <w:types>
          <w:type w:val="bbPlcHdr"/>
        </w:types>
        <w:behaviors>
          <w:behavior w:val="content"/>
        </w:behaviors>
        <w:description w:val=""/>
        <w:guid w:val="{517a7258-0b79-494a-9605-b9db575d054c}"/>
      </w:docPartPr>
      <w:docPartBody>
        <w:p w14:paraId="1F3CF1B5">
          <w:r>
            <w:rPr>
              <w:color w:val="808080"/>
            </w:rPr>
            <w:t>单击此处输入文字。</w:t>
          </w:r>
        </w:p>
      </w:docPartBody>
    </w:docPart>
    <w:docPart>
      <w:docPartPr>
        <w:name w:val="{b0e93c48-243d-4869-9fb9-e907def454ee}"/>
        <w:style w:val=""/>
        <w:category>
          <w:name w:val="常规"/>
          <w:gallery w:val="placeholder"/>
        </w:category>
        <w:types>
          <w:type w:val="bbPlcHdr"/>
        </w:types>
        <w:behaviors>
          <w:behavior w:val="content"/>
        </w:behaviors>
        <w:description w:val=""/>
        <w:guid w:val="{b0e93c48-243d-4869-9fb9-e907def454ee}"/>
      </w:docPartPr>
      <w:docPartBody>
        <w:p w14:paraId="03962349">
          <w:r>
            <w:rPr>
              <w:color w:val="808080"/>
            </w:rPr>
            <w:t>单击此处输入文字。</w:t>
          </w:r>
        </w:p>
      </w:docPartBody>
    </w:docPart>
    <w:docPart>
      <w:docPartPr>
        <w:name w:val="{2de482dc-254b-490e-858e-d62d70a4ca41}"/>
        <w:style w:val=""/>
        <w:category>
          <w:name w:val="常规"/>
          <w:gallery w:val="placeholder"/>
        </w:category>
        <w:types>
          <w:type w:val="bbPlcHdr"/>
        </w:types>
        <w:behaviors>
          <w:behavior w:val="content"/>
        </w:behaviors>
        <w:description w:val=""/>
        <w:guid w:val="{2de482dc-254b-490e-858e-d62d70a4ca41}"/>
      </w:docPartPr>
      <w:docPartBody>
        <w:p w14:paraId="59D9F653">
          <w:r>
            <w:rPr>
              <w:color w:val="808080"/>
            </w:rPr>
            <w:t>单击此处输入文字。</w:t>
          </w:r>
        </w:p>
      </w:docPartBody>
    </w:docPart>
    <w:docPart>
      <w:docPartPr>
        <w:name w:val="{0419ce22-14e3-45c4-89d3-66ffaf212099}"/>
        <w:style w:val=""/>
        <w:category>
          <w:name w:val="常规"/>
          <w:gallery w:val="placeholder"/>
        </w:category>
        <w:types>
          <w:type w:val="bbPlcHdr"/>
        </w:types>
        <w:behaviors>
          <w:behavior w:val="content"/>
        </w:behaviors>
        <w:description w:val=""/>
        <w:guid w:val="{0419ce22-14e3-45c4-89d3-66ffaf212099}"/>
      </w:docPartPr>
      <w:docPartBody>
        <w:p w14:paraId="75764408">
          <w:r>
            <w:rPr>
              <w:color w:val="808080"/>
            </w:rPr>
            <w:t>单击此处输入文字。</w:t>
          </w:r>
        </w:p>
      </w:docPartBody>
    </w:docPart>
    <w:docPart>
      <w:docPartPr>
        <w:name w:val="{8dda5ab5-b2f0-456c-81d8-db2af9ea7172}"/>
        <w:style w:val=""/>
        <w:category>
          <w:name w:val="常规"/>
          <w:gallery w:val="placeholder"/>
        </w:category>
        <w:types>
          <w:type w:val="bbPlcHdr"/>
        </w:types>
        <w:behaviors>
          <w:behavior w:val="content"/>
        </w:behaviors>
        <w:description w:val=""/>
        <w:guid w:val="{8dda5ab5-b2f0-456c-81d8-db2af9ea7172}"/>
      </w:docPartPr>
      <w:docPartBody>
        <w:p w14:paraId="2BC38E2D">
          <w:r>
            <w:rPr>
              <w:color w:val="808080"/>
            </w:rPr>
            <w:t>单击此处输入文字。</w:t>
          </w:r>
        </w:p>
      </w:docPartBody>
    </w:docPart>
    <w:docPart>
      <w:docPartPr>
        <w:name w:val="{a3c52e8f-ad89-470f-a0cf-3ed211d2f642}"/>
        <w:style w:val=""/>
        <w:category>
          <w:name w:val="常规"/>
          <w:gallery w:val="placeholder"/>
        </w:category>
        <w:types>
          <w:type w:val="bbPlcHdr"/>
        </w:types>
        <w:behaviors>
          <w:behavior w:val="content"/>
        </w:behaviors>
        <w:description w:val=""/>
        <w:guid w:val="{a3c52e8f-ad89-470f-a0cf-3ed211d2f642}"/>
      </w:docPartPr>
      <w:docPartBody>
        <w:p w14:paraId="406CCF2F">
          <w:r>
            <w:rPr>
              <w:color w:val="808080"/>
            </w:rPr>
            <w:t>选择一项。</w:t>
          </w:r>
        </w:p>
      </w:docPartBody>
    </w:docPart>
    <w:docPart>
      <w:docPartPr>
        <w:name w:val="{0b21c101-9f01-4ac2-8d89-98809e9ade0e}"/>
        <w:style w:val=""/>
        <w:category>
          <w:name w:val="常规"/>
          <w:gallery w:val="placeholder"/>
        </w:category>
        <w:types>
          <w:type w:val="bbPlcHdr"/>
        </w:types>
        <w:behaviors>
          <w:behavior w:val="content"/>
        </w:behaviors>
        <w:description w:val=""/>
        <w:guid w:val="{0b21c101-9f01-4ac2-8d89-98809e9ade0e}"/>
      </w:docPartPr>
      <w:docPartBody>
        <w:p w14:paraId="7DB2ECE3">
          <w:r>
            <w:rPr>
              <w:color w:val="808080"/>
            </w:rPr>
            <w:t>单击此处输入文字。</w:t>
          </w:r>
        </w:p>
      </w:docPartBody>
    </w:docPart>
    <w:docPart>
      <w:docPartPr>
        <w:name w:val="{8e3e19e4-1fa9-4e3d-b5b4-4d18831bbbf2}"/>
        <w:style w:val=""/>
        <w:category>
          <w:name w:val="常规"/>
          <w:gallery w:val="placeholder"/>
        </w:category>
        <w:types>
          <w:type w:val="bbPlcHdr"/>
        </w:types>
        <w:behaviors>
          <w:behavior w:val="content"/>
        </w:behaviors>
        <w:description w:val=""/>
        <w:guid w:val="{8e3e19e4-1fa9-4e3d-b5b4-4d18831bbbf2}"/>
      </w:docPartPr>
      <w:docPartBody>
        <w:p w14:paraId="62CEBA7E">
          <w:r>
            <w:rPr>
              <w:color w:val="808080"/>
            </w:rPr>
            <w:t>单击此处输入文字。</w:t>
          </w:r>
        </w:p>
      </w:docPartBody>
    </w:docPart>
    <w:docPart>
      <w:docPartPr>
        <w:name w:val="{83c26a90-24e7-4ee5-a877-d1d4e5790ab1}"/>
        <w:style w:val=""/>
        <w:category>
          <w:name w:val="常规"/>
          <w:gallery w:val="placeholder"/>
        </w:category>
        <w:types>
          <w:type w:val="bbPlcHdr"/>
        </w:types>
        <w:behaviors>
          <w:behavior w:val="content"/>
        </w:behaviors>
        <w:description w:val=""/>
        <w:guid w:val="{83c26a90-24e7-4ee5-a877-d1d4e5790ab1}"/>
      </w:docPartPr>
      <w:docPartBody>
        <w:p w14:paraId="7E015D29">
          <w:r>
            <w:rPr>
              <w:color w:val="808080"/>
            </w:rPr>
            <w:t>单击此处输入文字。</w:t>
          </w:r>
        </w:p>
      </w:docPartBody>
    </w:docPart>
    <w:docPart>
      <w:docPartPr>
        <w:name w:val="{4cb1d36f-b704-4877-bea9-5e0331bf45c4}"/>
        <w:style w:val=""/>
        <w:category>
          <w:name w:val="常规"/>
          <w:gallery w:val="placeholder"/>
        </w:category>
        <w:types>
          <w:type w:val="bbPlcHdr"/>
        </w:types>
        <w:behaviors>
          <w:behavior w:val="content"/>
        </w:behaviors>
        <w:description w:val=""/>
        <w:guid w:val="{4cb1d36f-b704-4877-bea9-5e0331bf45c4}"/>
      </w:docPartPr>
      <w:docPartBody>
        <w:p w14:paraId="7B8DA964">
          <w:r>
            <w:rPr>
              <w:color w:val="808080"/>
            </w:rPr>
            <w:t>单击此处输入文字。</w:t>
          </w:r>
        </w:p>
      </w:docPartBody>
    </w:docPart>
    <w:docPart>
      <w:docPartPr>
        <w:name w:val="{72eb3a16-364e-44b2-b667-aec016869778}"/>
        <w:style w:val=""/>
        <w:category>
          <w:name w:val="常规"/>
          <w:gallery w:val="placeholder"/>
        </w:category>
        <w:types>
          <w:type w:val="bbPlcHdr"/>
        </w:types>
        <w:behaviors>
          <w:behavior w:val="content"/>
        </w:behaviors>
        <w:description w:val=""/>
        <w:guid w:val="{72eb3a16-364e-44b2-b667-aec016869778}"/>
      </w:docPartPr>
      <w:docPartBody>
        <w:p w14:paraId="7ED2BDBC">
          <w:r>
            <w:rPr>
              <w:color w:val="808080"/>
            </w:rPr>
            <w:t>单击此处输入文字。</w:t>
          </w:r>
        </w:p>
      </w:docPartBody>
    </w:docPart>
    <w:docPart>
      <w:docPartPr>
        <w:name w:val="{a9b77f5b-e606-49bc-a0df-d2425aac94df}"/>
        <w:style w:val=""/>
        <w:category>
          <w:name w:val="常规"/>
          <w:gallery w:val="placeholder"/>
        </w:category>
        <w:types>
          <w:type w:val="bbPlcHdr"/>
        </w:types>
        <w:behaviors>
          <w:behavior w:val="content"/>
        </w:behaviors>
        <w:description w:val=""/>
        <w:guid w:val="{a9b77f5b-e606-49bc-a0df-d2425aac94df}"/>
      </w:docPartPr>
      <w:docPartBody>
        <w:p w14:paraId="46D01F3A">
          <w:r>
            <w:rPr>
              <w:color w:val="808080"/>
            </w:rPr>
            <w:t>单击此处输入文字。</w:t>
          </w:r>
        </w:p>
      </w:docPartBody>
    </w:docPart>
    <w:docPart>
      <w:docPartPr>
        <w:name w:val="{558937da-f799-4e25-abd1-49267cf07dab}"/>
        <w:style w:val=""/>
        <w:category>
          <w:name w:val="常规"/>
          <w:gallery w:val="placeholder"/>
        </w:category>
        <w:types>
          <w:type w:val="bbPlcHdr"/>
        </w:types>
        <w:behaviors>
          <w:behavior w:val="content"/>
        </w:behaviors>
        <w:description w:val=""/>
        <w:guid w:val="{558937da-f799-4e25-abd1-49267cf07dab}"/>
      </w:docPartPr>
      <w:docPartBody>
        <w:p w14:paraId="012EB024">
          <w:r>
            <w:rPr>
              <w:color w:val="808080"/>
            </w:rPr>
            <w:t>单击此处输入文字。</w:t>
          </w:r>
        </w:p>
      </w:docPartBody>
    </w:docPart>
    <w:docPart>
      <w:docPartPr>
        <w:name w:val="{512bfdbe-ed83-4e86-b486-52949226164a}"/>
        <w:style w:val=""/>
        <w:category>
          <w:name w:val="常规"/>
          <w:gallery w:val="placeholder"/>
        </w:category>
        <w:types>
          <w:type w:val="bbPlcHdr"/>
        </w:types>
        <w:behaviors>
          <w:behavior w:val="content"/>
        </w:behaviors>
        <w:description w:val=""/>
        <w:guid w:val="{512bfdbe-ed83-4e86-b486-52949226164a}"/>
      </w:docPartPr>
      <w:docPartBody>
        <w:p w14:paraId="51D85F88">
          <w:r>
            <w:rPr>
              <w:color w:val="808080"/>
            </w:rPr>
            <w:t>单击此处输入文字。</w:t>
          </w:r>
        </w:p>
      </w:docPartBody>
    </w:docPart>
    <w:docPart>
      <w:docPartPr>
        <w:name w:val="{f242841c-4463-46bd-82af-04784fc46c85}"/>
        <w:style w:val=""/>
        <w:category>
          <w:name w:val="常规"/>
          <w:gallery w:val="placeholder"/>
        </w:category>
        <w:types>
          <w:type w:val="bbPlcHdr"/>
        </w:types>
        <w:behaviors>
          <w:behavior w:val="content"/>
        </w:behaviors>
        <w:description w:val=""/>
        <w:guid w:val="{f242841c-4463-46bd-82af-04784fc46c85}"/>
      </w:docPartPr>
      <w:docPartBody>
        <w:p w14:paraId="2D451249">
          <w:r>
            <w:rPr>
              <w:color w:val="808080"/>
            </w:rPr>
            <w:t>单击此处输入文字。</w:t>
          </w:r>
        </w:p>
      </w:docPartBody>
    </w:docPart>
    <w:docPart>
      <w:docPartPr>
        <w:name w:val="{4ac442c7-2918-4c40-a810-c1799fffd066}"/>
        <w:style w:val=""/>
        <w:category>
          <w:name w:val="常规"/>
          <w:gallery w:val="placeholder"/>
        </w:category>
        <w:types>
          <w:type w:val="bbPlcHdr"/>
        </w:types>
        <w:behaviors>
          <w:behavior w:val="content"/>
        </w:behaviors>
        <w:description w:val=""/>
        <w:guid w:val="{4ac442c7-2918-4c40-a810-c1799fffd066}"/>
      </w:docPartPr>
      <w:docPartBody>
        <w:p w14:paraId="1DC81BE5">
          <w:r>
            <w:rPr>
              <w:color w:val="808080"/>
            </w:rPr>
            <w:t>单击此处输入文字。</w:t>
          </w:r>
        </w:p>
      </w:docPartBody>
    </w:docPart>
    <w:docPart>
      <w:docPartPr>
        <w:name w:val="{a8e1582f-4bcb-4c9a-9fd5-45087b458da5}"/>
        <w:style w:val=""/>
        <w:category>
          <w:name w:val="常规"/>
          <w:gallery w:val="placeholder"/>
        </w:category>
        <w:types>
          <w:type w:val="bbPlcHdr"/>
        </w:types>
        <w:behaviors>
          <w:behavior w:val="content"/>
        </w:behaviors>
        <w:description w:val=""/>
        <w:guid w:val="{a8e1582f-4bcb-4c9a-9fd5-45087b458da5}"/>
      </w:docPartPr>
      <w:docPartBody>
        <w:p w14:paraId="4A604B89">
          <w:r>
            <w:rPr>
              <w:color w:val="808080"/>
            </w:rPr>
            <w:t>选择一项。</w:t>
          </w:r>
        </w:p>
      </w:docPartBody>
    </w:docPart>
    <w:docPart>
      <w:docPartPr>
        <w:name w:val="{d4092b5c-b6b1-4c5a-ba04-123827d0d5a4}"/>
        <w:style w:val=""/>
        <w:category>
          <w:name w:val="常规"/>
          <w:gallery w:val="placeholder"/>
        </w:category>
        <w:types>
          <w:type w:val="bbPlcHdr"/>
        </w:types>
        <w:behaviors>
          <w:behavior w:val="content"/>
        </w:behaviors>
        <w:description w:val=""/>
        <w:guid w:val="{d4092b5c-b6b1-4c5a-ba04-123827d0d5a4}"/>
      </w:docPartPr>
      <w:docPartBody>
        <w:p w14:paraId="18EB5DD9">
          <w:r>
            <w:rPr>
              <w:color w:val="808080"/>
            </w:rPr>
            <w:t>单击此处输入文字。</w:t>
          </w:r>
        </w:p>
      </w:docPartBody>
    </w:docPart>
    <w:docPart>
      <w:docPartPr>
        <w:name w:val="{b265dae6-7f11-44b2-a529-323681daa2ea}"/>
        <w:style w:val=""/>
        <w:category>
          <w:name w:val="常规"/>
          <w:gallery w:val="placeholder"/>
        </w:category>
        <w:types>
          <w:type w:val="bbPlcHdr"/>
        </w:types>
        <w:behaviors>
          <w:behavior w:val="content"/>
        </w:behaviors>
        <w:description w:val=""/>
        <w:guid w:val="{b265dae6-7f11-44b2-a529-323681daa2ea}"/>
      </w:docPartPr>
      <w:docPartBody>
        <w:p w14:paraId="17031B0C">
          <w:r>
            <w:rPr>
              <w:color w:val="808080"/>
            </w:rPr>
            <w:t>选择一项。</w:t>
          </w:r>
        </w:p>
      </w:docPartBody>
    </w:docPart>
    <w:docPart>
      <w:docPartPr>
        <w:name w:val="{f1be6ffd-0a77-498b-a5c7-3608b94b8728}"/>
        <w:style w:val=""/>
        <w:category>
          <w:name w:val="常规"/>
          <w:gallery w:val="placeholder"/>
        </w:category>
        <w:types>
          <w:type w:val="bbPlcHdr"/>
        </w:types>
        <w:behaviors>
          <w:behavior w:val="content"/>
        </w:behaviors>
        <w:description w:val=""/>
        <w:guid w:val="{f1be6ffd-0a77-498b-a5c7-3608b94b8728}"/>
      </w:docPartPr>
      <w:docPartBody>
        <w:p w14:paraId="7C3C71A7">
          <w:r>
            <w:rPr>
              <w:color w:val="808080"/>
            </w:rPr>
            <w:t>单击此处输入文字。</w:t>
          </w:r>
        </w:p>
      </w:docPartBody>
    </w:docPart>
    <w:docPart>
      <w:docPartPr>
        <w:name w:val="{fedecb70-24b5-491b-b536-d9c5987fc329}"/>
        <w:style w:val=""/>
        <w:category>
          <w:name w:val="常规"/>
          <w:gallery w:val="placeholder"/>
        </w:category>
        <w:types>
          <w:type w:val="bbPlcHdr"/>
        </w:types>
        <w:behaviors>
          <w:behavior w:val="content"/>
        </w:behaviors>
        <w:description w:val=""/>
        <w:guid w:val="{fedecb70-24b5-491b-b536-d9c5987fc329}"/>
      </w:docPartPr>
      <w:docPartBody>
        <w:p w14:paraId="46B08A8F">
          <w:r>
            <w:rPr>
              <w:color w:val="808080"/>
            </w:rPr>
            <w:t>单击此处输入文字。</w:t>
          </w:r>
        </w:p>
      </w:docPartBody>
    </w:docPart>
    <w:docPart>
      <w:docPartPr>
        <w:name w:val="{b7e27456-dcb8-46b1-a557-926ce84757cf}"/>
        <w:style w:val=""/>
        <w:category>
          <w:name w:val="常规"/>
          <w:gallery w:val="placeholder"/>
        </w:category>
        <w:types>
          <w:type w:val="bbPlcHdr"/>
        </w:types>
        <w:behaviors>
          <w:behavior w:val="content"/>
        </w:behaviors>
        <w:description w:val=""/>
        <w:guid w:val="{b7e27456-dcb8-46b1-a557-926ce84757cf}"/>
      </w:docPartPr>
      <w:docPartBody>
        <w:p w14:paraId="1DF3252A">
          <w:r>
            <w:rPr>
              <w:color w:val="808080"/>
            </w:rPr>
            <w:t>单击此处输入文字。</w:t>
          </w:r>
        </w:p>
      </w:docPartBody>
    </w:docPart>
    <w:docPart>
      <w:docPartPr>
        <w:name w:val="{3195529c-4624-4800-8c8a-2725866fabc4}"/>
        <w:style w:val=""/>
        <w:category>
          <w:name w:val="常规"/>
          <w:gallery w:val="placeholder"/>
        </w:category>
        <w:types>
          <w:type w:val="bbPlcHdr"/>
        </w:types>
        <w:behaviors>
          <w:behavior w:val="content"/>
        </w:behaviors>
        <w:description w:val=""/>
        <w:guid w:val="{3195529c-4624-4800-8c8a-2725866fabc4}"/>
      </w:docPartPr>
      <w:docPartBody>
        <w:p w14:paraId="18D4E227">
          <w:r>
            <w:rPr>
              <w:color w:val="808080"/>
            </w:rPr>
            <w:t>单击此处输入文字。</w:t>
          </w:r>
        </w:p>
      </w:docPartBody>
    </w:docPart>
    <w:docPart>
      <w:docPartPr>
        <w:name w:val="{6664dc12-b92b-4ee0-8260-ba572ed23ab8}"/>
        <w:style w:val=""/>
        <w:category>
          <w:name w:val="常规"/>
          <w:gallery w:val="placeholder"/>
        </w:category>
        <w:types>
          <w:type w:val="bbPlcHdr"/>
        </w:types>
        <w:behaviors>
          <w:behavior w:val="content"/>
        </w:behaviors>
        <w:description w:val=""/>
        <w:guid w:val="{6664dc12-b92b-4ee0-8260-ba572ed23ab8}"/>
      </w:docPartPr>
      <w:docPartBody>
        <w:p w14:paraId="3D6ADD30">
          <w:r>
            <w:rPr>
              <w:color w:val="808080"/>
            </w:rPr>
            <w:t>单击此处输入文字。</w:t>
          </w:r>
        </w:p>
      </w:docPartBody>
    </w:docPart>
    <w:docPart>
      <w:docPartPr>
        <w:name w:val="{fc973774-2696-45ea-8a44-3a4e9981c769}"/>
        <w:style w:val=""/>
        <w:category>
          <w:name w:val="常规"/>
          <w:gallery w:val="placeholder"/>
        </w:category>
        <w:types>
          <w:type w:val="bbPlcHdr"/>
        </w:types>
        <w:behaviors>
          <w:behavior w:val="content"/>
        </w:behaviors>
        <w:description w:val=""/>
        <w:guid w:val="{fc973774-2696-45ea-8a44-3a4e9981c769}"/>
      </w:docPartPr>
      <w:docPartBody>
        <w:p w14:paraId="3C25BA9E">
          <w:r>
            <w:rPr>
              <w:color w:val="808080"/>
            </w:rPr>
            <w:t>选择一项。</w:t>
          </w:r>
        </w:p>
      </w:docPartBody>
    </w:docPart>
    <w:docPart>
      <w:docPartPr>
        <w:name w:val="{c73192f5-d8db-4230-9876-dc416ef3afca}"/>
        <w:style w:val=""/>
        <w:category>
          <w:name w:val="常规"/>
          <w:gallery w:val="placeholder"/>
        </w:category>
        <w:types>
          <w:type w:val="bbPlcHdr"/>
        </w:types>
        <w:behaviors>
          <w:behavior w:val="content"/>
        </w:behaviors>
        <w:description w:val=""/>
        <w:guid w:val="{c73192f5-d8db-4230-9876-dc416ef3afca}"/>
      </w:docPartPr>
      <w:docPartBody>
        <w:p w14:paraId="5D3F679C">
          <w:r>
            <w:rPr>
              <w:color w:val="808080"/>
            </w:rPr>
            <w:t>单击此处输入文字。</w:t>
          </w:r>
        </w:p>
      </w:docPartBody>
    </w:docPart>
    <w:docPart>
      <w:docPartPr>
        <w:name w:val="{f9a2cd33-838b-47ed-bb36-da91f54d99cc}"/>
        <w:style w:val=""/>
        <w:category>
          <w:name w:val="常规"/>
          <w:gallery w:val="placeholder"/>
        </w:category>
        <w:types>
          <w:type w:val="bbPlcHdr"/>
        </w:types>
        <w:behaviors>
          <w:behavior w:val="content"/>
        </w:behaviors>
        <w:description w:val=""/>
        <w:guid w:val="{f9a2cd33-838b-47ed-bb36-da91f54d99cc}"/>
      </w:docPartPr>
      <w:docPartBody>
        <w:p w14:paraId="1D081ED1">
          <w:r>
            <w:rPr>
              <w:color w:val="808080"/>
            </w:rPr>
            <w:t>单击此处输入文字。</w:t>
          </w:r>
        </w:p>
      </w:docPartBody>
    </w:docPart>
    <w:docPart>
      <w:docPartPr>
        <w:name w:val="{55db36b7-e068-47bc-87cd-c8e881b2dd9c}"/>
        <w:style w:val=""/>
        <w:category>
          <w:name w:val="常规"/>
          <w:gallery w:val="placeholder"/>
        </w:category>
        <w:types>
          <w:type w:val="bbPlcHdr"/>
        </w:types>
        <w:behaviors>
          <w:behavior w:val="content"/>
        </w:behaviors>
        <w:description w:val=""/>
        <w:guid w:val="{55db36b7-e068-47bc-87cd-c8e881b2dd9c}"/>
      </w:docPartPr>
      <w:docPartBody>
        <w:p w14:paraId="2888D287">
          <w:r>
            <w:rPr>
              <w:color w:val="808080"/>
            </w:rPr>
            <w:t>单击此处输入文字。</w:t>
          </w:r>
        </w:p>
      </w:docPartBody>
    </w:docPart>
    <w:docPart>
      <w:docPartPr>
        <w:name w:val="{b879ed26-932e-46ce-aa2d-8d40575ea7fc}"/>
        <w:style w:val=""/>
        <w:category>
          <w:name w:val="常规"/>
          <w:gallery w:val="placeholder"/>
        </w:category>
        <w:types>
          <w:type w:val="bbPlcHdr"/>
        </w:types>
        <w:behaviors>
          <w:behavior w:val="content"/>
        </w:behaviors>
        <w:description w:val=""/>
        <w:guid w:val="{b879ed26-932e-46ce-aa2d-8d40575ea7fc}"/>
      </w:docPartPr>
      <w:docPartBody>
        <w:p w14:paraId="2C462ED9">
          <w:r>
            <w:rPr>
              <w:color w:val="808080"/>
            </w:rPr>
            <w:t>选择一项。</w:t>
          </w:r>
        </w:p>
      </w:docPartBody>
    </w:docPart>
    <w:docPart>
      <w:docPartPr>
        <w:name w:val="{788a3b80-a609-4c53-9f8b-9acf9061b38c}"/>
        <w:style w:val=""/>
        <w:category>
          <w:name w:val="常规"/>
          <w:gallery w:val="placeholder"/>
        </w:category>
        <w:types>
          <w:type w:val="bbPlcHdr"/>
        </w:types>
        <w:behaviors>
          <w:behavior w:val="content"/>
        </w:behaviors>
        <w:description w:val=""/>
        <w:guid w:val="{788a3b80-a609-4c53-9f8b-9acf9061b38c}"/>
      </w:docPartPr>
      <w:docPartBody>
        <w:p w14:paraId="3E39D305">
          <w:r>
            <w:rPr>
              <w:color w:val="808080"/>
            </w:rPr>
            <w:t>单击此处输入文字。</w:t>
          </w:r>
        </w:p>
      </w:docPartBody>
    </w:docPart>
    <w:docPart>
      <w:docPartPr>
        <w:name w:val="{daf70816-e7a0-48fd-9176-b5763db1f3ea}"/>
        <w:style w:val=""/>
        <w:category>
          <w:name w:val="常规"/>
          <w:gallery w:val="placeholder"/>
        </w:category>
        <w:types>
          <w:type w:val="bbPlcHdr"/>
        </w:types>
        <w:behaviors>
          <w:behavior w:val="content"/>
        </w:behaviors>
        <w:description w:val=""/>
        <w:guid w:val="{daf70816-e7a0-48fd-9176-b5763db1f3ea}"/>
      </w:docPartPr>
      <w:docPartBody>
        <w:p w14:paraId="0DFB82F7">
          <w:r>
            <w:rPr>
              <w:color w:val="808080"/>
            </w:rPr>
            <w:t>单击此处输入文字。</w:t>
          </w:r>
        </w:p>
      </w:docPartBody>
    </w:docPart>
    <w:docPart>
      <w:docPartPr>
        <w:name w:val="{3299bc88-8e25-4829-b2db-8430e2ecc562}"/>
        <w:style w:val=""/>
        <w:category>
          <w:name w:val="常规"/>
          <w:gallery w:val="placeholder"/>
        </w:category>
        <w:types>
          <w:type w:val="bbPlcHdr"/>
        </w:types>
        <w:behaviors>
          <w:behavior w:val="content"/>
        </w:behaviors>
        <w:description w:val=""/>
        <w:guid w:val="{3299bc88-8e25-4829-b2db-8430e2ecc562}"/>
      </w:docPartPr>
      <w:docPartBody>
        <w:p w14:paraId="363B6898">
          <w:r>
            <w:rPr>
              <w:color w:val="808080"/>
            </w:rPr>
            <w:t>单击此处输入文字。</w:t>
          </w:r>
        </w:p>
      </w:docPartBody>
    </w:docPart>
    <w:docPart>
      <w:docPartPr>
        <w:name w:val="{e6f83621-c739-4667-a239-17442c48d32e}"/>
        <w:style w:val=""/>
        <w:category>
          <w:name w:val="常规"/>
          <w:gallery w:val="placeholder"/>
        </w:category>
        <w:types>
          <w:type w:val="bbPlcHdr"/>
        </w:types>
        <w:behaviors>
          <w:behavior w:val="content"/>
        </w:behaviors>
        <w:description w:val=""/>
        <w:guid w:val="{e6f83621-c739-4667-a239-17442c48d32e}"/>
      </w:docPartPr>
      <w:docPartBody>
        <w:p w14:paraId="21A826C1">
          <w:r>
            <w:rPr>
              <w:color w:val="808080"/>
            </w:rPr>
            <w:t>单击此处输入文字。</w:t>
          </w:r>
        </w:p>
      </w:docPartBody>
    </w:docPart>
    <w:docPart>
      <w:docPartPr>
        <w:name w:val="{73d5b9b9-7b0f-4168-8dde-3f8220d91c52}"/>
        <w:style w:val=""/>
        <w:category>
          <w:name w:val="常规"/>
          <w:gallery w:val="placeholder"/>
        </w:category>
        <w:types>
          <w:type w:val="bbPlcHdr"/>
        </w:types>
        <w:behaviors>
          <w:behavior w:val="content"/>
        </w:behaviors>
        <w:description w:val=""/>
        <w:guid w:val="{73d5b9b9-7b0f-4168-8dde-3f8220d91c52}"/>
      </w:docPartPr>
      <w:docPartBody>
        <w:p w14:paraId="5B10813A">
          <w:r>
            <w:rPr>
              <w:color w:val="808080"/>
            </w:rPr>
            <w:t>单击此处输入文字。</w:t>
          </w:r>
        </w:p>
      </w:docPartBody>
    </w:docPart>
    <w:docPart>
      <w:docPartPr>
        <w:name w:val="{5681024f-d35e-4503-927e-50f75125f838}"/>
        <w:style w:val=""/>
        <w:category>
          <w:name w:val="常规"/>
          <w:gallery w:val="placeholder"/>
        </w:category>
        <w:types>
          <w:type w:val="bbPlcHdr"/>
        </w:types>
        <w:behaviors>
          <w:behavior w:val="content"/>
        </w:behaviors>
        <w:description w:val=""/>
        <w:guid w:val="{5681024f-d35e-4503-927e-50f75125f838}"/>
      </w:docPartPr>
      <w:docPartBody>
        <w:p w14:paraId="0CE85B01">
          <w:r>
            <w:rPr>
              <w:color w:val="808080"/>
            </w:rPr>
            <w:t>单击此处输入文字。</w:t>
          </w:r>
        </w:p>
      </w:docPartBody>
    </w:docPart>
    <w:docPart>
      <w:docPartPr>
        <w:name w:val="{f1caf12b-d86e-4c51-99c0-b2fa88bd4164}"/>
        <w:style w:val=""/>
        <w:category>
          <w:name w:val="常规"/>
          <w:gallery w:val="placeholder"/>
        </w:category>
        <w:types>
          <w:type w:val="bbPlcHdr"/>
        </w:types>
        <w:behaviors>
          <w:behavior w:val="content"/>
        </w:behaviors>
        <w:description w:val=""/>
        <w:guid w:val="{f1caf12b-d86e-4c51-99c0-b2fa88bd4164}"/>
      </w:docPartPr>
      <w:docPartBody>
        <w:p w14:paraId="7264233F">
          <w:r>
            <w:rPr>
              <w:color w:val="808080"/>
            </w:rPr>
            <w:t>单击此处输入文字。</w:t>
          </w:r>
        </w:p>
      </w:docPartBody>
    </w:docPart>
    <w:docPart>
      <w:docPartPr>
        <w:name w:val="{e9f528d1-8e76-4ba4-9117-6fd729ba0584}"/>
        <w:style w:val=""/>
        <w:category>
          <w:name w:val="常规"/>
          <w:gallery w:val="placeholder"/>
        </w:category>
        <w:types>
          <w:type w:val="bbPlcHdr"/>
        </w:types>
        <w:behaviors>
          <w:behavior w:val="content"/>
        </w:behaviors>
        <w:description w:val=""/>
        <w:guid w:val="{e9f528d1-8e76-4ba4-9117-6fd729ba0584}"/>
      </w:docPartPr>
      <w:docPartBody>
        <w:p w14:paraId="5A4B56CE">
          <w:r>
            <w:rPr>
              <w:color w:val="808080"/>
            </w:rPr>
            <w:t>单击此处输入文字。</w:t>
          </w:r>
        </w:p>
      </w:docPartBody>
    </w:docPart>
    <w:docPart>
      <w:docPartPr>
        <w:name w:val="{1d58bb4a-d096-4586-8fad-bcf6605264bc}"/>
        <w:style w:val=""/>
        <w:category>
          <w:name w:val="常规"/>
          <w:gallery w:val="placeholder"/>
        </w:category>
        <w:types>
          <w:type w:val="bbPlcHdr"/>
        </w:types>
        <w:behaviors>
          <w:behavior w:val="content"/>
        </w:behaviors>
        <w:description w:val=""/>
        <w:guid w:val="{1d58bb4a-d096-4586-8fad-bcf6605264bc}"/>
      </w:docPartPr>
      <w:docPartBody>
        <w:p w14:paraId="40D3E2F3">
          <w:r>
            <w:rPr>
              <w:color w:val="808080"/>
            </w:rPr>
            <w:t>单击此处输入文字。</w:t>
          </w:r>
        </w:p>
      </w:docPartBody>
    </w:docPart>
    <w:docPart>
      <w:docPartPr>
        <w:name w:val="{10ed4b7a-a1c0-47e0-86e9-4783d223b3e3}"/>
        <w:style w:val=""/>
        <w:category>
          <w:name w:val="常规"/>
          <w:gallery w:val="placeholder"/>
        </w:category>
        <w:types>
          <w:type w:val="bbPlcHdr"/>
        </w:types>
        <w:behaviors>
          <w:behavior w:val="content"/>
        </w:behaviors>
        <w:description w:val=""/>
        <w:guid w:val="{10ed4b7a-a1c0-47e0-86e9-4783d223b3e3}"/>
      </w:docPartPr>
      <w:docPartBody>
        <w:p w14:paraId="198FC060">
          <w:r>
            <w:rPr>
              <w:color w:val="808080"/>
            </w:rPr>
            <w:t>单击此处输入文字。</w:t>
          </w:r>
        </w:p>
      </w:docPartBody>
    </w:docPart>
    <w:docPart>
      <w:docPartPr>
        <w:name w:val="{97e33c64-978d-4ebe-bd87-7c1ea0a84372}"/>
        <w:style w:val=""/>
        <w:category>
          <w:name w:val="常规"/>
          <w:gallery w:val="placeholder"/>
        </w:category>
        <w:types>
          <w:type w:val="bbPlcHdr"/>
        </w:types>
        <w:behaviors>
          <w:behavior w:val="content"/>
        </w:behaviors>
        <w:description w:val=""/>
        <w:guid w:val="{97e33c64-978d-4ebe-bd87-7c1ea0a84372}"/>
      </w:docPartPr>
      <w:docPartBody>
        <w:p w14:paraId="3E28F580">
          <w:r>
            <w:rPr>
              <w:color w:val="808080"/>
            </w:rPr>
            <w:t>单击此处输入文字。</w:t>
          </w:r>
        </w:p>
      </w:docPartBody>
    </w:docPart>
    <w:docPart>
      <w:docPartPr>
        <w:name w:val="{2827d742-7fc1-4dbb-8000-038f7af470f1}"/>
        <w:style w:val=""/>
        <w:category>
          <w:name w:val="常规"/>
          <w:gallery w:val="placeholder"/>
        </w:category>
        <w:types>
          <w:type w:val="bbPlcHdr"/>
        </w:types>
        <w:behaviors>
          <w:behavior w:val="content"/>
        </w:behaviors>
        <w:description w:val=""/>
        <w:guid w:val="{2827d742-7fc1-4dbb-8000-038f7af470f1}"/>
      </w:docPartPr>
      <w:docPartBody>
        <w:p w14:paraId="02F9970B">
          <w:r>
            <w:rPr>
              <w:color w:val="808080"/>
            </w:rPr>
            <w:t>选择一项。</w:t>
          </w:r>
        </w:p>
      </w:docPartBody>
    </w:docPart>
    <w:docPart>
      <w:docPartPr>
        <w:name w:val="{afbe0221-82b5-498c-adfc-ec40c3ab9d0f}"/>
        <w:style w:val=""/>
        <w:category>
          <w:name w:val="常规"/>
          <w:gallery w:val="placeholder"/>
        </w:category>
        <w:types>
          <w:type w:val="bbPlcHdr"/>
        </w:types>
        <w:behaviors>
          <w:behavior w:val="content"/>
        </w:behaviors>
        <w:description w:val=""/>
        <w:guid w:val="{afbe0221-82b5-498c-adfc-ec40c3ab9d0f}"/>
      </w:docPartPr>
      <w:docPartBody>
        <w:p w14:paraId="000208D2">
          <w:r>
            <w:rPr>
              <w:color w:val="808080"/>
            </w:rPr>
            <w:t>单击此处输入日期。</w:t>
          </w:r>
        </w:p>
      </w:docPartBody>
    </w:docPart>
    <w:docPart>
      <w:docPartPr>
        <w:name w:val="{a21f2c1e-02cc-42dc-a893-04df1eea784b}"/>
        <w:style w:val=""/>
        <w:category>
          <w:name w:val="常规"/>
          <w:gallery w:val="placeholder"/>
        </w:category>
        <w:types>
          <w:type w:val="bbPlcHdr"/>
        </w:types>
        <w:behaviors>
          <w:behavior w:val="content"/>
        </w:behaviors>
        <w:description w:val=""/>
        <w:guid w:val="{a21f2c1e-02cc-42dc-a893-04df1eea784b}"/>
      </w:docPartPr>
      <w:docPartBody>
        <w:p w14:paraId="47BACFF3">
          <w:r>
            <w:rPr>
              <w:color w:val="808080"/>
            </w:rPr>
            <w:t>单击此处输入日期。</w:t>
          </w:r>
        </w:p>
      </w:docPartBody>
    </w:docPart>
    <w:docPart>
      <w:docPartPr>
        <w:name w:val="{a9586e48-32f4-4213-b9ab-842e9ce1aed4}"/>
        <w:style w:val=""/>
        <w:category>
          <w:name w:val="常规"/>
          <w:gallery w:val="placeholder"/>
        </w:category>
        <w:types>
          <w:type w:val="bbPlcHdr"/>
        </w:types>
        <w:behaviors>
          <w:behavior w:val="content"/>
        </w:behaviors>
        <w:description w:val=""/>
        <w:guid w:val="{a9586e48-32f4-4213-b9ab-842e9ce1aed4}"/>
      </w:docPartPr>
      <w:docPartBody>
        <w:p w14:paraId="0D2B92D8">
          <w:r>
            <w:rPr>
              <w:color w:val="808080"/>
            </w:rPr>
            <w:t>选择一项。</w:t>
          </w:r>
        </w:p>
      </w:docPartBody>
    </w:docPart>
    <w:docPart>
      <w:docPartPr>
        <w:name w:val="{2e84af80-6098-4abd-bc63-64e51f292332}"/>
        <w:style w:val=""/>
        <w:category>
          <w:name w:val="常规"/>
          <w:gallery w:val="placeholder"/>
        </w:category>
        <w:types>
          <w:type w:val="bbPlcHdr"/>
        </w:types>
        <w:behaviors>
          <w:behavior w:val="content"/>
        </w:behaviors>
        <w:description w:val=""/>
        <w:guid w:val="{2e84af80-6098-4abd-bc63-64e51f292332}"/>
      </w:docPartPr>
      <w:docPartBody>
        <w:p w14:paraId="6D7486E1">
          <w:r>
            <w:rPr>
              <w:color w:val="808080"/>
            </w:rPr>
            <w:t>单击此处输入日期。</w:t>
          </w:r>
        </w:p>
      </w:docPartBody>
    </w:docPart>
    <w:docPart>
      <w:docPartPr>
        <w:name w:val="{bea57214-3470-43c9-80c2-c8059f1557f3}"/>
        <w:style w:val=""/>
        <w:category>
          <w:name w:val="常规"/>
          <w:gallery w:val="placeholder"/>
        </w:category>
        <w:types>
          <w:type w:val="bbPlcHdr"/>
        </w:types>
        <w:behaviors>
          <w:behavior w:val="content"/>
        </w:behaviors>
        <w:description w:val=""/>
        <w:guid w:val="{bea57214-3470-43c9-80c2-c8059f1557f3}"/>
      </w:docPartPr>
      <w:docPartBody>
        <w:p w14:paraId="1B310D2E">
          <w:r>
            <w:rPr>
              <w:color w:val="808080"/>
            </w:rPr>
            <w:t>单击此处输入文字。</w:t>
          </w:r>
        </w:p>
      </w:docPartBody>
    </w:docPart>
    <w:docPart>
      <w:docPartPr>
        <w:name w:val="{41a69594-64cd-4798-9cdf-d5a55a6af34a}"/>
        <w:style w:val=""/>
        <w:category>
          <w:name w:val="常规"/>
          <w:gallery w:val="placeholder"/>
        </w:category>
        <w:types>
          <w:type w:val="bbPlcHdr"/>
        </w:types>
        <w:behaviors>
          <w:behavior w:val="content"/>
        </w:behaviors>
        <w:description w:val=""/>
        <w:guid w:val="{41a69594-64cd-4798-9cdf-d5a55a6af34a}"/>
      </w:docPartPr>
      <w:docPartBody>
        <w:p w14:paraId="13FD3948">
          <w:r>
            <w:rPr>
              <w:color w:val="808080"/>
            </w:rPr>
            <w:t>单击此处输入文字。</w:t>
          </w:r>
        </w:p>
      </w:docPartBody>
    </w:docPart>
    <w:docPart>
      <w:docPartPr>
        <w:name w:val="{746f652f-4494-4e58-be1e-42b1192643e0}"/>
        <w:style w:val=""/>
        <w:category>
          <w:name w:val="常规"/>
          <w:gallery w:val="placeholder"/>
        </w:category>
        <w:types>
          <w:type w:val="bbPlcHdr"/>
        </w:types>
        <w:behaviors>
          <w:behavior w:val="content"/>
        </w:behaviors>
        <w:description w:val=""/>
        <w:guid w:val="{746f652f-4494-4e58-be1e-42b1192643e0}"/>
      </w:docPartPr>
      <w:docPartBody>
        <w:p w14:paraId="49A1EBBD">
          <w:r>
            <w:rPr>
              <w:color w:val="808080"/>
            </w:rPr>
            <w:t>单击此处输入文字。</w:t>
          </w:r>
        </w:p>
      </w:docPartBody>
    </w:docPart>
    <w:docPart>
      <w:docPartPr>
        <w:name w:val="{229b73c1-cf10-464c-9b25-6af0be146ad7}"/>
        <w:style w:val=""/>
        <w:category>
          <w:name w:val="常规"/>
          <w:gallery w:val="placeholder"/>
        </w:category>
        <w:types>
          <w:type w:val="bbPlcHdr"/>
        </w:types>
        <w:behaviors>
          <w:behavior w:val="content"/>
        </w:behaviors>
        <w:description w:val=""/>
        <w:guid w:val="{229b73c1-cf10-464c-9b25-6af0be146ad7}"/>
      </w:docPartPr>
      <w:docPartBody>
        <w:p w14:paraId="76AD3BA3">
          <w:r>
            <w:rPr>
              <w:color w:val="808080"/>
            </w:rPr>
            <w:t>单击此处输入文字。</w:t>
          </w:r>
        </w:p>
      </w:docPartBody>
    </w:docPart>
    <w:docPart>
      <w:docPartPr>
        <w:name w:val="{fcb8b195-500a-4423-8be3-e5e365992a14}"/>
        <w:style w:val=""/>
        <w:category>
          <w:name w:val="常规"/>
          <w:gallery w:val="placeholder"/>
        </w:category>
        <w:types>
          <w:type w:val="bbPlcHdr"/>
        </w:types>
        <w:behaviors>
          <w:behavior w:val="content"/>
        </w:behaviors>
        <w:description w:val=""/>
        <w:guid w:val="{fcb8b195-500a-4423-8be3-e5e365992a14}"/>
      </w:docPartPr>
      <w:docPartBody>
        <w:p w14:paraId="3F6B31DD">
          <w:r>
            <w:rPr>
              <w:color w:val="808080"/>
            </w:rPr>
            <w:t>单击此处输入文字。</w:t>
          </w:r>
        </w:p>
      </w:docPartBody>
    </w:docPart>
    <w:docPart>
      <w:docPartPr>
        <w:name w:val="{825c2cb9-40cb-4d31-9b16-3148bd7e43a6}"/>
        <w:style w:val=""/>
        <w:category>
          <w:name w:val="常规"/>
          <w:gallery w:val="placeholder"/>
        </w:category>
        <w:types>
          <w:type w:val="bbPlcHdr"/>
        </w:types>
        <w:behaviors>
          <w:behavior w:val="content"/>
        </w:behaviors>
        <w:description w:val=""/>
        <w:guid w:val="{825c2cb9-40cb-4d31-9b16-3148bd7e43a6}"/>
      </w:docPartPr>
      <w:docPartBody>
        <w:p w14:paraId="42E55A36">
          <w:r>
            <w:rPr>
              <w:color w:val="808080"/>
            </w:rPr>
            <w:t>单击此处输入文字。</w:t>
          </w:r>
        </w:p>
      </w:docPartBody>
    </w:docPart>
    <w:docPart>
      <w:docPartPr>
        <w:name w:val="{a1892242-5d7b-47b1-baa3-6349d1640516}"/>
        <w:style w:val=""/>
        <w:category>
          <w:name w:val="常规"/>
          <w:gallery w:val="placeholder"/>
        </w:category>
        <w:types>
          <w:type w:val="bbPlcHdr"/>
        </w:types>
        <w:behaviors>
          <w:behavior w:val="content"/>
        </w:behaviors>
        <w:description w:val=""/>
        <w:guid w:val="{a1892242-5d7b-47b1-baa3-6349d1640516}"/>
      </w:docPartPr>
      <w:docPartBody>
        <w:p w14:paraId="5483DC8A">
          <w:r>
            <w:rPr>
              <w:color w:val="808080"/>
            </w:rPr>
            <w:t>单击此处输入文字。</w:t>
          </w:r>
        </w:p>
      </w:docPartBody>
    </w:docPart>
    <w:docPart>
      <w:docPartPr>
        <w:name w:val="{7b4e2079-da8f-44f6-b6dc-a13a1c4833dc}"/>
        <w:style w:val=""/>
        <w:category>
          <w:name w:val="常规"/>
          <w:gallery w:val="placeholder"/>
        </w:category>
        <w:types>
          <w:type w:val="bbPlcHdr"/>
        </w:types>
        <w:behaviors>
          <w:behavior w:val="content"/>
        </w:behaviors>
        <w:description w:val=""/>
        <w:guid w:val="{7b4e2079-da8f-44f6-b6dc-a13a1c4833dc}"/>
      </w:docPartPr>
      <w:docPartBody>
        <w:p w14:paraId="67BB6491">
          <w:r>
            <w:rPr>
              <w:color w:val="808080"/>
            </w:rPr>
            <w:t>单击此处输入文字。</w:t>
          </w:r>
        </w:p>
      </w:docPartBody>
    </w:docPart>
    <w:docPart>
      <w:docPartPr>
        <w:name w:val="{f573e02e-5772-4bca-9311-a85dcddb3013}"/>
        <w:style w:val=""/>
        <w:category>
          <w:name w:val="常规"/>
          <w:gallery w:val="placeholder"/>
        </w:category>
        <w:types>
          <w:type w:val="bbPlcHdr"/>
        </w:types>
        <w:behaviors>
          <w:behavior w:val="content"/>
        </w:behaviors>
        <w:description w:val=""/>
        <w:guid w:val="{f573e02e-5772-4bca-9311-a85dcddb3013}"/>
      </w:docPartPr>
      <w:docPartBody>
        <w:p w14:paraId="79307994">
          <w:r>
            <w:rPr>
              <w:color w:val="808080"/>
            </w:rPr>
            <w:t>单击此处输入文字。</w:t>
          </w:r>
        </w:p>
      </w:docPartBody>
    </w:docPart>
    <w:docPart>
      <w:docPartPr>
        <w:name w:val="{9c3cb88b-2871-4d50-830d-76d13aa8764e}"/>
        <w:style w:val=""/>
        <w:category>
          <w:name w:val="常规"/>
          <w:gallery w:val="placeholder"/>
        </w:category>
        <w:types>
          <w:type w:val="bbPlcHdr"/>
        </w:types>
        <w:behaviors>
          <w:behavior w:val="content"/>
        </w:behaviors>
        <w:description w:val=""/>
        <w:guid w:val="{9c3cb88b-2871-4d50-830d-76d13aa8764e}"/>
      </w:docPartPr>
      <w:docPartBody>
        <w:p w14:paraId="1E807C96">
          <w:r>
            <w:rPr>
              <w:color w:val="808080"/>
            </w:rPr>
            <w:t>单击此处输入文字。</w:t>
          </w:r>
        </w:p>
      </w:docPartBody>
    </w:docPart>
    <w:docPart>
      <w:docPartPr>
        <w:name w:val="{fcbd232a-4313-4334-badc-0bec706f1c97}"/>
        <w:style w:val=""/>
        <w:category>
          <w:name w:val="常规"/>
          <w:gallery w:val="placeholder"/>
        </w:category>
        <w:types>
          <w:type w:val="bbPlcHdr"/>
        </w:types>
        <w:behaviors>
          <w:behavior w:val="content"/>
        </w:behaviors>
        <w:description w:val=""/>
        <w:guid w:val="{fcbd232a-4313-4334-badc-0bec706f1c97}"/>
      </w:docPartPr>
      <w:docPartBody>
        <w:p w14:paraId="640834EC">
          <w:r>
            <w:rPr>
              <w:color w:val="808080"/>
            </w:rPr>
            <w:t>单击此处输入文字。</w:t>
          </w:r>
        </w:p>
      </w:docPartBody>
    </w:docPart>
    <w:docPart>
      <w:docPartPr>
        <w:name w:val="{8948cf84-8a4a-4f99-a873-7909c8ac25fc}"/>
        <w:style w:val=""/>
        <w:category>
          <w:name w:val="常规"/>
          <w:gallery w:val="placeholder"/>
        </w:category>
        <w:types>
          <w:type w:val="bbPlcHdr"/>
        </w:types>
        <w:behaviors>
          <w:behavior w:val="content"/>
        </w:behaviors>
        <w:description w:val=""/>
        <w:guid w:val="{8948cf84-8a4a-4f99-a873-7909c8ac25fc}"/>
      </w:docPartPr>
      <w:docPartBody>
        <w:p w14:paraId="7CFB11CA">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28</Pages>
  <Words>6508</Words>
  <Characters>6771</Characters>
  <Lines>91</Lines>
  <Paragraphs>25</Paragraphs>
  <TotalTime>1</TotalTime>
  <ScaleCrop>false</ScaleCrop>
  <LinksUpToDate>false</LinksUpToDate>
  <CharactersWithSpaces>8416</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2016-12-16T10:19:00Z</dcterms:created>
  <dc:creator>pederson</dc:creator>
  <cp:lastModifiedBy>WW</cp:lastModifiedBy>
  <cp:lastPrinted>2016-12-15T13:11:00Z</cp:lastPrinted>
  <dcterms:modified xsi:type="dcterms:W3CDTF">2025-11-03T02:51:05Z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26EF5F7662D81F9A9915EF681CAF82B4_43</vt:lpwstr>
  </property>
  <property fmtid="{D5CDD505-2E9C-101B-9397-08002B2CF9AE}" pid="4" name="KSOTemplateDocerSaveRecord">
    <vt:lpwstr>eyJoZGlkIjoiNDUwOWYxZWQyMmQ4ZjM3MTM5ZTAzOGM5MTE1Y2E3YmMiLCJ1c2VySWQiOiIyNDE3NTgzMjcifQ==</vt:lpwstr>
  </property>
</Properties>
</file>