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海口分局报价书</w:t>
      </w:r>
    </w:p>
    <w:p>
      <w:pPr>
        <w:rPr>
          <w:rFonts w:hint="eastAsia"/>
          <w:lang w:val="en-US" w:eastAsia="zh-CN"/>
        </w:rPr>
      </w:pPr>
    </w:p>
    <w:p>
      <w:pPr>
        <w:ind w:left="5250" w:hanging="5250" w:hangingChars="2500"/>
        <w:rPr>
          <w:rFonts w:hint="eastAsia"/>
          <w:highlight w:val="none"/>
          <w:lang w:val="en-US" w:eastAsia="zh-CN"/>
        </w:rPr>
      </w:pPr>
      <w:r>
        <w:rPr>
          <w:rFonts w:hint="eastAsia"/>
          <w:lang w:val="en-US" w:eastAsia="zh-CN"/>
        </w:rPr>
        <w:t>业主方：</w:t>
      </w:r>
      <w:r>
        <w:rPr>
          <w:rFonts w:hint="eastAsia"/>
          <w:u w:val="single"/>
          <w:lang w:val="en-US" w:eastAsia="zh-CN"/>
        </w:rPr>
        <w:t xml:space="preserve">  超高压输电公司广州局海口分局 </w:t>
      </w:r>
      <w:r>
        <w:rPr>
          <w:rFonts w:hint="eastAsia"/>
          <w:u w:val="none"/>
          <w:lang w:val="en-US" w:eastAsia="zh-CN"/>
        </w:rPr>
        <w:t xml:space="preserve">   </w:t>
      </w:r>
      <w:r>
        <w:rPr>
          <w:rFonts w:hint="eastAsia"/>
          <w:highlight w:val="none"/>
          <w:lang w:val="en-US" w:eastAsia="zh-CN"/>
        </w:rPr>
        <w:t>报价方：</w:t>
      </w:r>
      <w:r>
        <w:rPr>
          <w:rFonts w:hint="eastAsia"/>
          <w:highlight w:val="none"/>
          <w:u w:val="singl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 xml:space="preserve">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</w:t>
      </w: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</w:t>
      </w:r>
      <w:r>
        <w:rPr>
          <w:rFonts w:hint="eastAsia"/>
          <w:highlight w:val="none"/>
          <w:lang w:val="en-US" w:eastAsia="zh-CN"/>
        </w:rPr>
        <w:t xml:space="preserve">  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联系电话：</w:t>
      </w:r>
      <w:bookmarkStart w:id="0" w:name="_GoBack"/>
      <w:bookmarkEnd w:id="0"/>
      <w:r>
        <w:rPr>
          <w:rFonts w:hint="eastAsia"/>
          <w:highlight w:val="none"/>
          <w:u w:val="single"/>
          <w:lang w:val="en-US" w:eastAsia="zh-CN"/>
        </w:rPr>
        <w:t xml:space="preserve">          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</w:t>
      </w:r>
      <w:r>
        <w:rPr>
          <w:rFonts w:hint="eastAsia"/>
          <w:highlight w:val="none"/>
          <w:lang w:val="en-US" w:eastAsia="zh-CN"/>
        </w:rPr>
        <w:t>联系电话：</w:t>
      </w:r>
      <w:r>
        <w:rPr>
          <w:rFonts w:hint="eastAsia"/>
          <w:u w:val="single"/>
          <w:lang w:val="en-US" w:eastAsia="zh-CN"/>
        </w:rPr>
        <w:t xml:space="preserve">               </w:t>
      </w:r>
      <w:r>
        <w:rPr>
          <w:rFonts w:hint="eastAsia"/>
          <w:lang w:val="en-US" w:eastAsia="zh-CN"/>
        </w:rPr>
        <w:t xml:space="preserve">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类别：□工程   ☑服务   □其他 </w:t>
      </w:r>
    </w:p>
    <w:tbl>
      <w:tblPr>
        <w:tblStyle w:val="4"/>
        <w:tblpPr w:leftFromText="180" w:rightFromText="180" w:vertAnchor="text" w:horzAnchor="page" w:tblpX="1274" w:tblpY="225"/>
        <w:tblOverlap w:val="never"/>
        <w:tblW w:w="90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7" w:type="dxa"/>
          <w:left w:w="17" w:type="dxa"/>
          <w:bottom w:w="17" w:type="dxa"/>
          <w:right w:w="17" w:type="dxa"/>
        </w:tblCellMar>
      </w:tblPr>
      <w:tblGrid>
        <w:gridCol w:w="544"/>
        <w:gridCol w:w="1545"/>
        <w:gridCol w:w="1731"/>
        <w:gridCol w:w="1530"/>
        <w:gridCol w:w="630"/>
        <w:gridCol w:w="1020"/>
        <w:gridCol w:w="1380"/>
        <w:gridCol w:w="6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714" w:hRule="atLeast"/>
        </w:trPr>
        <w:tc>
          <w:tcPr>
            <w:tcW w:w="2089" w:type="dxa"/>
            <w:gridSpan w:val="2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6971" w:type="dxa"/>
            <w:gridSpan w:val="6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报价明细表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单位：元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    </w:t>
            </w: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570" w:hRule="atLeast"/>
        </w:trPr>
        <w:tc>
          <w:tcPr>
            <w:tcW w:w="20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697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500kV福徐甲线海底电缆南岭终端站海缆终端头B相基础大修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桩基检测技术服务零星采购项目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570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检验内容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检测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方法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工程量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计划检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测数量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6" w:hRule="atLeast"/>
        </w:trPr>
        <w:tc>
          <w:tcPr>
            <w:tcW w:w="5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设备支架及独立避雷针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单桩竖向抗压承载力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高应变法（包含加荷体吊装运输）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根（φ800）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6" w:hRule="atLeast"/>
        </w:trPr>
        <w:tc>
          <w:tcPr>
            <w:tcW w:w="5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5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桩身完整性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低应变法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6" w:hRule="atLeast"/>
        </w:trPr>
        <w:tc>
          <w:tcPr>
            <w:tcW w:w="5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5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声波透射法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根（φ800）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6" w:hRule="atLeast"/>
        </w:trPr>
        <w:tc>
          <w:tcPr>
            <w:tcW w:w="5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桩基材料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水泥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凝结时间、安定性、强度、氯离子含量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组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6" w:hRule="atLeast"/>
        </w:trPr>
        <w:tc>
          <w:tcPr>
            <w:tcW w:w="5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混凝土用砂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颗粒级配、含泥量、贝壳含量（海砂）、氯离子含量、坚固性指标、碱活性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组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6" w:hRule="atLeast"/>
        </w:trPr>
        <w:tc>
          <w:tcPr>
            <w:tcW w:w="5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混凝土用石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颗粒级配、含泥量、针片状颗粒含量、坚固性指标、碱活性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组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6" w:hRule="atLeast"/>
        </w:trPr>
        <w:tc>
          <w:tcPr>
            <w:tcW w:w="5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混凝土用水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PH值、不溶物含量、可溶物含量、氯离子含量、硫酸根离子含量、碱含量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组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6" w:hRule="atLeast"/>
        </w:trPr>
        <w:tc>
          <w:tcPr>
            <w:tcW w:w="5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钢筋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屈服强度、拉伸性能,重量偏差、反向弯曲、强屈比、最大力下总伸长率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组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6" w:hRule="atLeast"/>
        </w:trPr>
        <w:tc>
          <w:tcPr>
            <w:tcW w:w="5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钢筋焊接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外观检查、接头拉伸试验、接头弯曲试验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组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6" w:hRule="atLeast"/>
        </w:trPr>
        <w:tc>
          <w:tcPr>
            <w:tcW w:w="5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钢筋机械连接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接头强度试验、接头变形试验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组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6" w:hRule="atLeast"/>
        </w:trPr>
        <w:tc>
          <w:tcPr>
            <w:tcW w:w="5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混凝土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抗压强度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根桩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6" w:hRule="atLeast"/>
        </w:trPr>
        <w:tc>
          <w:tcPr>
            <w:tcW w:w="5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抗渗等级（P8）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6" w:hRule="atLeast"/>
        </w:trPr>
        <w:tc>
          <w:tcPr>
            <w:tcW w:w="5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耐久性试验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组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6" w:hRule="atLeast"/>
        </w:trPr>
        <w:tc>
          <w:tcPr>
            <w:tcW w:w="5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配合比设计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C35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6" w:hRule="atLeast"/>
        </w:trPr>
        <w:tc>
          <w:tcPr>
            <w:tcW w:w="5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材料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钢结构普通螺栓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最小拉力试验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strike w:val="0"/>
                <w:dstrike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6" w:hRule="atLeast"/>
        </w:trPr>
        <w:tc>
          <w:tcPr>
            <w:tcW w:w="5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灌浆材料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抗压强度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6" w:hRule="atLeast"/>
        </w:trPr>
        <w:tc>
          <w:tcPr>
            <w:tcW w:w="5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防腐涂料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涂膜外观、施工性、在容器中状态、附着力、粘结强度、耐碱性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6" w:hRule="atLeast"/>
        </w:trPr>
        <w:tc>
          <w:tcPr>
            <w:tcW w:w="5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钢结构焊接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焊接工艺评定报告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全数检查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本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6" w:hRule="atLeast"/>
        </w:trPr>
        <w:tc>
          <w:tcPr>
            <w:tcW w:w="5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（钢结构）结构钢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屈服强度、断后伸长率、抗拉强度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现</w:t>
            </w: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场</w:t>
            </w: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检</w:t>
            </w: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测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钢结构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焊缝超声波探伤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52柱脚、78钢梁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641" w:hRule="atLeast"/>
        </w:trPr>
        <w:tc>
          <w:tcPr>
            <w:tcW w:w="20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491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大写：</w:t>
            </w:r>
          </w:p>
        </w:tc>
        <w:tc>
          <w:tcPr>
            <w:tcW w:w="20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小写：</w:t>
            </w: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以上报价包含税率，</w:t>
      </w:r>
      <w:r>
        <w:rPr>
          <w:rFonts w:hint="eastAsia"/>
          <w:highlight w:val="none"/>
          <w:lang w:val="en-US" w:eastAsia="zh-CN"/>
        </w:rPr>
        <w:t xml:space="preserve">提供 </w:t>
      </w:r>
      <w:r>
        <w:rPr>
          <w:rFonts w:hint="eastAsia"/>
          <w:highlight w:val="none"/>
          <w:u w:val="single"/>
          <w:lang w:val="en-US" w:eastAsia="zh-CN"/>
        </w:rPr>
        <w:t>6</w:t>
      </w:r>
      <w:r>
        <w:rPr>
          <w:rFonts w:hint="eastAsia"/>
          <w:highlight w:val="none"/>
          <w:lang w:val="en-US" w:eastAsia="zh-CN"/>
        </w:rPr>
        <w:t>%增值税</w:t>
      </w:r>
      <w:r>
        <w:rPr>
          <w:rFonts w:hint="eastAsia"/>
          <w:lang w:val="en-US" w:eastAsia="zh-CN"/>
        </w:rPr>
        <w:t>专用发票。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郑重承诺：本单位不与其他报价单位相互串通报价，不存在围标陪标情况。</w:t>
      </w:r>
    </w:p>
    <w:p>
      <w:pPr>
        <w:spacing w:line="360" w:lineRule="auto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、被询价方需根据本“询价明细表”的格式内容进行报价，并签字盖章，报价方为有效。</w:t>
      </w:r>
    </w:p>
    <w:p>
      <w:pPr>
        <w:spacing w:line="360" w:lineRule="auto"/>
        <w:rPr>
          <w:lang w:val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/>
    <w:p/>
    <w:p/>
    <w:p>
      <w:pPr>
        <w:wordWrap w:val="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报价单位：（盖章）</w:t>
      </w:r>
    </w:p>
    <w:p>
      <w:pPr>
        <w:wordWrap/>
        <w:jc w:val="right"/>
        <w:rPr>
          <w:rFonts w:hint="eastAsia"/>
          <w:lang w:val="en-US" w:eastAsia="zh-CN"/>
        </w:rPr>
      </w:pPr>
    </w:p>
    <w:p>
      <w:pPr>
        <w:jc w:val="right"/>
      </w:pPr>
      <w:r>
        <w:rPr>
          <w:rFonts w:hint="eastAsia"/>
          <w:lang w:val="en-US" w:eastAsia="zh-CN"/>
        </w:rPr>
        <w:t xml:space="preserve">    年    月    日</w:t>
      </w:r>
    </w:p>
    <w:p/>
    <w:p/>
    <w:p/>
    <w:p>
      <w:pPr>
        <w:rPr>
          <w:rFonts w:hint="eastAsia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782266EE"/>
    <w:rsid w:val="00B71493"/>
    <w:rsid w:val="010B6D68"/>
    <w:rsid w:val="011E6BE5"/>
    <w:rsid w:val="01245A0A"/>
    <w:rsid w:val="01FB70C7"/>
    <w:rsid w:val="023043E3"/>
    <w:rsid w:val="02870AB8"/>
    <w:rsid w:val="02F14A88"/>
    <w:rsid w:val="030D3964"/>
    <w:rsid w:val="032640B7"/>
    <w:rsid w:val="0354759C"/>
    <w:rsid w:val="03933317"/>
    <w:rsid w:val="042E5633"/>
    <w:rsid w:val="04557B39"/>
    <w:rsid w:val="04BA01F9"/>
    <w:rsid w:val="04DF01D3"/>
    <w:rsid w:val="05B02E1E"/>
    <w:rsid w:val="07167F79"/>
    <w:rsid w:val="073B6343"/>
    <w:rsid w:val="07890DE8"/>
    <w:rsid w:val="07D958B8"/>
    <w:rsid w:val="07E47904"/>
    <w:rsid w:val="09214F15"/>
    <w:rsid w:val="09406A98"/>
    <w:rsid w:val="094720A5"/>
    <w:rsid w:val="09491773"/>
    <w:rsid w:val="0AB601A5"/>
    <w:rsid w:val="0AD06DC4"/>
    <w:rsid w:val="0B8528F2"/>
    <w:rsid w:val="0B8C1536"/>
    <w:rsid w:val="0C48405D"/>
    <w:rsid w:val="0CCC104B"/>
    <w:rsid w:val="0CEF16C4"/>
    <w:rsid w:val="0D207ACB"/>
    <w:rsid w:val="0D7A0EF6"/>
    <w:rsid w:val="0E7565F4"/>
    <w:rsid w:val="0E8477F8"/>
    <w:rsid w:val="0ED96826"/>
    <w:rsid w:val="0F1D61B1"/>
    <w:rsid w:val="0F315530"/>
    <w:rsid w:val="0F674670"/>
    <w:rsid w:val="10A625D7"/>
    <w:rsid w:val="10B669D8"/>
    <w:rsid w:val="11687B16"/>
    <w:rsid w:val="11C16EA0"/>
    <w:rsid w:val="11DA6480"/>
    <w:rsid w:val="134F3B3E"/>
    <w:rsid w:val="14BE5778"/>
    <w:rsid w:val="14FF7972"/>
    <w:rsid w:val="154E794C"/>
    <w:rsid w:val="17BA65DB"/>
    <w:rsid w:val="18A73D3C"/>
    <w:rsid w:val="18B264E8"/>
    <w:rsid w:val="18B36FA6"/>
    <w:rsid w:val="194351F8"/>
    <w:rsid w:val="19636CF3"/>
    <w:rsid w:val="1A717AC2"/>
    <w:rsid w:val="1ADC0142"/>
    <w:rsid w:val="1BB04DA7"/>
    <w:rsid w:val="1E2E5EA8"/>
    <w:rsid w:val="1E3560B3"/>
    <w:rsid w:val="1F3E409F"/>
    <w:rsid w:val="20562558"/>
    <w:rsid w:val="219F2BEF"/>
    <w:rsid w:val="21AD00A0"/>
    <w:rsid w:val="21C8366E"/>
    <w:rsid w:val="21CA38C1"/>
    <w:rsid w:val="22161825"/>
    <w:rsid w:val="23856D93"/>
    <w:rsid w:val="23FF386A"/>
    <w:rsid w:val="2428607B"/>
    <w:rsid w:val="246A4CE7"/>
    <w:rsid w:val="25C65F6E"/>
    <w:rsid w:val="25F4528C"/>
    <w:rsid w:val="269314E9"/>
    <w:rsid w:val="277C0980"/>
    <w:rsid w:val="27D210D5"/>
    <w:rsid w:val="27F200C3"/>
    <w:rsid w:val="284E28FF"/>
    <w:rsid w:val="28684C23"/>
    <w:rsid w:val="288E34AB"/>
    <w:rsid w:val="29BB751B"/>
    <w:rsid w:val="29CF4BA7"/>
    <w:rsid w:val="2A3811BA"/>
    <w:rsid w:val="2BC025A1"/>
    <w:rsid w:val="2C9D01BD"/>
    <w:rsid w:val="2CA172B8"/>
    <w:rsid w:val="2D9B2A92"/>
    <w:rsid w:val="2DD67315"/>
    <w:rsid w:val="2E05053B"/>
    <w:rsid w:val="2F096315"/>
    <w:rsid w:val="30EB1FD9"/>
    <w:rsid w:val="31867CE1"/>
    <w:rsid w:val="31AE78A1"/>
    <w:rsid w:val="323C0139"/>
    <w:rsid w:val="33173DBD"/>
    <w:rsid w:val="336F32B6"/>
    <w:rsid w:val="33851779"/>
    <w:rsid w:val="347B6233"/>
    <w:rsid w:val="349C1FCC"/>
    <w:rsid w:val="3568369D"/>
    <w:rsid w:val="359D5D9D"/>
    <w:rsid w:val="359E1C40"/>
    <w:rsid w:val="36F61A9D"/>
    <w:rsid w:val="378938D2"/>
    <w:rsid w:val="3830653A"/>
    <w:rsid w:val="38A55DD2"/>
    <w:rsid w:val="3A2C5FC7"/>
    <w:rsid w:val="3C266366"/>
    <w:rsid w:val="3CD70AAB"/>
    <w:rsid w:val="3CEA419B"/>
    <w:rsid w:val="3D41032F"/>
    <w:rsid w:val="3D6754F1"/>
    <w:rsid w:val="3E335F0F"/>
    <w:rsid w:val="3E97617D"/>
    <w:rsid w:val="3EAA1604"/>
    <w:rsid w:val="3EE47402"/>
    <w:rsid w:val="3EF9145C"/>
    <w:rsid w:val="3F377E20"/>
    <w:rsid w:val="3F3852C4"/>
    <w:rsid w:val="3F86185F"/>
    <w:rsid w:val="3FC419FC"/>
    <w:rsid w:val="3FE4182D"/>
    <w:rsid w:val="400802AA"/>
    <w:rsid w:val="405B62CB"/>
    <w:rsid w:val="408C07F3"/>
    <w:rsid w:val="41BB4282"/>
    <w:rsid w:val="41DF2E01"/>
    <w:rsid w:val="430F5586"/>
    <w:rsid w:val="43352A91"/>
    <w:rsid w:val="4344239F"/>
    <w:rsid w:val="44F22A30"/>
    <w:rsid w:val="454B4856"/>
    <w:rsid w:val="462803DC"/>
    <w:rsid w:val="46566583"/>
    <w:rsid w:val="46571746"/>
    <w:rsid w:val="46EC6727"/>
    <w:rsid w:val="481E7A60"/>
    <w:rsid w:val="48637284"/>
    <w:rsid w:val="4965333B"/>
    <w:rsid w:val="4A1128F6"/>
    <w:rsid w:val="4AD41CA9"/>
    <w:rsid w:val="4BC00595"/>
    <w:rsid w:val="4C2A4887"/>
    <w:rsid w:val="4CDA6626"/>
    <w:rsid w:val="4D0B20F6"/>
    <w:rsid w:val="4E367387"/>
    <w:rsid w:val="4E527FC4"/>
    <w:rsid w:val="4E854F25"/>
    <w:rsid w:val="4F302409"/>
    <w:rsid w:val="4F964317"/>
    <w:rsid w:val="4FC377D9"/>
    <w:rsid w:val="4FF819F8"/>
    <w:rsid w:val="50E85999"/>
    <w:rsid w:val="50F6079F"/>
    <w:rsid w:val="5139240C"/>
    <w:rsid w:val="513B3ABC"/>
    <w:rsid w:val="513E6709"/>
    <w:rsid w:val="514054C7"/>
    <w:rsid w:val="51752340"/>
    <w:rsid w:val="538A5BE3"/>
    <w:rsid w:val="53F70E9A"/>
    <w:rsid w:val="55342970"/>
    <w:rsid w:val="55444566"/>
    <w:rsid w:val="55D20F47"/>
    <w:rsid w:val="561861CC"/>
    <w:rsid w:val="566407F4"/>
    <w:rsid w:val="574868BE"/>
    <w:rsid w:val="57C82F29"/>
    <w:rsid w:val="58116C3C"/>
    <w:rsid w:val="588F0CB5"/>
    <w:rsid w:val="59035687"/>
    <w:rsid w:val="593021EC"/>
    <w:rsid w:val="596039F1"/>
    <w:rsid w:val="59795512"/>
    <w:rsid w:val="597A240B"/>
    <w:rsid w:val="59EA5857"/>
    <w:rsid w:val="5A807DAF"/>
    <w:rsid w:val="5B530BE3"/>
    <w:rsid w:val="5BE2262B"/>
    <w:rsid w:val="5BEA3F19"/>
    <w:rsid w:val="5C107728"/>
    <w:rsid w:val="5C13779B"/>
    <w:rsid w:val="5C8063E6"/>
    <w:rsid w:val="5CE0366C"/>
    <w:rsid w:val="5D030151"/>
    <w:rsid w:val="5D55798B"/>
    <w:rsid w:val="5D8B1FD6"/>
    <w:rsid w:val="5DF328B0"/>
    <w:rsid w:val="5E3E1458"/>
    <w:rsid w:val="5EB00E29"/>
    <w:rsid w:val="5F442217"/>
    <w:rsid w:val="60EE71EE"/>
    <w:rsid w:val="62375B13"/>
    <w:rsid w:val="625811B1"/>
    <w:rsid w:val="636467B4"/>
    <w:rsid w:val="63D70C72"/>
    <w:rsid w:val="6407059F"/>
    <w:rsid w:val="64417270"/>
    <w:rsid w:val="647A4A89"/>
    <w:rsid w:val="647E28C5"/>
    <w:rsid w:val="64A04FBF"/>
    <w:rsid w:val="64A137F3"/>
    <w:rsid w:val="64C76ABF"/>
    <w:rsid w:val="65237792"/>
    <w:rsid w:val="655041BA"/>
    <w:rsid w:val="656D3487"/>
    <w:rsid w:val="660C5D78"/>
    <w:rsid w:val="66176767"/>
    <w:rsid w:val="667C4F27"/>
    <w:rsid w:val="66A7086B"/>
    <w:rsid w:val="67B27DA9"/>
    <w:rsid w:val="67CA44B4"/>
    <w:rsid w:val="683E4D93"/>
    <w:rsid w:val="68B03437"/>
    <w:rsid w:val="6A4D53A3"/>
    <w:rsid w:val="6B6B1B62"/>
    <w:rsid w:val="6BF23ABF"/>
    <w:rsid w:val="6D38061F"/>
    <w:rsid w:val="6D644FDF"/>
    <w:rsid w:val="6DA01667"/>
    <w:rsid w:val="6E660B18"/>
    <w:rsid w:val="702017A0"/>
    <w:rsid w:val="707A6463"/>
    <w:rsid w:val="70FC2C51"/>
    <w:rsid w:val="71371D60"/>
    <w:rsid w:val="71DE6C5C"/>
    <w:rsid w:val="720A5939"/>
    <w:rsid w:val="722F3636"/>
    <w:rsid w:val="7237107B"/>
    <w:rsid w:val="74790F7F"/>
    <w:rsid w:val="75205681"/>
    <w:rsid w:val="753320FC"/>
    <w:rsid w:val="7554129F"/>
    <w:rsid w:val="75750A98"/>
    <w:rsid w:val="75C478EC"/>
    <w:rsid w:val="775B0E53"/>
    <w:rsid w:val="782266EE"/>
    <w:rsid w:val="78AF2D9B"/>
    <w:rsid w:val="78E263A9"/>
    <w:rsid w:val="7960607D"/>
    <w:rsid w:val="799903F6"/>
    <w:rsid w:val="7A05297A"/>
    <w:rsid w:val="7A172A1B"/>
    <w:rsid w:val="7A240CDE"/>
    <w:rsid w:val="7A68769D"/>
    <w:rsid w:val="7AA2343E"/>
    <w:rsid w:val="7B433A1C"/>
    <w:rsid w:val="7B725947"/>
    <w:rsid w:val="7C0A3BF4"/>
    <w:rsid w:val="7CDF1D4A"/>
    <w:rsid w:val="7DC81AB2"/>
    <w:rsid w:val="7E0F599D"/>
    <w:rsid w:val="7EF20628"/>
    <w:rsid w:val="7F643A24"/>
    <w:rsid w:val="7F81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line="420" w:lineRule="exact"/>
      <w:textAlignment w:val="center"/>
    </w:pPr>
    <w:rPr>
      <w:szCs w:val="20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860</Words>
  <Characters>935</Characters>
  <Lines>0</Lines>
  <Paragraphs>0</Paragraphs>
  <TotalTime>25</TotalTime>
  <ScaleCrop>false</ScaleCrop>
  <LinksUpToDate>false</LinksUpToDate>
  <CharactersWithSpaces>1225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2021-08-12T01:27:00Z</dcterms:created>
  <dc:creator>张熙刚</dc:creator>
  <cp:lastModifiedBy>胡轶璘</cp:lastModifiedBy>
  <dcterms:modified xsi:type="dcterms:W3CDTF">2026-02-12T06:07:15Z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CD69DD19603A4C8F812F5C658EF51EAE_13</vt:lpwstr>
  </property>
  <property fmtid="{D5CDD505-2E9C-101B-9397-08002B2CF9AE}" pid="4" name="KSOTemplateDocerSaveRecord">
    <vt:lpwstr>eyJoZGlkIjoiMzEwNTM5NzYwMDRjMzkwZTVkZjY2ODkwMGIxNGU0OTUiLCJ1c2VySWQiOiIyNjU3MDEyNTEifQ==</vt:lpwstr>
  </property>
</Properties>
</file>