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1D6CC7">
      <w:pPr>
        <w:jc w:val="center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sz w:val="30"/>
          <w:szCs w:val="30"/>
        </w:rPr>
        <w:t>澜湄国际老挝230kV Mahaxai-B.Pompik 变电站工程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技术疑问</w:t>
      </w:r>
    </w:p>
    <w:bookmarkEnd w:id="0"/>
    <w:p w14:paraId="0C7083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1、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《00.老挝国家输电网有限责任公司230kVMahaxai-B.Pompik变电站工程22kV 户外框架式并联电容器成套装置技术规范书（通用部分）》</w:t>
      </w:r>
    </w:p>
    <w:p w14:paraId="3924F4EA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3074035" cy="1530350"/>
            <wp:effectExtent l="0" t="0" r="12065" b="1270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74035" cy="1530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4274185" cy="643890"/>
            <wp:effectExtent l="0" t="0" r="12065" b="381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74185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CBCF8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根据成套设备需包含的一次设备，我们无法明确贵司对电容器的保护方式是否有要求。一次设备中对于电流互感器的需求我们理解为是可由供应商推荐，但是电流互感器篇章要求需要耐受5倍的电流，我们理解为是线路CT ，但是5倍电流是保护是无法启动，请明确我们的具体保护要求。</w:t>
      </w:r>
    </w:p>
    <w:p w14:paraId="1CF871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《00.老挝国家输电网有限责任公司230kVMahaxai-B.Pompik变电站工程22kV 户外框架式并联电容器成套装置技术规范书（通用部分）》</w:t>
      </w:r>
    </w:p>
    <w:p w14:paraId="0DDCA9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《01.老挝国家输电网有限责任公司230kVMahaxai-B.Pompik变电站工程22kV 户外框架式并联电容器成套装置技术规范书（专用部分）》</w:t>
      </w:r>
    </w:p>
    <w:p w14:paraId="25ED28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3724910" cy="1082675"/>
            <wp:effectExtent l="0" t="0" r="8890" b="317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24910" cy="1082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2040255" cy="903605"/>
            <wp:effectExtent l="0" t="0" r="17145" b="1079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4025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2378075" cy="1078230"/>
            <wp:effectExtent l="0" t="0" r="3175" b="762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78075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2E317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关于设备的绝缘水平，两个文件中不一致。标准中22kV的工频雷电是65/125kV,但是另一个文件要求是85/185KV，请确认明确绝缘要求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br w:type="page"/>
      </w:r>
    </w:p>
    <w:p w14:paraId="1CE1D5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3、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《00.老挝国家输电网有限责任公司230kVMahaxai-B.Pompik变电站工程22kV 户外框架式并联电容器成套装置技术规范书（通用部分）》</w:t>
      </w:r>
    </w:p>
    <w:p w14:paraId="754E18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《01.老挝国家输电网有限责任公司230kVMahaxai-B.Pompik变电站工程22kV 户外框架式并联电容器成套装置技术规范书（专用部分）》</w:t>
      </w:r>
    </w:p>
    <w:p w14:paraId="48C8DB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1774190" cy="1591945"/>
            <wp:effectExtent l="0" t="0" r="16510" b="825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15919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2020570" cy="1532890"/>
            <wp:effectExtent l="0" t="0" r="17780" b="1016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20570" cy="1532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BAE85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关于地震烈度，我认为按照7级设防即可，请确认按0.2g抗震设计是否可行？</w:t>
      </w:r>
    </w:p>
    <w:p w14:paraId="5104DD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4、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《01.老挝国家输电网有限责任公司230kVMahaxai-B.Pompik变电站工程22kV 户外框架式并联电容器成套装置技术规范书（专用部分）》</w:t>
      </w:r>
    </w:p>
    <w:p w14:paraId="29768DC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2289810" cy="2011045"/>
            <wp:effectExtent l="0" t="0" r="15240" b="8255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89810" cy="20110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2E003C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开关的型号是JW和隔离开关冲突，请明确具体需求。</w:t>
      </w:r>
    </w:p>
    <w:p w14:paraId="16BE5040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br w:type="page"/>
      </w:r>
    </w:p>
    <w:p w14:paraId="52B5D5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5、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《01.老挝国家输电网有限责任公司230kVMahaxai-B.Pompik变电站工程22kV 户外框架式并联电容器成套装置技术规范书（专用部分）》</w:t>
      </w:r>
    </w:p>
    <w:p w14:paraId="0221DBA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3291205" cy="2406015"/>
            <wp:effectExtent l="0" t="0" r="4445" b="13335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91205" cy="24060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D77069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电容器单元的电压是12/√3，单相的串联是4。这个电容器组的相电压是12/√3*4远远大于系统电压，请确认具体数据</w:t>
      </w:r>
    </w:p>
    <w:p w14:paraId="53B658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6、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《01.老挝国家输电网有限责任公司230kVMahaxai-B.Pompik变电站工程22kV 户外框架式并联电容器成套装置技术规范书（专用部分）》</w:t>
      </w:r>
    </w:p>
    <w:p w14:paraId="5523481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2594610" cy="2139315"/>
            <wp:effectExtent l="0" t="0" r="15240" b="13335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9461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2394585" cy="1699260"/>
            <wp:effectExtent l="0" t="0" r="5715" b="1524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94585" cy="16992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CB21DA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A.我们理解设备的特殊试验和型式试验报告均可提供可覆盖。如需提供一对一的报告，清明确告知我们。如无明确要求，我们将只提供可覆盖的报告。</w:t>
      </w:r>
    </w:p>
    <w:p w14:paraId="584382A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B.关于电容器单元的安装，我们将按照卧放进行布置请确认是否可行。</w:t>
      </w:r>
    </w:p>
    <w:p w14:paraId="4A8CF25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38BE828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081561A1">
      <w:pPr>
        <w:numPr>
          <w:numId w:val="0"/>
        </w:numPr>
        <w:bidi w:val="0"/>
        <w:jc w:val="righ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13209E90">
      <w:pPr>
        <w:numPr>
          <w:numId w:val="0"/>
        </w:numPr>
        <w:bidi w:val="0"/>
        <w:jc w:val="righ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2026年2月11日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452571"/>
    <w:rsid w:val="2145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800</Words>
  <Characters>1054</Characters>
  <Lines>0</Lines>
  <Paragraphs>0</Paragraphs>
  <TotalTime>5</TotalTime>
  <ScaleCrop>false</ScaleCrop>
  <LinksUpToDate>false</LinksUpToDate>
  <CharactersWithSpaces>1065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2026-02-11T07:55:00Z</dcterms:created>
  <dc:creator>阳掖✔</dc:creator>
  <cp:lastModifiedBy>阳掖✔</cp:lastModifiedBy>
  <dcterms:modified xsi:type="dcterms:W3CDTF">2026-02-11T08:12:29Z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69435E3CA4A448A78DD573D4857CBA92_11</vt:lpwstr>
  </property>
  <property fmtid="{D5CDD505-2E9C-101B-9397-08002B2CF9AE}" pid="4" name="KSOTemplateDocerSaveRecord">
    <vt:lpwstr>eyJoZGlkIjoiN2NiYWUyZmU1YmM2NDcxMDZmMGRjZGJhNWFjNTMyZjciLCJ1c2VySWQiOiI4Mzk2MjI5MTMifQ==</vt:lpwstr>
  </property>
  <property pid="5" fmtid="{D5CDD505-2E9C-101B-9397-08002B2CF9AE}" name="CWM3f1c33fa10a74e77a2acde716ae48f32">
    <vt:lpwstr>CWMQzi+eBDCwtBZFz5OP8tObfCPJgp3+m17HULzW719pQhTTDR+PSNI0a+xf0whOjP1+g+ZXYxz/VyejK5aJChwUw==</vt:lpwstr>
  </property>
</Properties>
</file>