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1687" w:hanging="1687" w:hangingChars="600"/>
        <w:jc w:val="center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2026-2027年南方电网新能设计研究院（广东）有限公司</w:t>
      </w:r>
    </w:p>
    <w:p>
      <w:pPr>
        <w:spacing w:line="360" w:lineRule="auto"/>
        <w:ind w:left="1687" w:hanging="1687" w:hangingChars="600"/>
        <w:jc w:val="center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员工企业补充医疗保险基金委托管理服务项目</w:t>
      </w:r>
    </w:p>
    <w:p>
      <w:pPr>
        <w:spacing w:line="360" w:lineRule="auto"/>
        <w:ind w:left="1687" w:hanging="1687" w:hangingChars="600"/>
        <w:jc w:val="center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报价表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 xml:space="preserve">                                      </w:t>
      </w:r>
    </w:p>
    <w:tbl>
      <w:tblPr>
        <w:tblStyle w:val="14"/>
        <w:tblW w:w="8438" w:type="dxa"/>
        <w:tblInd w:w="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3"/>
        <w:gridCol w:w="2675"/>
        <w:gridCol w:w="2575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64" w:hRule="atLeast"/>
        </w:trPr>
        <w:tc>
          <w:tcPr>
            <w:tcW w:w="191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采购内容</w:t>
            </w:r>
          </w:p>
        </w:tc>
        <w:tc>
          <w:tcPr>
            <w:tcW w:w="267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委托管理费</w:t>
            </w: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比例限高数</w:t>
            </w:r>
          </w:p>
          <w:p>
            <w:p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（按照委托资金总额取一定比例的管理费用）</w:t>
            </w:r>
          </w:p>
        </w:tc>
        <w:tc>
          <w:tcPr>
            <w:tcW w:w="257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比例报价下浮率</w:t>
            </w:r>
          </w:p>
        </w:tc>
        <w:tc>
          <w:tcPr>
            <w:tcW w:w="127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64" w:hRule="atLeast"/>
        </w:trPr>
        <w:tc>
          <w:tcPr>
            <w:tcW w:w="1913" w:type="dxa"/>
            <w:noWrap w:val="0"/>
            <w:vAlign w:val="center"/>
          </w:tcPr>
          <w:p>
            <w:pPr>
              <w:pStyle w:val="17"/>
              <w:spacing w:line="360" w:lineRule="auto"/>
              <w:ind w:right="205"/>
              <w:jc w:val="center"/>
              <w:rPr>
                <w:rFonts w:hint="default" w:eastAsia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2026-2027年</w:t>
            </w:r>
            <w:r>
              <w:rPr>
                <w:rFonts w:hint="eastAsia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南网新能院员工</w:t>
            </w:r>
            <w:r>
              <w:rPr>
                <w:rFonts w:hint="eastAsia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企业补充医疗保险基金委托管理服务</w:t>
            </w:r>
          </w:p>
        </w:tc>
        <w:tc>
          <w:tcPr>
            <w:tcW w:w="26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 xml:space="preserve"> 1 %</w:t>
            </w:r>
          </w:p>
        </w:tc>
        <w:tc>
          <w:tcPr>
            <w:tcW w:w="2575" w:type="dxa"/>
            <w:noWrap w:val="0"/>
            <w:vAlign w:val="center"/>
          </w:tcPr>
          <w:p>
            <w:pPr>
              <w:spacing w:line="360" w:lineRule="auto"/>
              <w:ind w:firstLine="960" w:firstLineChars="400"/>
              <w:jc w:val="both"/>
              <w:rPr>
                <w:rFonts w:hint="default" w:ascii="宋体" w:hAnsi="宋体" w:cs="宋体"/>
                <w:b w:val="0"/>
                <w:bCs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%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>
      <w:pPr>
        <w:rPr>
          <w:rFonts w:hint="eastAsia" w:ascii="宋体" w:hAnsi="宋体" w:cs="宋体"/>
          <w:color w:val="auto"/>
          <w:szCs w:val="21"/>
          <w:highlight w:val="none"/>
        </w:rPr>
      </w:pPr>
    </w:p>
    <w:p>
      <w:pPr>
        <w:widowControl/>
        <w:numPr>
          <w:ilvl w:val="0"/>
          <w:numId w:val="0"/>
        </w:numPr>
        <w:spacing w:line="360" w:lineRule="auto"/>
        <w:jc w:val="left"/>
        <w:outlineLvl w:val="1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备注：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委托管理费费用包括：医疗票据收集、审核、支付、资料保管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服务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等一系列服务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，包含在线医疗增值服务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。</w:t>
      </w:r>
    </w:p>
    <w:p>
      <w:pPr>
        <w:widowControl/>
        <w:numPr>
          <w:ilvl w:val="0"/>
          <w:numId w:val="0"/>
        </w:numPr>
        <w:spacing w:line="360" w:lineRule="auto"/>
        <w:jc w:val="left"/>
        <w:outlineLvl w:val="1"/>
        <w:rPr>
          <w:rFonts w:hint="default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结算方式：按实结算，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甲乙双方的</w:t>
      </w:r>
      <w:r>
        <w:rPr>
          <w:rFonts w:hint="eastAsia" w:asciiTheme="minorHAnsi" w:hAnsiTheme="minorHAnsi" w:eastAsiaTheme="minorEastAsia" w:cstheme="minorBidi"/>
          <w:b w:val="0"/>
          <w:bCs w:val="0"/>
          <w:kern w:val="28"/>
          <w:sz w:val="24"/>
          <w:szCs w:val="24"/>
          <w:lang w:val="en-US" w:eastAsia="zh-CN" w:bidi="ar-SA"/>
        </w:rPr>
        <w:t>委托管理费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结算金额=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委托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Hans"/>
        </w:rPr>
        <w:t>资金总额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×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委托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管理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费</w:t>
      </w:r>
      <w:r>
        <w:rPr>
          <w:rFonts w:hint="eastAsia" w:ascii="宋体" w:hAnsi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比例限高数（1%）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×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（1-</w:t>
      </w:r>
      <w:r>
        <w:rPr>
          <w:rFonts w:hint="eastAsia" w:ascii="宋体" w:hAnsi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比例报价下浮率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，按照合同结算条款进行结算，最终结算金额不得高于项目概算金额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u w:val="none"/>
          <w:lang w:val="en-US" w:eastAsia="zh-CN"/>
        </w:rPr>
        <w:t xml:space="preserve"> 。</w:t>
      </w:r>
    </w:p>
    <w:p>
      <w:pPr>
        <w:spacing w:line="360" w:lineRule="auto"/>
        <w:rPr>
          <w:rFonts w:hint="eastAsia" w:ascii="宋体" w:hAnsi="宋体" w:cs="宋体"/>
          <w:b/>
          <w:bCs/>
          <w:color w:val="auto"/>
          <w:szCs w:val="21"/>
          <w:highlight w:val="none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3、以上价格为包干费用，已包含乙方运营费用及合理的利润、税费等，甲方不再支付与执行本合同有关的其他任何费用。</w:t>
      </w:r>
    </w:p>
    <w:p>
      <w:pPr>
        <w:adjustRightInd w:val="0"/>
        <w:snapToGrid w:val="0"/>
        <w:spacing w:line="300" w:lineRule="auto"/>
        <w:rPr>
          <w:rFonts w:hint="eastAsia" w:ascii="宋体" w:hAnsi="宋体" w:cs="宋体"/>
          <w:color w:val="auto"/>
          <w:szCs w:val="21"/>
          <w:highlight w:val="none"/>
        </w:rPr>
      </w:pPr>
    </w:p>
    <w:p>
      <w:pPr>
        <w:adjustRightInd w:val="0"/>
        <w:snapToGrid w:val="0"/>
        <w:spacing w:line="300" w:lineRule="auto"/>
        <w:rPr>
          <w:rFonts w:hint="eastAsia" w:ascii="宋体" w:hAnsi="宋体" w:cs="宋体"/>
          <w:color w:val="auto"/>
          <w:szCs w:val="21"/>
          <w:highlight w:val="none"/>
        </w:rPr>
      </w:pPr>
    </w:p>
    <w:p>
      <w:pPr>
        <w:adjustRightInd w:val="0"/>
        <w:snapToGrid w:val="0"/>
        <w:spacing w:line="360" w:lineRule="auto"/>
        <w:ind w:firstLine="3600" w:firstLineChars="1500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</w:p>
    <w:p>
      <w:pPr>
        <w:adjustRightInd w:val="0"/>
        <w:snapToGrid w:val="0"/>
        <w:spacing w:line="360" w:lineRule="auto"/>
        <w:ind w:firstLine="3600" w:firstLineChars="1500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人名称（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单位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公章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或经授权的电子签章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 xml:space="preserve">                       </w:t>
      </w:r>
    </w:p>
    <w:p>
      <w:pPr>
        <w:spacing w:line="360" w:lineRule="auto"/>
        <w:ind w:firstLine="6000" w:firstLineChars="25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日期：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DDA669"/>
    <w:multiLevelType w:val="multilevel"/>
    <w:tmpl w:val="56DDA669"/>
    <w:lvl w:ilvl="0" w:tentative="0">
      <w:start w:val="1"/>
      <w:numFmt w:val="decimal"/>
      <w:pStyle w:val="4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5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6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7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8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9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10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1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2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633F1C"/>
    <w:rsid w:val="134B5C93"/>
    <w:rsid w:val="13B036AD"/>
    <w:rsid w:val="13FD0F05"/>
    <w:rsid w:val="14262865"/>
    <w:rsid w:val="17A37496"/>
    <w:rsid w:val="196440B8"/>
    <w:rsid w:val="19711333"/>
    <w:rsid w:val="19F72E39"/>
    <w:rsid w:val="1D8111E4"/>
    <w:rsid w:val="1E2558FA"/>
    <w:rsid w:val="20F900A6"/>
    <w:rsid w:val="2185602F"/>
    <w:rsid w:val="22EF4976"/>
    <w:rsid w:val="2340171D"/>
    <w:rsid w:val="23FA061B"/>
    <w:rsid w:val="23FD4470"/>
    <w:rsid w:val="244D419B"/>
    <w:rsid w:val="274B5491"/>
    <w:rsid w:val="275924E7"/>
    <w:rsid w:val="27665178"/>
    <w:rsid w:val="283E292D"/>
    <w:rsid w:val="313847A6"/>
    <w:rsid w:val="32095799"/>
    <w:rsid w:val="32756C8F"/>
    <w:rsid w:val="32A16935"/>
    <w:rsid w:val="34D2441F"/>
    <w:rsid w:val="35660BF5"/>
    <w:rsid w:val="35B6278D"/>
    <w:rsid w:val="37052F86"/>
    <w:rsid w:val="38034C63"/>
    <w:rsid w:val="3D2E2B52"/>
    <w:rsid w:val="3DA167F8"/>
    <w:rsid w:val="3DA262EE"/>
    <w:rsid w:val="3DEB17B8"/>
    <w:rsid w:val="45950036"/>
    <w:rsid w:val="47A80D23"/>
    <w:rsid w:val="485E2A48"/>
    <w:rsid w:val="4BD14A77"/>
    <w:rsid w:val="4DCE3F91"/>
    <w:rsid w:val="512A76B9"/>
    <w:rsid w:val="51327CB6"/>
    <w:rsid w:val="537C10F9"/>
    <w:rsid w:val="54D101FA"/>
    <w:rsid w:val="590E4163"/>
    <w:rsid w:val="5BE57840"/>
    <w:rsid w:val="5DDA32B4"/>
    <w:rsid w:val="5F096A0E"/>
    <w:rsid w:val="60FF56E8"/>
    <w:rsid w:val="61E81E9F"/>
    <w:rsid w:val="62476ECC"/>
    <w:rsid w:val="643D5013"/>
    <w:rsid w:val="65E174B2"/>
    <w:rsid w:val="6931190D"/>
    <w:rsid w:val="713E796B"/>
    <w:rsid w:val="74AE0AD3"/>
    <w:rsid w:val="76A154AD"/>
    <w:rsid w:val="788E57D2"/>
    <w:rsid w:val="7C531879"/>
    <w:rsid w:val="7E65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6"/>
    <w:qFormat/>
    <w:uiPriority w:val="0"/>
    <w:pPr>
      <w:keepNext/>
      <w:keepLines/>
      <w:numPr>
        <w:ilvl w:val="0"/>
        <w:numId w:val="1"/>
      </w:numPr>
      <w:spacing w:line="360" w:lineRule="auto"/>
      <w:ind w:left="432" w:hanging="432" w:firstLineChars="0"/>
      <w:jc w:val="center"/>
      <w:outlineLvl w:val="0"/>
    </w:pPr>
    <w:rPr>
      <w:rFonts w:ascii="Times New Roman" w:hAnsi="Times New Roman" w:eastAsia="宋体" w:cs="Times New Roman"/>
      <w:b/>
      <w:bCs/>
      <w:kern w:val="44"/>
      <w:sz w:val="30"/>
      <w:szCs w:val="44"/>
    </w:rPr>
  </w:style>
  <w:style w:type="paragraph" w:styleId="5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Lines="0" w:beforeAutospacing="0" w:afterLines="0" w:afterAutospacing="0" w:line="360" w:lineRule="auto"/>
      <w:ind w:left="0" w:firstLine="600" w:firstLineChars="200"/>
      <w:outlineLvl w:val="2"/>
    </w:pPr>
    <w:rPr>
      <w:rFonts w:ascii="Times New Roman" w:hAnsi="Times New Roman" w:eastAsia="仿宋_GB2312" w:cs="Times New Roman"/>
      <w:b/>
      <w:sz w:val="24"/>
      <w:szCs w:val="22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8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9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10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1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1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13">
    <w:name w:val="Normal Indent"/>
    <w:basedOn w:val="1"/>
    <w:qFormat/>
    <w:uiPriority w:val="0"/>
    <w:pPr>
      <w:ind w:firstLine="420"/>
    </w:pPr>
    <w:rPr>
      <w:szCs w:val="20"/>
    </w:rPr>
  </w:style>
  <w:style w:type="character" w:customStyle="1" w:styleId="16">
    <w:name w:val="标题 1 Char1"/>
    <w:link w:val="4"/>
    <w:qFormat/>
    <w:uiPriority w:val="0"/>
    <w:rPr>
      <w:rFonts w:ascii="Times New Roman" w:hAnsi="Times New Roman" w:eastAsia="宋体" w:cs="Times New Roman"/>
      <w:b/>
      <w:bCs/>
      <w:kern w:val="44"/>
      <w:sz w:val="30"/>
      <w:szCs w:val="44"/>
    </w:rPr>
  </w:style>
  <w:style w:type="paragraph" w:customStyle="1" w:styleId="1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324</Words>
  <Characters>332</Characters>
  <Lines>0</Lines>
  <Paragraphs>0</Paragraphs>
  <TotalTime>8</TotalTime>
  <ScaleCrop>false</ScaleCrop>
  <LinksUpToDate>false</LinksUpToDate>
  <CharactersWithSpaces>398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2022-09-14T10:25:00Z</dcterms:created>
  <dc:creator>huangzp16</dc:creator>
  <cp:lastModifiedBy>NHDL</cp:lastModifiedBy>
  <cp:lastPrinted>2026-02-25T06:47:00Z</cp:lastPrinted>
  <dcterms:modified xsi:type="dcterms:W3CDTF">2026-02-25T09:12:38Z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2802937ED9CA4AE0A084EA71E2DAA2CD</vt:lpwstr>
  </property>
  <property fmtid="{D5CDD505-2E9C-101B-9397-08002B2CF9AE}" pid="4" name="KSOTemplateDocerSaveRecord">
    <vt:lpwstr>eyJoZGlkIjoiZjA1NDZiNDBmMDM3M2MwMmFlNWU3ZmI3MmUxMDVlZmIiLCJ1c2VySWQiOiI0MTQ0ODYxODEifQ==</vt:lpwstr>
  </property>
</Properties>
</file>