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E-2</w:t>
      </w:r>
      <w:r>
        <w:rPr>
          <w:rFonts w:hint="eastAsia"/>
          <w:lang w:val="en-US" w:eastAsia="zh-CN"/>
        </w:rPr>
        <w:t>合同修改对照表（采购需求计划填报阶段使用）</w:t>
      </w:r>
    </w:p>
    <w:p>
      <w:pPr>
        <w:rPr>
          <w:rFonts w:hint="eastAsia"/>
          <w:lang w:val="en-US" w:eastAsia="zh-CN"/>
        </w:rPr>
      </w:pPr>
    </w:p>
    <w:tbl>
      <w:tblPr>
        <w:tblStyle w:val="7"/>
        <w:tblpPr w:leftFromText="180" w:rightFromText="180" w:vertAnchor="page" w:horzAnchor="page" w:tblpX="156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903"/>
        <w:gridCol w:w="1061"/>
        <w:gridCol w:w="4481"/>
        <w:gridCol w:w="2501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0965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鲁布革电厂2026年植树活动零星采购买卖合同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448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04买卖合同</w:t>
            </w:r>
          </w:p>
        </w:tc>
        <w:tc>
          <w:tcPr>
            <w:tcW w:w="250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39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02非工程类货物买卖合同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6894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03买卖合同（通用）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8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基本信息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采购货物的期间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范围为：自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履行开始时间不应早于合同签订之日"/>
                <w:tag w:val="履行开始时间"/>
                <w:id w:val="614566998"/>
                <w:placeholder>
                  <w:docPart w:val="{747fd830-d83e-4963-a354-64a0dc8a3e97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年  月  日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起至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具体日期或填写期间"/>
                <w:tag w:val="履行结束时间"/>
                <w:id w:val="818460522"/>
                <w:placeholder>
                  <w:docPart w:val="{2f649b62-b0bc-4d92-89a6-c1c341f7113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年  月  日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止的</w:t>
            </w:r>
            <w:permStart w:id="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    </w:t>
            </w:r>
            <w:permEnd w:id="2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货物。</w:t>
            </w:r>
            <w:permStart w:id="3" w:edGrp="everyone"/>
            <w:permEnd w:id="3"/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2"/>
              </w:numPr>
              <w:ind w:leftChars="0"/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货物基本信息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采购货物的期间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范围为：自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履行开始时间不应早于合同签订之日"/>
                <w:tag w:val="履行开始时间"/>
                <w:id w:val="614566998"/>
                <w:placeholder>
                  <w:docPart w:val="{94d629e3-afaa-4734-9d82-086c054baf3e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合同签订之日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起至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具体日期或填写期间"/>
                <w:tag w:val="履行结束时间"/>
                <w:id w:val="818460522"/>
                <w:placeholder>
                  <w:docPart w:val="{9b58415f-00a8-4bbc-bf45-bb988f4567aa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2026 年4月25日</w:t>
                </w:r>
                <w:permEnd w:id="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止的</w:t>
            </w:r>
            <w:permStart w:id="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在鲁布革电站水库左岸发耐滑坡体库岸附近种植40棵大叶榕树（树径：大于10厘米，树高：大于2.8米）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1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2.交货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时间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与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地点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2.3其他：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600425959"/>
                <w:placeholder>
                  <w:docPart w:val="{03571eaa-cf74-4fe8-ab87-056b0b493b84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7"/>
              </w:sdtContent>
            </w:sdt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2.交货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时间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与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地点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2.3其他：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600425959"/>
                <w:placeholder>
                  <w:docPart w:val="{dce7830f-dce6-4519-bbb8-796ba85977b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甲方指定的交货地点为：鲁布革电站水库左岸发耐滑坡体库岸附近。乙方应在2026年3月23日前，将本合同项下货物运送至甲方指定地点并向甲方交付，同时挖好40个树坑（直径0.9米以上、深度0.9米以上）。乙方负责按照甲方植树活动安排组织种植（甲方根据需要参与）。甲方有权在乙方交货前，通知乙方变更交货时间、地点或交货方式、包装方式及乙方需提供的服务，但需在上述交货时间前2日内（含本数）通知乙方。2.1、2.2条款不适用于本合同。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8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乙方应在发货后</w:t>
            </w:r>
            <w:permStart w:id="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permEnd w:id="9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日内告知甲方送货情况及预计到达时间，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便于甲方作好接货准备。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乙方应在发货后</w:t>
            </w:r>
            <w:permStart w:id="1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2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permEnd w:id="10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日内告知甲方送货情况及预计到达时间，便于甲方作好接货准备。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4</w:t>
            </w:r>
          </w:p>
          <w:p>
            <w:pPr>
              <w:pStyle w:val="2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7.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验收与异议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指定收货人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在乙方交付时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负责核对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乙方所交付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的数量、规格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《送货清单》</w:t>
            </w:r>
            <w:permStart w:id="1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11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是否一致，以及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的外包装是否符合约定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有无破损、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包装内的货物外观是否符合约定、有无破损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，不涉及核实包装物内的货物功能。经甲方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确认不符合要求的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，乙方应在甲方指定的时间内将其运离交货地点并重新提供合格的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，由此产生的费用由乙方自行承担，且乙方还须按合同约定承担相关违约责任。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验收与异议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指定收货人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在乙方交付时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负责核对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乙方所交付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的数量、规格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《送货清单》</w:t>
            </w:r>
            <w:permStart w:id="1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  <w:t>附件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single"/>
                <w:lang w:val="en-US" w:eastAsia="zh-CN" w:bidi="ar-SA"/>
              </w:rPr>
              <w:t xml:space="preserve"> 2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12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是否一致，以及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的外包装是否符合约定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有无破损、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包装内的货物外观是否符合约定、有无破损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，不涉及核实包装物内的货物功能。经甲方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确认不符合要求的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，乙方应在甲方指定的时间内将其运离交货地点并重新提供合格的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，由此产生的费用由乙方自行承担，且乙方还须按合同约定承担相关违约责任。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9.合同价款与支付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即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货款，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包括了乙方为完成本合同项下全部工作所需的全部费用，按以下第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。"/>
                <w:id w:val="147451720"/>
                <w:placeholder>
                  <w:docPart w:val="{a5d23c5e-c479-49b5-9437-e0565f74b0d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1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种方式结算确定：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（1）固定价。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a3b9e542-3575-40cd-a678-222e465fa71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bc9e48e9-35e1-4273-b3ee-8b4d656edca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税率"/>
                <w:tag w:val="税率"/>
                <w:id w:val="147477397"/>
                <w:placeholder>
                  <w:docPart w:val="{3af018ab-7ef2-4100-9ecc-f1c6add2ca6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金额"/>
                <w:tag w:val="不含税价金额"/>
                <w:id w:val="147453300"/>
                <w:placeholder>
                  <w:docPart w:val="{3066ddf6-2bc4-48aa-a314-63eee4586cb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大写金额"/>
                <w:tag w:val="不含税价大写金额"/>
                <w:id w:val="147452820"/>
                <w:placeholder>
                  <w:docPart w:val="{e67a21f2-e320-4669-bb5c-97a31e550f7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），增值税为：小写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元（大写：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1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9.合同价款与支付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即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货款，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包括了乙方为完成本合同项下全部工作所需的全部费用，按以下第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。"/>
                <w:id w:val="147451720"/>
                <w:placeholder>
                  <w:docPart w:val="{861a5e15-1f9c-497f-b18d-e1d6008187ad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（1）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1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种方式结算确定：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（1）固定价。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f5a23135-dab8-4604-90a3-c2879c57d239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cab3d125-7112-43d2-93a6-c6df0c3fdfb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税率"/>
                <w:tag w:val="税率"/>
                <w:id w:val="147477397"/>
                <w:placeholder>
                  <w:docPart w:val="{99a32154-28d0-493a-af40-cd47eb22ef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金额"/>
                <w:tag w:val="不含税价金额"/>
                <w:id w:val="147453300"/>
                <w:placeholder>
                  <w:docPart w:val="{7e38efd5-31f8-4c68-a620-af413b15b2c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大写金额"/>
                <w:tag w:val="不含税价大写金额"/>
                <w:id w:val="147452820"/>
                <w:placeholder>
                  <w:docPart w:val="{325ad18e-7676-4cf9-a33b-4af1610806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），增值税为：小写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元（大写：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2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支付方式选项"/>
                <w:id w:val="147460960"/>
                <w:placeholder>
                  <w:docPart w:val="{f62a1f42-24ea-40b8-98ac-a8309babc71d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项约定执行：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一次性支付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具体支付时间和方式为：</w:t>
            </w:r>
            <w:permStart w:id="2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2"/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支付方式选项"/>
                <w:id w:val="147460960"/>
                <w:placeholder>
                  <w:docPart w:val="{f9a3218c-5f80-4ff3-85cc-c399db7bdf30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（1）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项约定执行：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一次性支付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具体支付时间和方式为：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乙方按甲方要求在鲁布革电站水库左岸发耐滑坡体库岸附近种植40棵大叶榕树，通过甲方验收合格，甲方在收到乙方开具的增值税专用发票后30日内转账支付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。</w:t>
            </w:r>
            <w:permEnd w:id="2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，多选或其他方式请手动填写"/>
                <w:id w:val="831163070"/>
                <w:placeholder>
                  <w:docPart w:val="{113ae24d-4ec7-44a1-a21e-c9bf231f2fa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/3.支票/4.其他：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769572333"/>
                <w:placeholder>
                  <w:docPart w:val="{d029d180-2d74-4bb1-9b63-7d99ec58ad3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 </w:t>
                </w:r>
                <w:permEnd w:id="2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9.3合同价款结算按第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，多选或其他方式请手动填写"/>
                <w:id w:val="831163070"/>
                <w:placeholder>
                  <w:docPart w:val="{310fb2ac-9c6a-4e8f-8288-e706a3596be4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1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种方式（1.转账/2.汇票/3.支票/4.其他：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769572333"/>
                <w:placeholder>
                  <w:docPart w:val="{8d49e697-bddb-4d01-a09c-751717436a36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）。如需使用商业汇票进行支付的，由款项支付方承担资金成本（买方付息贴现）。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9.4乙方应在甲方付预付款前</w:t>
            </w:r>
            <w:permStart w:id="2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9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日开具收据等带有法律效力的原始凭据，否则甲方有权迟延支付相应价款，乙方因此造成的损失由其自行承担。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乙方应在甲方支付进度款及结算款前</w:t>
            </w:r>
            <w:permStart w:id="3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日开具等额的增值税专用发票，增值税专用发票上注明的银行账户应与本合同提供的相同，否则甲方有权迟延支付相应价款，乙方因此造成的损失由其自行承担。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9.4乙方应在甲方付预付款前</w:t>
            </w:r>
            <w:permStart w:id="3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/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1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日开具收据等带有法律效力的原始凭据，否则甲方有权迟延支付相应价款，乙方因此造成的损失由其自行承担。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乙方应在甲方支付进度款及结算款前</w:t>
            </w:r>
            <w:permStart w:id="3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2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日开具等额的增值税专用发票，增值税专用发票上注明的银行账户应与本合同提供的相同，否则甲方有权迟延支付相应价款，乙方因此造成的损失由其自行承担。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10.2质量担保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10.2.1双方同意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质量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担保按以下第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质量担保方式选项"/>
                <w:id w:val="235859888"/>
                <w:placeholder>
                  <w:docPart w:val="{dd6d688f-5c28-4451-9f51-28a156551011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种方式执行，如本合同价款为暂定价的，下列质量担保的数额按最终结算价计算：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（1）本合同不提供质量担保。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0.2质量担保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10.2.1双方同意质量担保按以下第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质量担保方式选项"/>
                <w:id w:val="235859888"/>
                <w:placeholder>
                  <w:docPart w:val="{557beb58-52f1-43ee-bb4b-bc5942150ced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（1）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种方式执行，如本合同价款为暂定价的，下列质量担保的数额按最终结算价计算：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（1）本合同不提供质量担保。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11.1甲方违约责任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11.1.1甲方无正当理由逾期付款，每逾期一日，应按应付未付款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56572411"/>
                <w:placeholder>
                  <w:docPart w:val="{83336918-2870-4d0c-a96b-0479fd981e5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‰向乙方支付违约金。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11.1甲方违约责任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11.1.1甲方无正当理由逾期付款，每逾期一日，应按应付未付款的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56572411"/>
                <w:placeholder>
                  <w:docPart w:val="{54cdd5af-f2d2-4776-9f61-e09754ceede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0.1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‰向乙方支付违约金。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11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11.2.1乙方逾期交货，每逾期一日，应按逾期交付货物价款的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270234634"/>
                <w:placeholder>
                  <w:docPart w:val="{cbc24325-470f-4e8f-8ce8-7641f015b5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‰向甲方支付违约金。逾期超过</w:t>
            </w:r>
            <w:permStart w:id="3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8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日，视为乙方不能交货，甲方有权解除合同。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11.2.1乙方逾期交货，每逾期一日，应按逾期交付货物价款的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270234634"/>
                <w:placeholder>
                  <w:docPart w:val="{d4a41bbf-6b80-4b11-a1bd-b7a66d9ec29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0.1  </w:t>
                </w:r>
                <w:permEnd w:id="3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‰向甲方支付违约金。逾期超过</w:t>
            </w:r>
            <w:permStart w:id="4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10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日，视为乙方不能交货，甲方有权解除合同。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11.2.5乙方提前交付、多交付的货物，或品种、规格、型号、数量、品牌、包装、颜色、质量等级等与合同约定不符的货物，甲方有权拒绝接受。对于甲方拒绝接受的货物，乙方应在甲方要求的时限内将其运离交货地点，逾期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1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日仍未运离交货地点的，甲方可自行处置，所得价款用于偿付处置费用、场地占用费等相关费用以及甲方因此受到的损失；所得价款不足以支付的，由乙方予以全额赔偿。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11.2.6乙方违约导致甲方取消《供应清单》或解除本合同的，乙方除应按本合同约定承担违约责任外，还须向甲方支付被取消《供应清单》或本合同价款的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53063880"/>
                <w:placeholder>
                  <w:docPart w:val="{3c75acfb-6e8c-4305-b5c6-b415f3e2171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%的违约金，并赔偿甲方因此造成的损失；甲方已向乙方支付的款项，乙方应全额退回；本合同未履行部分不再履行。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11.2.7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在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质保期内，乙方未能按甲方要求妥善解决本合同项下货物质量问题的，甲方有权委托第三方修复或采取其他方式解决，所发生的费用由乙方全额承担，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且乙方应按具体所涉及采购项目合同价款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违约金不应过分高于或低于实际损失。"/>
                <w:tag w:val="违约金比例"/>
                <w:id w:val="77391164"/>
                <w:placeholder>
                  <w:docPart w:val="{973d90eb-5c27-4280-a1b0-9fdc86a47cd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43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</w:t>
                </w:r>
                <w:permEnd w:id="43"/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%向甲方支付违约金。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11.2.5乙方提前交付、多交付的货物，或品种、规格、型号、数量、品牌、包装、颜色、质量等级等与合同约定不符的货物，甲方有权拒绝接受。对于甲方拒绝接受的货物，乙方应在甲方要求的时限内将其运离交货地点，逾期</w:t>
            </w:r>
            <w:permStart w:id="4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10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4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日仍未运离交货地点的，甲方可自行处置，所得价款用于偿付处置费用、场地占用费等相关费用以及甲方因此受到的损失；所得价款不足以支付的，由乙方予以全额赔偿。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11.2.6乙方违约导致甲方取消《供应清单》或解除本合同的，乙方除应按本合同约定承担违约责任外，还须向甲方支付被取消《供应清单》或本合同价款的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53063880"/>
                <w:placeholder>
                  <w:docPart w:val="{cf8bc613-d517-483e-b10d-8364755f41fe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%的违约金，并赔偿甲方因此造成的损失；甲方已向乙方支付的款项，乙方应全额退回；本合同未履行部分不再履行。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11.2.7在质保期内，乙方未能按甲方要求妥善解决本合同项下货物质量问题的，甲方有权委托第三方修复或采取其他方式解决，所发生的费用由乙方全额承担，且乙方应按具体所涉及采购项目合同价款的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77391164"/>
                <w:placeholder>
                  <w:docPart w:val="{538a5349-9afb-4b37-8558-27602e5b5ab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%向甲方支付违约金。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13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12.2若任何一方因不可抗力事件不能履行本合同，应及时通知对方，并在不可抗力发生后</w:t>
            </w:r>
            <w:permStart w:id="4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日内向对方提供有关不可抗力发生的有效证明。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12.2若任何一方因不可抗力事件不能履行本合同，应及时通知对方，并在不可抗力发生后</w:t>
            </w:r>
            <w:permStart w:id="4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10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8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日内向对方提供有关不可抗力发生的有效证明。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14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12.5不可抗力影响合同履行超过</w:t>
            </w:r>
            <w:permStart w:id="4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9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天的，双方均有权解除合同，由此产生的损失由双方平均分担。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12.5不可抗力影响合同履行超过</w:t>
            </w:r>
            <w:permStart w:id="5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天的，双方均有权解除合同，由此产生的损失由双方平均分担。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15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13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.4 泄密责任：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乙方不得将保密内容透露给第三方，不得允许任何第三方使用保密内容，亦不得将保密内容用于与履行本合同无关的其他目的；否则，按照具体所涉及项目合同价款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77391164"/>
                <w:placeholder>
                  <w:docPart w:val="{50b464b5-4c3e-483e-bd89-ef0b8d980f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%的标准向甲方支付违约金，赔偿甲方因此造成的全部损失。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.4 泄密责任：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乙方不得将保密内容透露给第三方，不得允许任何第三方使用保密内容，亦不得将保密内容用于与履行本合同无关的其他目的；否则，按照具体所涉及项目合同价款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77391164"/>
                <w:placeholder>
                  <w:docPart w:val="{75c2d9f8-27e9-42f4-993a-1adde82212f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10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%的标准向甲方支付违约金，赔偿甲方因此造成的全部损失。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16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14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14廉洁条款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发现甲方有违反廉洁规定的，应及时向甲方反映或举报。受理部门：</w:t>
            </w:r>
            <w:permStart w:id="5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3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；举报地址：</w:t>
            </w:r>
            <w:permStart w:id="5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4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；举报邮箱（网站）：</w:t>
            </w:r>
            <w:permStart w:id="5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5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；举报电话：</w:t>
            </w:r>
            <w:permStart w:id="5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40" w:lineRule="exact"/>
              <w:ind w:right="0" w:righ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14.廉洁条款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发现甲方有违反廉洁规定的，应及时向甲方反映或举报。受理部门：</w:t>
            </w:r>
            <w:permStart w:id="5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南网储能公司监督部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；举报地址：</w:t>
            </w:r>
            <w:permStart w:id="5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邮寄地址：广州市天河区龙口东路32号广东蓄能大厦1408室监督部收，邮编：510630；来访地址：广州市番禺区东星路与莲花大道交叉口东南100米番禺电力科技园信访接待室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8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；举报邮箱（网站）：</w:t>
            </w:r>
            <w:permStart w:id="5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信箱地址：广州市天河区龙口东路32号广东蓄能大厦安全通道3楼楼梯间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9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；举报电话：</w:t>
            </w:r>
            <w:permStart w:id="6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020—38128110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6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08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17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17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.2本合同附件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0aa956a8-c46f-4ea0-b02d-8278e19ca42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均为合同组成部分，具有与本合同同等法律效力。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17.3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d8b3a308-26a0-4704-89ec-d8e63bb8edb1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甲方所执份数"/>
                <w:id w:val="147583122"/>
                <w:placeholder>
                  <w:docPart w:val="{28f40616-3935-41ca-be49-2b1694c07480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乙方所执份数"/>
                <w:id w:val="878897747"/>
                <w:placeholder>
                  <w:docPart w:val="{1d234be3-fd6b-4b4c-86c0-c1d7bd16efc1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份，具有同等法律效力。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.2本合同附件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0c1e455a-abb7-471e-afcf-8f5586b7115d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附件1：货物供应清单、附件2：送货清单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均为合同组成部分，具有与本合同同等法律效力。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17.3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9575d739-88bb-40c2-92a3-df3b5dccd175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叁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甲方所执份数"/>
                <w:id w:val="147583122"/>
                <w:placeholder>
                  <w:docPart w:val="{07460bb8-39a2-4679-bdd2-73f45e8894c7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贰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乙方所执份数"/>
                <w:id w:val="878897747"/>
                <w:placeholder>
                  <w:docPart w:val="{a8ac5386-d0f4-4c60-a221-d6cc05edb62c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壹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份，具有同等法律效力。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en-US" w:eastAsia="zh-CN"/>
        </w:rPr>
      </w:pPr>
    </w:p>
    <w:p>
      <w:pPr>
        <w:numPr>
          <w:ilvl w:val="0"/>
          <w:numId w:val="3"/>
        </w:numPr>
        <w:ind w:left="0" w:firstLine="0"/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程序订立的合同，在采购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需求计划填报环节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填写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，作为合同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信息系统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。</w:t>
      </w:r>
    </w:p>
    <w:p>
      <w:pPr>
        <w:numPr>
          <w:ilvl w:val="0"/>
          <w:numId w:val="3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务必准确填写选用合同标准文本的名称、合同文本一、二级分类名称，并逐项记录对合同文本“挖空”部分编辑、修改的内容。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关键要素内容必须填写，如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  <w:lang w:val="en-US" w:eastAsia="zh-CN"/>
        </w:rPr>
        <w:t>支付方式、支付条件、支付比例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、争议解决方式、违约责任、质保期等；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在招标采购文件中已明确的内容无须填写，如项目名称、项目信息、签约单位等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不得出现项目负责人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姓名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、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联系方式、项目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预算等涉密内容。</w:t>
      </w:r>
    </w:p>
    <w:p>
      <w:pPr>
        <w:numPr>
          <w:ilvl w:val="0"/>
          <w:numId w:val="3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采购阶段，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合同标准文本模板和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《合同修改对照表》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属于招标(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)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文件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附件，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发售给购标人；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中标（成交）通知书发出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后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合同起草人根据合同标准文本、《合同修改对照表》及采购结果起草合同。</w:t>
      </w:r>
    </w:p>
    <w:p>
      <w:pPr>
        <w:numPr>
          <w:ilvl w:val="0"/>
          <w:numId w:val="0"/>
        </w:numPr>
        <w:ind w:leftChars="0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2F9EE8"/>
    <w:multiLevelType w:val="singleLevel"/>
    <w:tmpl w:val="972F9E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A4AB0ED"/>
    <w:multiLevelType w:val="singleLevel"/>
    <w:tmpl w:val="FA4AB0E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00BF5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277B3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91CCA"/>
    <w:rsid w:val="069D0CAC"/>
    <w:rsid w:val="06A30C62"/>
    <w:rsid w:val="06A63C25"/>
    <w:rsid w:val="06A815B0"/>
    <w:rsid w:val="06BA1A15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84AC3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A92E61"/>
    <w:rsid w:val="09B0353E"/>
    <w:rsid w:val="09B537D0"/>
    <w:rsid w:val="09B54BB6"/>
    <w:rsid w:val="09B83BE3"/>
    <w:rsid w:val="09BA7324"/>
    <w:rsid w:val="09BC5591"/>
    <w:rsid w:val="09C1546C"/>
    <w:rsid w:val="09C8360B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2C26C1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279E5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65752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04271"/>
    <w:rsid w:val="0D6B4186"/>
    <w:rsid w:val="0D7E04AF"/>
    <w:rsid w:val="0D834453"/>
    <w:rsid w:val="0D954E76"/>
    <w:rsid w:val="0D997897"/>
    <w:rsid w:val="0D9E1A3C"/>
    <w:rsid w:val="0DAA1522"/>
    <w:rsid w:val="0DB726B1"/>
    <w:rsid w:val="0DC243E5"/>
    <w:rsid w:val="0DC30FA3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C0FF4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043C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5903CA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54543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1D5045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63593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70BB7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21E3A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C37E7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A7254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15AFE"/>
    <w:rsid w:val="195226EC"/>
    <w:rsid w:val="19624D06"/>
    <w:rsid w:val="19630C28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A0D0F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12CD6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DD2620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15E7B"/>
    <w:rsid w:val="1BBB167B"/>
    <w:rsid w:val="1BC31DA5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CF02AF"/>
    <w:rsid w:val="1CD44C5E"/>
    <w:rsid w:val="1CDC3405"/>
    <w:rsid w:val="1CDC4735"/>
    <w:rsid w:val="1CDD2C0C"/>
    <w:rsid w:val="1CE54222"/>
    <w:rsid w:val="1CEE52BC"/>
    <w:rsid w:val="1CF01069"/>
    <w:rsid w:val="1CF3726A"/>
    <w:rsid w:val="1CFF214E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96785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6C0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76AFF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0843BE"/>
    <w:rsid w:val="211600B4"/>
    <w:rsid w:val="21162009"/>
    <w:rsid w:val="211A1C23"/>
    <w:rsid w:val="211F686B"/>
    <w:rsid w:val="21243CEE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57A51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0C0769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A128A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2E1B45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412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4E29E7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7D23B1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2757A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87987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23CF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CA5809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8E0DCA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91AD3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EA1087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8F6B24"/>
    <w:rsid w:val="319F3D16"/>
    <w:rsid w:val="31A56FB2"/>
    <w:rsid w:val="31AD1910"/>
    <w:rsid w:val="31B97BA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65FD5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24DD0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353DA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30853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5F36F90"/>
    <w:rsid w:val="360B2EC7"/>
    <w:rsid w:val="36104311"/>
    <w:rsid w:val="36140F9D"/>
    <w:rsid w:val="361941CB"/>
    <w:rsid w:val="361E1A8F"/>
    <w:rsid w:val="361F60A6"/>
    <w:rsid w:val="361F72A1"/>
    <w:rsid w:val="36211EA5"/>
    <w:rsid w:val="362D006F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343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160652"/>
    <w:rsid w:val="372021B5"/>
    <w:rsid w:val="37236E77"/>
    <w:rsid w:val="372432DB"/>
    <w:rsid w:val="37267A7E"/>
    <w:rsid w:val="37284E0F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00442"/>
    <w:rsid w:val="37525119"/>
    <w:rsid w:val="375458D3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61762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12821"/>
    <w:rsid w:val="3A9332F7"/>
    <w:rsid w:val="3A9366EA"/>
    <w:rsid w:val="3AA339E5"/>
    <w:rsid w:val="3AAB0582"/>
    <w:rsid w:val="3AB54FE0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DB4DC2"/>
    <w:rsid w:val="3BE141A4"/>
    <w:rsid w:val="3BE3320F"/>
    <w:rsid w:val="3BED6815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974FE"/>
    <w:rsid w:val="3CEA2BA3"/>
    <w:rsid w:val="3CEE6E74"/>
    <w:rsid w:val="3CF170B5"/>
    <w:rsid w:val="3CF36838"/>
    <w:rsid w:val="3CF614E6"/>
    <w:rsid w:val="3CFB4687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64D90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638A0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4202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A35E1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5602C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3149DC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83EF0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4F73B2"/>
    <w:rsid w:val="415675BB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980AAB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50BAA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B36DA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E17CAD"/>
    <w:rsid w:val="44E351FD"/>
    <w:rsid w:val="44EE2571"/>
    <w:rsid w:val="44EE65F2"/>
    <w:rsid w:val="44F60E4B"/>
    <w:rsid w:val="44FB3A54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AE315F"/>
    <w:rsid w:val="45B62AF7"/>
    <w:rsid w:val="45BB7FDC"/>
    <w:rsid w:val="45C046FE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16D3A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DD6E57"/>
    <w:rsid w:val="46E84D75"/>
    <w:rsid w:val="46E951EC"/>
    <w:rsid w:val="46EC0043"/>
    <w:rsid w:val="46EF2A88"/>
    <w:rsid w:val="46F22977"/>
    <w:rsid w:val="46F4261E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0072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03EA1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156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5A1589"/>
    <w:rsid w:val="4A7F3BF4"/>
    <w:rsid w:val="4A845DE7"/>
    <w:rsid w:val="4A880DD3"/>
    <w:rsid w:val="4A8C1C70"/>
    <w:rsid w:val="4A8F3094"/>
    <w:rsid w:val="4A9316EE"/>
    <w:rsid w:val="4A94683A"/>
    <w:rsid w:val="4A950D55"/>
    <w:rsid w:val="4A980DB0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1BF0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1F0E18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8E6ECD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11CB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07225"/>
    <w:rsid w:val="4E61048D"/>
    <w:rsid w:val="4E622E4D"/>
    <w:rsid w:val="4E6423A8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A2882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158C8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9F6DBD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3534C"/>
    <w:rsid w:val="54485C93"/>
    <w:rsid w:val="54487DF5"/>
    <w:rsid w:val="54490684"/>
    <w:rsid w:val="544A52E1"/>
    <w:rsid w:val="544C4074"/>
    <w:rsid w:val="54511181"/>
    <w:rsid w:val="54584D1B"/>
    <w:rsid w:val="545D3CF8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80623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0D37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2E6171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944E3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9FE08F5"/>
    <w:rsid w:val="5A00069C"/>
    <w:rsid w:val="5A0065B8"/>
    <w:rsid w:val="5A0676DB"/>
    <w:rsid w:val="5A0C69EA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605CD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1018D0"/>
    <w:rsid w:val="5D211DB5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77E24"/>
    <w:rsid w:val="616F4180"/>
    <w:rsid w:val="617563F3"/>
    <w:rsid w:val="61796A3A"/>
    <w:rsid w:val="617A1463"/>
    <w:rsid w:val="6188785A"/>
    <w:rsid w:val="618A170D"/>
    <w:rsid w:val="618B77F5"/>
    <w:rsid w:val="618E4F99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173C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71235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00B9F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07212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43E7A"/>
    <w:rsid w:val="6B560966"/>
    <w:rsid w:val="6B575DCB"/>
    <w:rsid w:val="6B5D01B3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48143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711AA"/>
    <w:rsid w:val="6DD96A8D"/>
    <w:rsid w:val="6DE04EDF"/>
    <w:rsid w:val="6DEC32C5"/>
    <w:rsid w:val="6DEE6F05"/>
    <w:rsid w:val="6DF23D26"/>
    <w:rsid w:val="6DF257AA"/>
    <w:rsid w:val="6DFD27CA"/>
    <w:rsid w:val="6DFF5E1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317E3"/>
    <w:rsid w:val="6F2701E9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06203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A1D75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5633F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3612C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083A56"/>
    <w:rsid w:val="770A1659"/>
    <w:rsid w:val="77147E74"/>
    <w:rsid w:val="771E32CD"/>
    <w:rsid w:val="77222F31"/>
    <w:rsid w:val="77244926"/>
    <w:rsid w:val="77305C7E"/>
    <w:rsid w:val="773945B7"/>
    <w:rsid w:val="774442F0"/>
    <w:rsid w:val="7747047E"/>
    <w:rsid w:val="774B5945"/>
    <w:rsid w:val="775045B2"/>
    <w:rsid w:val="77511461"/>
    <w:rsid w:val="77582152"/>
    <w:rsid w:val="775C5BE0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4D09EB"/>
    <w:rsid w:val="785B5167"/>
    <w:rsid w:val="78625321"/>
    <w:rsid w:val="78640F0C"/>
    <w:rsid w:val="78663F16"/>
    <w:rsid w:val="78672C4A"/>
    <w:rsid w:val="786904E7"/>
    <w:rsid w:val="786E73D8"/>
    <w:rsid w:val="787723BE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41D86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43E8E"/>
    <w:rsid w:val="7A865101"/>
    <w:rsid w:val="7A865709"/>
    <w:rsid w:val="7A8760B7"/>
    <w:rsid w:val="7A9C4938"/>
    <w:rsid w:val="7AAA3DFC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71119"/>
    <w:rsid w:val="7B2B49C2"/>
    <w:rsid w:val="7B3A38BA"/>
    <w:rsid w:val="7B3E386A"/>
    <w:rsid w:val="7B4575DD"/>
    <w:rsid w:val="7B543E98"/>
    <w:rsid w:val="7B6318D9"/>
    <w:rsid w:val="7B6A2591"/>
    <w:rsid w:val="7B6C103D"/>
    <w:rsid w:val="7B6F0D6B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13DAB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548DA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03571eaa-cf74-4fe8-ab87-056b0b493b8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3571eaa-cf74-4fe8-ab87-056b0b493b8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ce7830f-dce6-4519-bbb8-796ba85977b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e7830f-dce6-4519-bbb8-796ba85977b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5d23c5e-c479-49b5-9437-e0565f74b0d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5d23c5e-c479-49b5-9437-e0565f74b0d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c9e48e9-35e1-4273-b3ee-8b4d656edca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9e48e9-35e1-4273-b3ee-8b4d656edca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3b9e542-3575-40cd-a678-222e465fa71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b9e542-3575-40cd-a678-222e465fa71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066ddf6-2bc4-48aa-a314-63eee4586cb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066ddf6-2bc4-48aa-a314-63eee4586cb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67a21f2-e320-4669-bb5c-97a31e550f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67a21f2-e320-4669-bb5c-97a31e550f7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af018ab-7ef2-4100-9ecc-f1c6add2ca6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f018ab-7ef2-4100-9ecc-f1c6add2ca6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61a5e15-1f9c-497f-b18d-e1d6008187a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1a5e15-1f9c-497f-b18d-e1d6008187a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ab3d125-7112-43d2-93a6-c6df0c3fdfb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b3d125-7112-43d2-93a6-c6df0c3fdfb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5a23135-dab8-4604-90a3-c2879c57d23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a23135-dab8-4604-90a3-c2879c57d23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e38efd5-31f8-4c68-a620-af413b15b2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e38efd5-31f8-4c68-a620-af413b15b2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25ad18e-7676-4cf9-a33b-4af1610806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25ad18e-7676-4cf9-a33b-4af1610806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9a32154-28d0-493a-af40-cd47eb22ef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9a32154-28d0-493a-af40-cd47eb22ef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62a1f42-24ea-40b8-98ac-a8309babc71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62a1f42-24ea-40b8-98ac-a8309babc71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f9a3218c-5f80-4ff3-85cc-c399db7bdf3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9a3218c-5f80-4ff3-85cc-c399db7bdf30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113ae24d-4ec7-44a1-a21e-c9bf231f2fa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13ae24d-4ec7-44a1-a21e-c9bf231f2fa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d029d180-2d74-4bb1-9b63-7d99ec58ad3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29d180-2d74-4bb1-9b63-7d99ec58ad3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d6d688f-5c28-4451-9f51-28a1565510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6d688f-5c28-4451-9f51-28a156551011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57beb58-52f1-43ee-bb4b-bc5942150c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57beb58-52f1-43ee-bb4b-bc5942150ce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83336918-2870-4d0c-a96b-0479fd981e5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3336918-2870-4d0c-a96b-0479fd981e5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cdd5af-f2d2-4776-9f61-e09754ceede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cdd5af-f2d2-4776-9f61-e09754ceede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bc24325-470f-4e8f-8ce8-7641f015b5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bc24325-470f-4e8f-8ce8-7641f015b5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4a41bbf-6b80-4b11-a1bd-b7a66d9ec2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4a41bbf-6b80-4b11-a1bd-b7a66d9ec2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c75acfb-6e8c-4305-b5c6-b415f3e217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c75acfb-6e8c-4305-b5c6-b415f3e217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f8bc613-d517-483e-b10d-8364755f41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f8bc613-d517-483e-b10d-8364755f41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3d90eb-5c27-4280-a1b0-9fdc86a47cd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3d90eb-5c27-4280-a1b0-9fdc86a47cd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38a5349-9afb-4b37-8558-27602e5b5ab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38a5349-9afb-4b37-8558-27602e5b5ab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0b464b5-4c3e-483e-bd89-ef0b8d980fb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0b464b5-4c3e-483e-bd89-ef0b8d980fb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5c2d9f8-27e9-42f4-993a-1adde82212f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5c2d9f8-27e9-42f4-993a-1adde82212f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aa956a8-c46f-4ea0-b02d-8278e19ca42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aa956a8-c46f-4ea0-b02d-8278e19ca42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8b3a308-26a0-4704-89ec-d8e63bb8edb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8b3a308-26a0-4704-89ec-d8e63bb8edb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8f40616-3935-41ca-be49-2b1694c074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8f40616-3935-41ca-be49-2b1694c074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d234be3-fd6b-4b4c-86c0-c1d7bd16ef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d234be3-fd6b-4b4c-86c0-c1d7bd16ef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c1e455a-abb7-471e-afcf-8f5586b711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c1e455a-abb7-471e-afcf-8f5586b711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575d739-88bb-40c2-92a3-df3b5dccd17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75d739-88bb-40c2-92a3-df3b5dccd17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7460bb8-39a2-4679-bdd2-73f45e8894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7460bb8-39a2-4679-bdd2-73f45e8894c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8ac5386-d0f4-4c60-a221-d6cc05edb62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ac5386-d0f4-4c60-a221-d6cc05edb62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0fb2ac-9c6a-4e8f-8288-e706a3596be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0fb2ac-9c6a-4e8f-8288-e706a3596be4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8d49e697-bddb-4d01-a09c-751717436a3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d49e697-bddb-4d01-a09c-751717436a3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47fd830-d83e-4963-a354-64a0dc8a3e9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47fd830-d83e-4963-a354-64a0dc8a3e97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2f649b62-b0bc-4d92-89a6-c1c341f711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f649b62-b0bc-4d92-89a6-c1c341f7113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4d629e3-afaa-4734-9d82-086c054baf3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4d629e3-afaa-4734-9d82-086c054baf3e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b58415f-00a8-4bbc-bf45-bb988f4567a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b58415f-00a8-4bbc-bf45-bb988f4567aa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耿兴莲</cp:lastModifiedBy>
  <dcterms:modified xsi:type="dcterms:W3CDTF">2026-03-04T08:37:25Z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2CC7ECCA87C5427CB7A5E4BC5FE363E1</vt:lpwstr>
  </property>
</Properties>
</file>