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b/>
          <w:color w:val="000000"/>
          <w:sz w:val="28"/>
          <w:szCs w:val="28"/>
        </w:rPr>
      </w:pPr>
      <w:r>
        <w:rPr>
          <w:rFonts w:hint="eastAsia" w:hAnsi="宋体"/>
          <w:b/>
          <w:color w:val="000000"/>
          <w:sz w:val="28"/>
          <w:szCs w:val="28"/>
          <w:lang w:eastAsia="zh-CN"/>
        </w:rPr>
        <w:t>货物</w:t>
      </w:r>
      <w:r>
        <w:rPr>
          <w:rFonts w:hint="eastAsia" w:hAnsi="宋体"/>
          <w:b/>
          <w:color w:val="000000"/>
          <w:sz w:val="28"/>
          <w:szCs w:val="28"/>
        </w:rPr>
        <w:t>供应清单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right"/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  <w:t>单价及总价款单位：人民币元</w:t>
      </w:r>
    </w:p>
    <w:tbl>
      <w:tblPr>
        <w:tblStyle w:val="4"/>
        <w:tblW w:w="151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0"/>
        <w:gridCol w:w="943"/>
        <w:gridCol w:w="1907"/>
        <w:gridCol w:w="643"/>
        <w:gridCol w:w="1103"/>
        <w:gridCol w:w="911"/>
        <w:gridCol w:w="739"/>
        <w:gridCol w:w="1125"/>
        <w:gridCol w:w="1093"/>
        <w:gridCol w:w="718"/>
        <w:gridCol w:w="5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序号</w:t>
            </w:r>
          </w:p>
        </w:tc>
        <w:tc>
          <w:tcPr>
            <w:tcW w:w="9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商品名称</w:t>
            </w:r>
          </w:p>
        </w:tc>
        <w:tc>
          <w:tcPr>
            <w:tcW w:w="1907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规格型号</w:t>
            </w:r>
          </w:p>
        </w:tc>
        <w:tc>
          <w:tcPr>
            <w:tcW w:w="64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计价单位</w:t>
            </w:r>
          </w:p>
        </w:tc>
        <w:tc>
          <w:tcPr>
            <w:tcW w:w="110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（不含税）</w:t>
            </w:r>
          </w:p>
        </w:tc>
        <w:tc>
          <w:tcPr>
            <w:tcW w:w="911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（含税）</w:t>
            </w:r>
          </w:p>
        </w:tc>
        <w:tc>
          <w:tcPr>
            <w:tcW w:w="739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订货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数量</w:t>
            </w:r>
          </w:p>
        </w:tc>
        <w:tc>
          <w:tcPr>
            <w:tcW w:w="1125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（不含税）</w:t>
            </w:r>
          </w:p>
        </w:tc>
        <w:tc>
          <w:tcPr>
            <w:tcW w:w="1093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总价款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（含税）</w:t>
            </w:r>
          </w:p>
        </w:tc>
        <w:tc>
          <w:tcPr>
            <w:tcW w:w="718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税率</w:t>
            </w:r>
          </w:p>
        </w:tc>
        <w:tc>
          <w:tcPr>
            <w:tcW w:w="5390" w:type="dxa"/>
            <w:shd w:val="clear" w:color="auto" w:fill="CCCCCC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u w:val="none"/>
                <w:lang w:val="en-US" w:eastAsia="zh-CN"/>
              </w:rPr>
              <w:t>交货时间、地点及要求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6" w:hRule="atLeast"/>
        </w:trPr>
        <w:tc>
          <w:tcPr>
            <w:tcW w:w="61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大叶榕树</w:t>
            </w:r>
          </w:p>
        </w:tc>
        <w:tc>
          <w:tcPr>
            <w:tcW w:w="190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1.树径：大于10厘米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2.树高：大于2.8米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6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棵</w:t>
            </w:r>
          </w:p>
        </w:tc>
        <w:tc>
          <w:tcPr>
            <w:tcW w:w="11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39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0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>%</w:t>
            </w:r>
          </w:p>
        </w:tc>
        <w:tc>
          <w:tcPr>
            <w:tcW w:w="53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1.甲方指定的交货地点为鲁布革电站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水库左岸发耐滑坡体库岸附近。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2.乙方应在2026年3月23日前，将本合同项下货物运送至甲方指定地点并向甲方交付，同时挖好40个树坑（直径0.9米以上、深度0.9米以上）。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3.乙方负责按照甲方植树活动安排组织种植（甲方根据需要参与）。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4.甲方有权在乙方交货前，通知乙方变更交货时间、地点或交货方式、包装方式及乙方需提供的服务，但需在上述交货时间前2日内（含本数）通知乙方。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61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合计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90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64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0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911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39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0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1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539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3631D1E"/>
    <w:rsid w:val="040205A2"/>
    <w:rsid w:val="06A83CF9"/>
    <w:rsid w:val="06EE293F"/>
    <w:rsid w:val="072D3F52"/>
    <w:rsid w:val="0978582B"/>
    <w:rsid w:val="09A536E1"/>
    <w:rsid w:val="0CDA4AAD"/>
    <w:rsid w:val="0DE83B8B"/>
    <w:rsid w:val="0E79744D"/>
    <w:rsid w:val="0FA201B4"/>
    <w:rsid w:val="12EF0C20"/>
    <w:rsid w:val="1727128A"/>
    <w:rsid w:val="1C561E8C"/>
    <w:rsid w:val="1D2D7B28"/>
    <w:rsid w:val="20C813D6"/>
    <w:rsid w:val="242E63EE"/>
    <w:rsid w:val="2BD65E07"/>
    <w:rsid w:val="33CF46BF"/>
    <w:rsid w:val="35A51183"/>
    <w:rsid w:val="364F18A8"/>
    <w:rsid w:val="36513A51"/>
    <w:rsid w:val="36C20165"/>
    <w:rsid w:val="37C06287"/>
    <w:rsid w:val="39F66F32"/>
    <w:rsid w:val="3C382300"/>
    <w:rsid w:val="41E46793"/>
    <w:rsid w:val="465F0D84"/>
    <w:rsid w:val="48066B36"/>
    <w:rsid w:val="4C7A24A4"/>
    <w:rsid w:val="4D291F1C"/>
    <w:rsid w:val="4EA8761A"/>
    <w:rsid w:val="51F11117"/>
    <w:rsid w:val="51F164CF"/>
    <w:rsid w:val="531B7E68"/>
    <w:rsid w:val="53B83938"/>
    <w:rsid w:val="53CD1E8A"/>
    <w:rsid w:val="58DA7055"/>
    <w:rsid w:val="59841A6C"/>
    <w:rsid w:val="59AF4031"/>
    <w:rsid w:val="5BE018CB"/>
    <w:rsid w:val="5C580290"/>
    <w:rsid w:val="5DF318A2"/>
    <w:rsid w:val="60E24E81"/>
    <w:rsid w:val="61495B2A"/>
    <w:rsid w:val="61CD5733"/>
    <w:rsid w:val="63DA03E2"/>
    <w:rsid w:val="66B97195"/>
    <w:rsid w:val="6A9277E6"/>
    <w:rsid w:val="76426239"/>
    <w:rsid w:val="797B145D"/>
    <w:rsid w:val="7D2E5FEB"/>
    <w:rsid w:val="7ECA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2025-03-03T03:57:00Z</dcterms:created>
  <dc:creator>耿兴莲</dc:creator>
  <cp:lastModifiedBy>耿兴莲</cp:lastModifiedBy>
  <dcterms:modified xsi:type="dcterms:W3CDTF">2026-03-05T00:57:35Z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